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CFC" w:rsidRDefault="00621CFC" w:rsidP="00621CFC">
      <w:pPr>
        <w:spacing w:line="240" w:lineRule="auto"/>
        <w:ind w:right="142"/>
        <w:jc w:val="both"/>
        <w:rPr>
          <w:rFonts w:ascii="Calibri" w:eastAsia="Calibri" w:hAnsi="Calibri" w:cs="Traditional Arabic"/>
          <w:b/>
          <w:bCs/>
          <w:sz w:val="44"/>
          <w:szCs w:val="44"/>
          <w:u w:val="single"/>
          <w:rtl/>
          <w:lang w:bidi="ar-DZ"/>
        </w:rPr>
      </w:pPr>
    </w:p>
    <w:p w:rsidR="00621CFC" w:rsidRPr="00FB060D" w:rsidRDefault="005D6E13" w:rsidP="00621CFC">
      <w:pPr>
        <w:spacing w:line="240" w:lineRule="auto"/>
        <w:ind w:left="129" w:right="142"/>
        <w:jc w:val="both"/>
        <w:rPr>
          <w:rFonts w:ascii="Calibri" w:eastAsia="Calibri" w:hAnsi="Calibri" w:cs="Traditional Arabic"/>
          <w:b/>
          <w:bCs/>
          <w:sz w:val="32"/>
          <w:szCs w:val="32"/>
          <w:rtl/>
          <w:lang w:bidi="ar-DZ"/>
        </w:rPr>
      </w:pPr>
      <w:r>
        <w:rPr>
          <w:rFonts w:ascii="Calibri" w:eastAsia="Calibri" w:hAnsi="Calibri" w:cs="Traditional Arabic" w:hint="cs"/>
          <w:b/>
          <w:bCs/>
          <w:sz w:val="44"/>
          <w:szCs w:val="44"/>
          <w:rtl/>
          <w:lang w:bidi="ar-DZ"/>
        </w:rPr>
        <w:t>تمهيد وتقسيم:</w:t>
      </w:r>
    </w:p>
    <w:p w:rsidR="00621CFC" w:rsidRPr="00382CFF" w:rsidRDefault="005D6E13" w:rsidP="0021552E">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00621CFC" w:rsidRPr="00382CFF">
        <w:rPr>
          <w:rFonts w:ascii="Calibri" w:eastAsia="Calibri" w:hAnsi="Calibri" w:cs="Traditional Arabic" w:hint="cs"/>
          <w:sz w:val="32"/>
          <w:szCs w:val="32"/>
          <w:rtl/>
        </w:rPr>
        <w:t xml:space="preserve">لأهمية الرابطة الزوجية سعى الفقه الإسلامي وكذا القانون الوضعي للمحافظة على تماسكها ، وعدم السماح لكل ما من شأنه </w:t>
      </w:r>
      <w:r w:rsidR="0021552E">
        <w:rPr>
          <w:rFonts w:ascii="Calibri" w:eastAsia="Calibri" w:hAnsi="Calibri" w:cs="Traditional Arabic" w:hint="cs"/>
          <w:sz w:val="32"/>
          <w:szCs w:val="32"/>
          <w:rtl/>
        </w:rPr>
        <w:t>أ</w:t>
      </w:r>
      <w:r w:rsidR="0021552E" w:rsidRPr="00382CFF">
        <w:rPr>
          <w:rFonts w:ascii="Calibri" w:eastAsia="Calibri" w:hAnsi="Calibri" w:cs="Traditional Arabic" w:hint="cs"/>
          <w:sz w:val="32"/>
          <w:szCs w:val="32"/>
          <w:rtl/>
        </w:rPr>
        <w:t>ن</w:t>
      </w:r>
      <w:r w:rsidR="00621CFC" w:rsidRPr="00382CFF">
        <w:rPr>
          <w:rFonts w:ascii="Calibri" w:eastAsia="Calibri" w:hAnsi="Calibri" w:cs="Traditional Arabic" w:hint="cs"/>
          <w:sz w:val="32"/>
          <w:szCs w:val="32"/>
          <w:rtl/>
        </w:rPr>
        <w:t xml:space="preserve"> يهدد كيانها ، ويزعزع بنيانها ، فأحاطها بسياج متين وذلك من خلال تجريم كل فعل من شأنه أن يمس من استقرارها ،وكان هذا المقصد سببا لإباحة بعض الجرائم .</w:t>
      </w:r>
    </w:p>
    <w:p w:rsidR="00621CFC" w:rsidRPr="00382CFF" w:rsidRDefault="005D6E13" w:rsidP="00621CFC">
      <w:pPr>
        <w:spacing w:line="240" w:lineRule="auto"/>
        <w:ind w:left="129" w:right="142"/>
        <w:jc w:val="both"/>
        <w:rPr>
          <w:rFonts w:ascii="Calibri" w:eastAsia="Calibri" w:hAnsi="Calibri" w:cs="Traditional Arabic"/>
          <w:sz w:val="32"/>
          <w:szCs w:val="32"/>
        </w:rPr>
      </w:pPr>
      <w:r>
        <w:rPr>
          <w:rFonts w:ascii="Calibri" w:eastAsia="Calibri" w:hAnsi="Calibri" w:cs="Traditional Arabic" w:hint="cs"/>
          <w:sz w:val="32"/>
          <w:szCs w:val="32"/>
          <w:rtl/>
        </w:rPr>
        <w:t xml:space="preserve">       </w:t>
      </w:r>
      <w:r w:rsidR="00621CFC" w:rsidRPr="00382CFF">
        <w:rPr>
          <w:rFonts w:ascii="Calibri" w:eastAsia="Calibri" w:hAnsi="Calibri" w:cs="Traditional Arabic" w:hint="cs"/>
          <w:sz w:val="32"/>
          <w:szCs w:val="32"/>
          <w:rtl/>
        </w:rPr>
        <w:t xml:space="preserve">كما أن أثر الحماية للرابطة الزوجية يظهر جليا من خلال تجديد العقوبات وتخفيفها أحيانا أخرى أو رفعها تماما حسب ما تقتضيه المصلحة الزوجية . </w:t>
      </w:r>
    </w:p>
    <w:p w:rsidR="00621CFC" w:rsidRPr="00382CFF" w:rsidRDefault="00621CFC" w:rsidP="00621CFC">
      <w:pPr>
        <w:spacing w:line="240" w:lineRule="auto"/>
        <w:ind w:left="129" w:right="142"/>
        <w:jc w:val="both"/>
        <w:rPr>
          <w:rFonts w:ascii="Calibri" w:eastAsia="Calibri" w:hAnsi="Calibri" w:cs="Traditional Arabic"/>
          <w:sz w:val="32"/>
          <w:szCs w:val="32"/>
          <w:rtl/>
        </w:rPr>
      </w:pPr>
      <w:r w:rsidRPr="00382CFF">
        <w:rPr>
          <w:rFonts w:ascii="Calibri" w:eastAsia="Calibri" w:hAnsi="Calibri" w:cs="Traditional Arabic" w:hint="cs"/>
          <w:sz w:val="32"/>
          <w:szCs w:val="32"/>
          <w:rtl/>
        </w:rPr>
        <w:t xml:space="preserve">  </w:t>
      </w:r>
      <w:r w:rsidR="005D6E13">
        <w:rPr>
          <w:rFonts w:ascii="Calibri" w:eastAsia="Calibri" w:hAnsi="Calibri" w:cs="Traditional Arabic" w:hint="cs"/>
          <w:sz w:val="32"/>
          <w:szCs w:val="32"/>
          <w:rtl/>
        </w:rPr>
        <w:t xml:space="preserve">    </w:t>
      </w:r>
      <w:r w:rsidRPr="00382CFF">
        <w:rPr>
          <w:rFonts w:ascii="Calibri" w:eastAsia="Calibri" w:hAnsi="Calibri" w:cs="Traditional Arabic" w:hint="cs"/>
          <w:sz w:val="32"/>
          <w:szCs w:val="32"/>
          <w:rtl/>
        </w:rPr>
        <w:t xml:space="preserve">  وقد قسم هذا الفصل </w:t>
      </w:r>
      <w:r w:rsidR="0021552E" w:rsidRPr="00382CFF">
        <w:rPr>
          <w:rFonts w:ascii="Calibri" w:eastAsia="Calibri" w:hAnsi="Calibri" w:cs="Traditional Arabic" w:hint="cs"/>
          <w:sz w:val="32"/>
          <w:szCs w:val="32"/>
          <w:rtl/>
        </w:rPr>
        <w:t>إلى</w:t>
      </w:r>
      <w:r w:rsidRPr="00382CFF">
        <w:rPr>
          <w:rFonts w:ascii="Calibri" w:eastAsia="Calibri" w:hAnsi="Calibri" w:cs="Traditional Arabic" w:hint="cs"/>
          <w:sz w:val="32"/>
          <w:szCs w:val="32"/>
          <w:rtl/>
        </w:rPr>
        <w:t xml:space="preserve"> مبحثين : </w:t>
      </w:r>
    </w:p>
    <w:p w:rsidR="00621CFC" w:rsidRPr="005D6E13" w:rsidRDefault="00621CFC" w:rsidP="00BE050D">
      <w:pPr>
        <w:spacing w:line="240" w:lineRule="auto"/>
        <w:ind w:left="129" w:right="142"/>
        <w:jc w:val="both"/>
        <w:rPr>
          <w:rFonts w:ascii="Calibri" w:eastAsia="Calibri" w:hAnsi="Calibri" w:cs="Traditional Arabic"/>
          <w:b/>
          <w:bCs/>
          <w:sz w:val="36"/>
          <w:szCs w:val="36"/>
          <w:rtl/>
        </w:rPr>
      </w:pPr>
      <w:r w:rsidRPr="005D6E13">
        <w:rPr>
          <w:rFonts w:ascii="Calibri" w:eastAsia="Calibri" w:hAnsi="Calibri" w:cs="Traditional Arabic" w:hint="cs"/>
          <w:b/>
          <w:bCs/>
          <w:sz w:val="36"/>
          <w:szCs w:val="36"/>
          <w:u w:val="single"/>
          <w:rtl/>
        </w:rPr>
        <w:t>المبحث الأول</w:t>
      </w:r>
      <w:r w:rsidRPr="005D6E13">
        <w:rPr>
          <w:rFonts w:ascii="Calibri" w:eastAsia="Calibri" w:hAnsi="Calibri" w:cs="Traditional Arabic" w:hint="cs"/>
          <w:b/>
          <w:bCs/>
          <w:sz w:val="36"/>
          <w:szCs w:val="36"/>
          <w:rtl/>
        </w:rPr>
        <w:t xml:space="preserve"> : حماية الرابطة الزوجية من حيث التجريم </w:t>
      </w:r>
      <w:r w:rsidR="00BE050D">
        <w:rPr>
          <w:rFonts w:ascii="Traditional Arabic" w:hAnsi="Traditional Arabic" w:cs="Traditional Arabic" w:hint="cs"/>
          <w:b/>
          <w:bCs/>
          <w:sz w:val="32"/>
          <w:szCs w:val="32"/>
          <w:rtl/>
          <w:lang w:val="fr-FR" w:bidi="ar-DZ"/>
        </w:rPr>
        <w:t>في الفقه الإسلامي والقانون الجزائري.</w:t>
      </w:r>
    </w:p>
    <w:p w:rsidR="005D6E13" w:rsidRPr="005D6E13" w:rsidRDefault="005D6E13" w:rsidP="005D6E13">
      <w:pPr>
        <w:spacing w:line="240" w:lineRule="auto"/>
        <w:ind w:left="129" w:right="142"/>
        <w:jc w:val="both"/>
        <w:rPr>
          <w:rFonts w:ascii="Calibri" w:eastAsia="Calibri" w:hAnsi="Calibri" w:cs="Traditional Arabic"/>
          <w:b/>
          <w:bCs/>
          <w:sz w:val="32"/>
          <w:szCs w:val="32"/>
          <w:rtl/>
        </w:rPr>
      </w:pPr>
    </w:p>
    <w:p w:rsidR="00621CFC" w:rsidRPr="005D6E13" w:rsidRDefault="00621CFC" w:rsidP="00BE050D">
      <w:pPr>
        <w:spacing w:line="240" w:lineRule="auto"/>
        <w:ind w:left="129" w:right="142"/>
        <w:jc w:val="both"/>
        <w:rPr>
          <w:rFonts w:ascii="Calibri" w:eastAsia="Calibri" w:hAnsi="Calibri" w:cs="Traditional Arabic"/>
          <w:b/>
          <w:bCs/>
          <w:sz w:val="36"/>
          <w:szCs w:val="36"/>
          <w:rtl/>
        </w:rPr>
      </w:pPr>
      <w:r w:rsidRPr="005D6E13">
        <w:rPr>
          <w:rFonts w:ascii="Calibri" w:eastAsia="Calibri" w:hAnsi="Calibri" w:cs="Traditional Arabic" w:hint="cs"/>
          <w:b/>
          <w:bCs/>
          <w:sz w:val="36"/>
          <w:szCs w:val="36"/>
          <w:u w:val="single"/>
          <w:rtl/>
        </w:rPr>
        <w:t>المبحث الثاني:</w:t>
      </w:r>
      <w:r w:rsidRPr="005D6E13">
        <w:rPr>
          <w:rFonts w:ascii="Calibri" w:eastAsia="Calibri" w:hAnsi="Calibri" w:cs="Traditional Arabic" w:hint="cs"/>
          <w:b/>
          <w:bCs/>
          <w:sz w:val="36"/>
          <w:szCs w:val="36"/>
          <w:rtl/>
        </w:rPr>
        <w:t xml:space="preserve"> حماية الرابطة الزوجية من حيث العقاب</w:t>
      </w:r>
      <w:r w:rsidR="00BE050D" w:rsidRPr="00BE050D">
        <w:rPr>
          <w:rFonts w:ascii="Traditional Arabic" w:hAnsi="Traditional Arabic" w:cs="Traditional Arabic" w:hint="cs"/>
          <w:b/>
          <w:bCs/>
          <w:sz w:val="32"/>
          <w:szCs w:val="32"/>
          <w:rtl/>
          <w:lang w:val="fr-FR" w:bidi="ar-DZ"/>
        </w:rPr>
        <w:t xml:space="preserve"> </w:t>
      </w:r>
      <w:r w:rsidR="00BE050D">
        <w:rPr>
          <w:rFonts w:ascii="Traditional Arabic" w:hAnsi="Traditional Arabic" w:cs="Traditional Arabic" w:hint="cs"/>
          <w:b/>
          <w:bCs/>
          <w:sz w:val="32"/>
          <w:szCs w:val="32"/>
          <w:rtl/>
          <w:lang w:val="fr-FR" w:bidi="ar-DZ"/>
        </w:rPr>
        <w:t>في الفقه الإسلامي والقانون الجزائري.</w:t>
      </w:r>
    </w:p>
    <w:p w:rsidR="00621CFC" w:rsidRDefault="00621CFC" w:rsidP="00621CFC">
      <w:pPr>
        <w:spacing w:line="240" w:lineRule="auto"/>
        <w:ind w:left="129" w:right="142"/>
        <w:jc w:val="both"/>
        <w:rPr>
          <w:rFonts w:ascii="Calibri" w:eastAsia="Calibri" w:hAnsi="Calibri" w:cs="Traditional Arabic"/>
          <w:b/>
          <w:bCs/>
          <w:sz w:val="32"/>
          <w:szCs w:val="32"/>
          <w:u w:val="single"/>
          <w:rtl/>
        </w:rPr>
      </w:pPr>
    </w:p>
    <w:p w:rsidR="00621CFC" w:rsidRDefault="00621CFC" w:rsidP="00621CFC">
      <w:pPr>
        <w:spacing w:line="240" w:lineRule="auto"/>
        <w:ind w:left="129" w:right="142"/>
        <w:jc w:val="both"/>
        <w:rPr>
          <w:rFonts w:ascii="Calibri" w:eastAsia="Calibri" w:hAnsi="Calibri" w:cs="Traditional Arabic"/>
          <w:b/>
          <w:bCs/>
          <w:sz w:val="32"/>
          <w:szCs w:val="32"/>
          <w:u w:val="single"/>
          <w:rtl/>
        </w:rPr>
      </w:pPr>
    </w:p>
    <w:p w:rsidR="00621CFC" w:rsidRDefault="00621CFC" w:rsidP="00621CFC">
      <w:pPr>
        <w:spacing w:line="240" w:lineRule="auto"/>
        <w:ind w:left="129" w:right="142"/>
        <w:jc w:val="both"/>
        <w:rPr>
          <w:rFonts w:ascii="Calibri" w:eastAsia="Calibri" w:hAnsi="Calibri" w:cs="Traditional Arabic"/>
          <w:b/>
          <w:bCs/>
          <w:sz w:val="32"/>
          <w:szCs w:val="32"/>
          <w:u w:val="single"/>
          <w:rtl/>
        </w:rPr>
      </w:pPr>
    </w:p>
    <w:p w:rsidR="00621CFC" w:rsidRPr="00382CFF" w:rsidRDefault="00621CFC" w:rsidP="00621CFC">
      <w:pPr>
        <w:spacing w:line="240" w:lineRule="auto"/>
        <w:ind w:left="129" w:right="142"/>
        <w:jc w:val="both"/>
        <w:rPr>
          <w:rFonts w:ascii="Calibri" w:eastAsia="Calibri" w:hAnsi="Calibri" w:cs="Traditional Arabic"/>
          <w:b/>
          <w:bCs/>
          <w:sz w:val="32"/>
          <w:szCs w:val="32"/>
          <w:u w:val="single"/>
          <w:rtl/>
        </w:rPr>
      </w:pPr>
    </w:p>
    <w:p w:rsidR="00621CFC" w:rsidRPr="00382CFF" w:rsidRDefault="00621CFC" w:rsidP="00621CFC">
      <w:pPr>
        <w:spacing w:line="240" w:lineRule="auto"/>
        <w:ind w:left="129" w:right="142"/>
        <w:jc w:val="both"/>
        <w:rPr>
          <w:rFonts w:ascii="Calibri" w:eastAsia="Calibri" w:hAnsi="Calibri" w:cs="Traditional Arabic"/>
          <w:b/>
          <w:bCs/>
          <w:sz w:val="32"/>
          <w:szCs w:val="32"/>
          <w:u w:val="single"/>
          <w:rtl/>
        </w:rPr>
      </w:pPr>
    </w:p>
    <w:p w:rsidR="00621CFC" w:rsidRPr="00382CFF" w:rsidRDefault="00621CFC" w:rsidP="00621CFC">
      <w:pPr>
        <w:spacing w:line="240" w:lineRule="auto"/>
        <w:ind w:left="129" w:right="142"/>
        <w:jc w:val="both"/>
        <w:rPr>
          <w:rFonts w:ascii="Calibri" w:eastAsia="Calibri" w:hAnsi="Calibri" w:cs="Traditional Arabic"/>
          <w:b/>
          <w:bCs/>
          <w:sz w:val="32"/>
          <w:szCs w:val="32"/>
          <w:u w:val="single"/>
          <w:rtl/>
        </w:rPr>
      </w:pPr>
    </w:p>
    <w:p w:rsidR="00621CFC" w:rsidRPr="00382CFF" w:rsidRDefault="00621CFC" w:rsidP="00621CFC">
      <w:pPr>
        <w:spacing w:line="240" w:lineRule="auto"/>
        <w:ind w:left="129" w:right="142"/>
        <w:jc w:val="both"/>
        <w:rPr>
          <w:rFonts w:ascii="Calibri" w:eastAsia="Calibri" w:hAnsi="Calibri" w:cs="Traditional Arabic"/>
          <w:b/>
          <w:bCs/>
          <w:sz w:val="32"/>
          <w:szCs w:val="32"/>
          <w:u w:val="single"/>
          <w:rtl/>
        </w:rPr>
      </w:pPr>
    </w:p>
    <w:p w:rsidR="00621CFC" w:rsidRPr="00382CFF" w:rsidRDefault="00621CFC" w:rsidP="00621CFC">
      <w:pPr>
        <w:spacing w:line="240" w:lineRule="auto"/>
        <w:ind w:left="129" w:right="142"/>
        <w:jc w:val="both"/>
        <w:rPr>
          <w:rFonts w:ascii="Calibri" w:eastAsia="Calibri" w:hAnsi="Calibri" w:cs="Traditional Arabic"/>
          <w:b/>
          <w:bCs/>
          <w:sz w:val="32"/>
          <w:szCs w:val="32"/>
          <w:u w:val="single"/>
          <w:rtl/>
        </w:rPr>
      </w:pPr>
    </w:p>
    <w:p w:rsidR="00621CFC" w:rsidRPr="00382CFF" w:rsidRDefault="00621CFC" w:rsidP="00621CFC">
      <w:pPr>
        <w:spacing w:line="240" w:lineRule="auto"/>
        <w:ind w:left="129" w:right="142" w:firstLine="720"/>
        <w:jc w:val="both"/>
        <w:rPr>
          <w:rFonts w:ascii="Calibri" w:eastAsia="Calibri" w:hAnsi="Calibri" w:cs="Traditional Arabic"/>
          <w:b/>
          <w:bCs/>
          <w:sz w:val="32"/>
          <w:szCs w:val="32"/>
          <w:u w:val="single"/>
          <w:rtl/>
        </w:rPr>
      </w:pPr>
    </w:p>
    <w:p w:rsidR="00621CFC" w:rsidRPr="00382CFF" w:rsidRDefault="00621CFC" w:rsidP="00621CFC">
      <w:pPr>
        <w:spacing w:line="240" w:lineRule="auto"/>
        <w:ind w:left="129" w:right="142"/>
        <w:jc w:val="both"/>
        <w:rPr>
          <w:rFonts w:ascii="Calibri" w:eastAsia="Calibri" w:hAnsi="Calibri" w:cs="Traditional Arabic"/>
          <w:b/>
          <w:bCs/>
          <w:sz w:val="32"/>
          <w:szCs w:val="32"/>
          <w:u w:val="single"/>
          <w:rtl/>
        </w:rPr>
      </w:pPr>
    </w:p>
    <w:p w:rsidR="00621CFC" w:rsidRPr="00382CFF" w:rsidRDefault="00621CFC" w:rsidP="00621CFC">
      <w:pPr>
        <w:spacing w:line="240" w:lineRule="auto"/>
        <w:ind w:left="129" w:right="142"/>
        <w:jc w:val="both"/>
        <w:rPr>
          <w:rFonts w:ascii="Calibri" w:eastAsia="Calibri" w:hAnsi="Calibri" w:cs="Traditional Arabic"/>
          <w:b/>
          <w:bCs/>
          <w:sz w:val="32"/>
          <w:szCs w:val="32"/>
          <w:u w:val="single"/>
          <w:rtl/>
        </w:rPr>
      </w:pPr>
    </w:p>
    <w:p w:rsidR="00621CFC" w:rsidRPr="00FB060D" w:rsidRDefault="00621CFC" w:rsidP="00621CFC">
      <w:pPr>
        <w:spacing w:line="240" w:lineRule="auto"/>
        <w:ind w:left="129" w:right="142"/>
        <w:jc w:val="both"/>
        <w:rPr>
          <w:rFonts w:ascii="Calibri" w:eastAsia="Calibri" w:hAnsi="Calibri" w:cs="Traditional Arabic"/>
          <w:b/>
          <w:bCs/>
          <w:sz w:val="32"/>
          <w:szCs w:val="32"/>
          <w:rtl/>
        </w:rPr>
      </w:pPr>
    </w:p>
    <w:p w:rsidR="00621CFC" w:rsidRPr="00FB060D" w:rsidRDefault="00621CFC" w:rsidP="00621CFC">
      <w:pPr>
        <w:spacing w:line="240" w:lineRule="auto"/>
        <w:ind w:left="129" w:right="142"/>
        <w:jc w:val="both"/>
        <w:rPr>
          <w:rFonts w:ascii="Calibri" w:eastAsia="Calibri" w:hAnsi="Calibri" w:cs="Traditional Arabic"/>
          <w:b/>
          <w:bCs/>
          <w:sz w:val="32"/>
          <w:szCs w:val="32"/>
          <w:rtl/>
        </w:rPr>
      </w:pPr>
      <w:r w:rsidRPr="00FB060D">
        <w:rPr>
          <w:rFonts w:ascii="Calibri" w:eastAsia="Calibri" w:hAnsi="Calibri" w:cs="Traditional Arabic" w:hint="cs"/>
          <w:b/>
          <w:bCs/>
          <w:sz w:val="32"/>
          <w:szCs w:val="32"/>
          <w:rtl/>
        </w:rPr>
        <w:t>المبحث الأول : حماية الرابطة الزوجية من حيث التجريم</w:t>
      </w:r>
      <w:r w:rsidR="00C44564">
        <w:rPr>
          <w:rFonts w:ascii="Calibri" w:eastAsia="Calibri" w:hAnsi="Calibri" w:cs="Traditional Arabic" w:hint="cs"/>
          <w:b/>
          <w:bCs/>
          <w:sz w:val="32"/>
          <w:szCs w:val="32"/>
          <w:rtl/>
        </w:rPr>
        <w:t xml:space="preserve"> في الفقه الإسلامي والقانون الجزائري</w:t>
      </w:r>
      <w:r w:rsidR="005D6E13">
        <w:rPr>
          <w:rFonts w:ascii="Calibri" w:eastAsia="Calibri" w:hAnsi="Calibri" w:cs="Traditional Arabic" w:hint="cs"/>
          <w:b/>
          <w:bCs/>
          <w:sz w:val="32"/>
          <w:szCs w:val="32"/>
          <w:rtl/>
        </w:rPr>
        <w:t>.</w:t>
      </w:r>
      <w:r w:rsidRPr="00FB060D">
        <w:rPr>
          <w:rFonts w:ascii="Calibri" w:eastAsia="Calibri" w:hAnsi="Calibri" w:cs="Traditional Arabic" w:hint="cs"/>
          <w:b/>
          <w:bCs/>
          <w:sz w:val="32"/>
          <w:szCs w:val="32"/>
          <w:rtl/>
        </w:rPr>
        <w:t xml:space="preserve"> </w:t>
      </w:r>
    </w:p>
    <w:p w:rsidR="00621CFC" w:rsidRPr="00382CFF" w:rsidRDefault="005D6E13" w:rsidP="0025338F">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00621CFC" w:rsidRPr="00382CFF">
        <w:rPr>
          <w:rFonts w:ascii="Calibri" w:eastAsia="Calibri" w:hAnsi="Calibri" w:cs="Traditional Arabic" w:hint="cs"/>
          <w:sz w:val="32"/>
          <w:szCs w:val="32"/>
          <w:rtl/>
        </w:rPr>
        <w:t xml:space="preserve">بما أن الجريمة هي كل فعل </w:t>
      </w:r>
      <w:r w:rsidR="0025338F">
        <w:rPr>
          <w:rFonts w:ascii="Calibri" w:eastAsia="Calibri" w:hAnsi="Calibri" w:cs="Traditional Arabic" w:hint="cs"/>
          <w:sz w:val="32"/>
          <w:szCs w:val="32"/>
          <w:rtl/>
        </w:rPr>
        <w:t xml:space="preserve">أو امتناع </w:t>
      </w:r>
      <w:r w:rsidR="00621CFC" w:rsidRPr="00382CFF">
        <w:rPr>
          <w:rFonts w:ascii="Calibri" w:eastAsia="Calibri" w:hAnsi="Calibri" w:cs="Traditional Arabic" w:hint="cs"/>
          <w:sz w:val="32"/>
          <w:szCs w:val="32"/>
          <w:rtl/>
        </w:rPr>
        <w:t xml:space="preserve"> معاقب عليه أو ،</w:t>
      </w:r>
      <w:r w:rsidR="0025338F">
        <w:rPr>
          <w:rFonts w:ascii="Calibri" w:eastAsia="Calibri" w:hAnsi="Calibri" w:cs="Traditional Arabic" w:hint="cs"/>
          <w:sz w:val="32"/>
          <w:szCs w:val="32"/>
          <w:rtl/>
        </w:rPr>
        <w:t xml:space="preserve"> </w:t>
      </w:r>
      <w:r w:rsidR="00621CFC" w:rsidRPr="00382CFF">
        <w:rPr>
          <w:rFonts w:ascii="Calibri" w:eastAsia="Calibri" w:hAnsi="Calibri" w:cs="Traditional Arabic" w:hint="cs"/>
          <w:sz w:val="32"/>
          <w:szCs w:val="32"/>
          <w:rtl/>
        </w:rPr>
        <w:t>وأن الأفعال التي منعها المشرع وجرمها  وعاقب عليها حفاظا وحماية لأي حق من الحقوق أو مصلحة من المصالح ، وهذا ما سنحاول أن نوضحه في هذا المبحث من خلال عرض لأهم الأفعال التي تكون الرابطة الزوجية كسبب في وصفها بالتجريم أو بالإباحة .</w:t>
      </w:r>
    </w:p>
    <w:p w:rsidR="00621CFC" w:rsidRPr="00382CFF" w:rsidRDefault="00621CFC" w:rsidP="00C44564">
      <w:pPr>
        <w:spacing w:line="240" w:lineRule="auto"/>
        <w:ind w:left="129" w:right="142"/>
        <w:jc w:val="both"/>
        <w:rPr>
          <w:rFonts w:ascii="Calibri" w:eastAsia="Calibri" w:hAnsi="Calibri" w:cs="Traditional Arabic"/>
          <w:sz w:val="32"/>
          <w:szCs w:val="32"/>
          <w:rtl/>
        </w:rPr>
      </w:pPr>
      <w:r w:rsidRPr="00FB060D">
        <w:rPr>
          <w:rFonts w:ascii="Calibri" w:eastAsia="Calibri" w:hAnsi="Calibri" w:cs="Traditional Arabic" w:hint="cs"/>
          <w:b/>
          <w:bCs/>
          <w:sz w:val="32"/>
          <w:szCs w:val="32"/>
          <w:rtl/>
        </w:rPr>
        <w:t xml:space="preserve">المطلب الأول: </w:t>
      </w:r>
      <w:r w:rsidRPr="005D6E13">
        <w:rPr>
          <w:rFonts w:ascii="Calibri" w:eastAsia="Calibri" w:hAnsi="Calibri" w:cs="Traditional Arabic" w:hint="cs"/>
          <w:b/>
          <w:bCs/>
          <w:sz w:val="32"/>
          <w:szCs w:val="32"/>
          <w:rtl/>
        </w:rPr>
        <w:t>الرابطة الزوجية كسبب تجريم</w:t>
      </w:r>
      <w:r w:rsidR="00C44564" w:rsidRPr="00C44564">
        <w:rPr>
          <w:rFonts w:ascii="Calibri" w:eastAsia="Calibri" w:hAnsi="Calibri" w:cs="Traditional Arabic" w:hint="cs"/>
          <w:b/>
          <w:bCs/>
          <w:sz w:val="32"/>
          <w:szCs w:val="32"/>
          <w:rtl/>
        </w:rPr>
        <w:t xml:space="preserve"> </w:t>
      </w:r>
      <w:r w:rsidR="00C44564">
        <w:rPr>
          <w:rFonts w:ascii="Calibri" w:eastAsia="Calibri" w:hAnsi="Calibri" w:cs="Traditional Arabic" w:hint="cs"/>
          <w:b/>
          <w:bCs/>
          <w:sz w:val="32"/>
          <w:szCs w:val="32"/>
          <w:rtl/>
        </w:rPr>
        <w:t>في الفقه الإسلامي والقانون الجزائري</w:t>
      </w:r>
      <w:r w:rsidRPr="00382CFF">
        <w:rPr>
          <w:rFonts w:ascii="Calibri" w:eastAsia="Calibri" w:hAnsi="Calibri" w:cs="Traditional Arabic" w:hint="cs"/>
          <w:sz w:val="32"/>
          <w:szCs w:val="32"/>
          <w:rtl/>
        </w:rPr>
        <w:t>.</w:t>
      </w:r>
    </w:p>
    <w:p w:rsidR="00621CFC" w:rsidRPr="00382CFF" w:rsidRDefault="00621CFC" w:rsidP="00621CFC">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005D6E13">
        <w:rPr>
          <w:rFonts w:ascii="Calibri" w:eastAsia="Calibri" w:hAnsi="Calibri" w:cs="Traditional Arabic" w:hint="cs"/>
          <w:sz w:val="32"/>
          <w:szCs w:val="32"/>
          <w:rtl/>
        </w:rPr>
        <w:t xml:space="preserve">    </w:t>
      </w:r>
      <w:r>
        <w:rPr>
          <w:rFonts w:ascii="Calibri" w:eastAsia="Calibri" w:hAnsi="Calibri" w:cs="Traditional Arabic" w:hint="cs"/>
          <w:sz w:val="32"/>
          <w:szCs w:val="32"/>
          <w:rtl/>
        </w:rPr>
        <w:t xml:space="preserve">  </w:t>
      </w:r>
      <w:r w:rsidRPr="00382CFF">
        <w:rPr>
          <w:rFonts w:ascii="Calibri" w:eastAsia="Calibri" w:hAnsi="Calibri" w:cs="Traditional Arabic" w:hint="cs"/>
          <w:sz w:val="32"/>
          <w:szCs w:val="32"/>
          <w:rtl/>
        </w:rPr>
        <w:t>هذه الجرائم تستمد خصوصيتها من طبيعة العلاقة الزوجية لغالبية وقوعها من طرفيها ، فهذه الدراسة تكون وفق تصنيفها ومعرفة الجزاءات المقررة لها .</w:t>
      </w:r>
    </w:p>
    <w:p w:rsidR="00621CFC" w:rsidRPr="00FB060D" w:rsidRDefault="00621CFC" w:rsidP="00621CFC">
      <w:pPr>
        <w:spacing w:line="240" w:lineRule="auto"/>
        <w:ind w:left="129" w:right="142"/>
        <w:jc w:val="both"/>
        <w:rPr>
          <w:rFonts w:ascii="Calibri" w:eastAsia="Calibri" w:hAnsi="Calibri" w:cs="Traditional Arabic"/>
          <w:sz w:val="32"/>
          <w:szCs w:val="32"/>
          <w:rtl/>
        </w:rPr>
      </w:pPr>
      <w:r w:rsidRPr="00FB060D">
        <w:rPr>
          <w:rFonts w:ascii="Calibri" w:eastAsia="Calibri" w:hAnsi="Calibri" w:cs="Traditional Arabic" w:hint="cs"/>
          <w:b/>
          <w:bCs/>
          <w:sz w:val="32"/>
          <w:szCs w:val="32"/>
          <w:rtl/>
        </w:rPr>
        <w:t>الفرع الأول :الجرائم الماسة بقواعد إنشاء الرابطة الزوجية .</w:t>
      </w:r>
    </w:p>
    <w:p w:rsidR="00621CFC" w:rsidRPr="00382CFF" w:rsidRDefault="005D6E13" w:rsidP="00621CFC">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00621CFC" w:rsidRPr="00382CFF">
        <w:rPr>
          <w:rFonts w:ascii="Calibri" w:eastAsia="Calibri" w:hAnsi="Calibri" w:cs="Traditional Arabic" w:hint="cs"/>
          <w:sz w:val="32"/>
          <w:szCs w:val="32"/>
          <w:rtl/>
        </w:rPr>
        <w:t>ـ" الأساس الذي تقوم عليه سعادة البشرية وصلاح المجتمعات الإنسانية يبدأ</w:t>
      </w:r>
      <w:r>
        <w:rPr>
          <w:rFonts w:ascii="Calibri" w:eastAsia="Calibri" w:hAnsi="Calibri" w:cs="Traditional Arabic" w:hint="cs"/>
          <w:sz w:val="32"/>
          <w:szCs w:val="32"/>
          <w:rtl/>
        </w:rPr>
        <w:t xml:space="preserve"> </w:t>
      </w:r>
      <w:r w:rsidR="00621CFC" w:rsidRPr="00382CFF">
        <w:rPr>
          <w:rFonts w:ascii="Calibri" w:eastAsia="Calibri" w:hAnsi="Calibri" w:cs="Traditional Arabic" w:hint="cs"/>
          <w:sz w:val="32"/>
          <w:szCs w:val="32"/>
          <w:rtl/>
        </w:rPr>
        <w:t>جليا في تكوين الأسرة على أساس متين هو عقد الزواج</w:t>
      </w:r>
      <w:r w:rsidR="00C44564">
        <w:rPr>
          <w:rFonts w:ascii="Calibri" w:eastAsia="Calibri" w:hAnsi="Calibri" w:cs="Traditional Arabic" w:hint="cs"/>
          <w:sz w:val="32"/>
          <w:szCs w:val="32"/>
          <w:rtl/>
        </w:rPr>
        <w:t>"</w:t>
      </w:r>
      <w:r w:rsidR="00621CFC" w:rsidRPr="00382CFF">
        <w:rPr>
          <w:rFonts w:ascii="Calibri" w:eastAsia="Calibri" w:hAnsi="Calibri" w:cs="Traditional Arabic" w:hint="cs"/>
          <w:sz w:val="32"/>
          <w:szCs w:val="32"/>
          <w:rtl/>
        </w:rPr>
        <w:t xml:space="preserve"> .</w:t>
      </w:r>
      <w:r w:rsidR="00621CFC" w:rsidRPr="00382CFF">
        <w:rPr>
          <w:rStyle w:val="a9"/>
          <w:rFonts w:ascii="Calibri" w:eastAsia="Calibri" w:hAnsi="Calibri" w:cs="Traditional Arabic"/>
          <w:sz w:val="32"/>
          <w:szCs w:val="32"/>
          <w:rtl/>
        </w:rPr>
        <w:footnoteReference w:id="2"/>
      </w:r>
    </w:p>
    <w:p w:rsidR="00621CFC" w:rsidRPr="00382CFF" w:rsidRDefault="00621CFC" w:rsidP="00290CDE">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إن التشريعين </w:t>
      </w:r>
      <w:r w:rsidR="00290CDE">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الفقه الإسلامي وكذا القانون الجزائري </w:t>
      </w:r>
      <w:r w:rsidR="00290CDE">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كانا حريصين على حماية الرابطة الزوجية من الأساس أي قبل تمامها ،لأنه من الممكن أن ترتكب جرائم وقت تمام عقد الزواج .</w:t>
      </w:r>
    </w:p>
    <w:p w:rsidR="00621CFC" w:rsidRPr="00382CFF" w:rsidRDefault="00621CFC" w:rsidP="005D6E13">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وكما هو معلوم " أن الزواج هو العلاقة الشرعية الوحيدة لبناء أسرة سوية يفترض لها النجاح والإستمرار في تحقيق الغرض الذي أنش</w:t>
      </w:r>
      <w:r w:rsidR="005D6E13">
        <w:rPr>
          <w:rFonts w:ascii="Calibri" w:eastAsia="Calibri" w:hAnsi="Calibri" w:cs="Traditional Arabic" w:hint="cs"/>
          <w:sz w:val="32"/>
          <w:szCs w:val="32"/>
          <w:rtl/>
          <w:lang w:val="fr-FR" w:bidi="ar-DZ"/>
        </w:rPr>
        <w:t>ئ</w:t>
      </w:r>
      <w:r w:rsidRPr="00382CFF">
        <w:rPr>
          <w:rFonts w:ascii="Calibri" w:eastAsia="Calibri" w:hAnsi="Calibri" w:cs="Traditional Arabic" w:hint="cs"/>
          <w:sz w:val="32"/>
          <w:szCs w:val="32"/>
          <w:rtl/>
          <w:lang w:val="fr-FR" w:bidi="ar-DZ"/>
        </w:rPr>
        <w:t>ت من أجله ، ويعد هذا الإهتمام سياسة وقائية في ميدان حماية الأسرة "</w:t>
      </w:r>
      <w:r w:rsidRPr="00382CFF">
        <w:rPr>
          <w:rStyle w:val="a9"/>
          <w:rFonts w:ascii="Calibri" w:eastAsia="Calibri" w:hAnsi="Calibri" w:cs="Traditional Arabic"/>
          <w:sz w:val="32"/>
          <w:szCs w:val="32"/>
          <w:rtl/>
          <w:lang w:val="fr-FR" w:bidi="ar-DZ"/>
        </w:rPr>
        <w:footnoteReference w:id="3"/>
      </w:r>
      <w:r w:rsidRPr="00382CFF">
        <w:rPr>
          <w:rFonts w:ascii="Calibri" w:eastAsia="Calibri" w:hAnsi="Calibri" w:cs="Traditional Arabic" w:hint="cs"/>
          <w:sz w:val="32"/>
          <w:szCs w:val="32"/>
          <w:rtl/>
          <w:lang w:val="fr-FR" w:bidi="ar-DZ"/>
        </w:rPr>
        <w:t>. وبال</w:t>
      </w:r>
      <w:r w:rsidR="005D6E13">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خص الرابطة الزوجية التي هي </w:t>
      </w:r>
      <w:r w:rsidR="005D6E13">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ساس بناء </w:t>
      </w:r>
      <w:r w:rsidR="005D6E13">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سرة متينة، لأن هناك جرائم خطيرة تؤثر على بناء الرابطة الزوجية رغم أنها تظهر في بدايتها وكأنها لا تمس بها ، لكن تهديدها يتبين فيما بعد</w:t>
      </w:r>
      <w:r w:rsidR="0025338F">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 </w:t>
      </w:r>
      <w:r w:rsidR="0025338F">
        <w:rPr>
          <w:rFonts w:ascii="Calibri" w:eastAsia="Calibri" w:hAnsi="Calibri" w:cs="Traditional Arabic" w:hint="cs"/>
          <w:sz w:val="32"/>
          <w:szCs w:val="32"/>
          <w:rtl/>
          <w:lang w:val="fr-FR" w:bidi="ar-DZ"/>
        </w:rPr>
        <w:t>و</w:t>
      </w:r>
      <w:r w:rsidRPr="00382CFF">
        <w:rPr>
          <w:rFonts w:ascii="Calibri" w:eastAsia="Calibri" w:hAnsi="Calibri" w:cs="Traditional Arabic" w:hint="cs"/>
          <w:sz w:val="32"/>
          <w:szCs w:val="32"/>
          <w:rtl/>
          <w:lang w:val="fr-FR" w:bidi="ar-DZ"/>
        </w:rPr>
        <w:t xml:space="preserve">هو ما نص عليه المشرع في قانون العقوبات لاسيما المادة </w:t>
      </w:r>
      <w:r w:rsidR="005D6E13">
        <w:rPr>
          <w:rFonts w:ascii="Calibri" w:eastAsia="Calibri" w:hAnsi="Calibri" w:cs="Traditional Arabic" w:hint="cs"/>
          <w:sz w:val="32"/>
          <w:szCs w:val="32"/>
          <w:rtl/>
          <w:lang w:val="fr-FR" w:bidi="ar-DZ"/>
        </w:rPr>
        <w:t xml:space="preserve"> </w:t>
      </w:r>
      <w:r w:rsidRPr="005D6E13">
        <w:rPr>
          <w:rFonts w:ascii="Calibri" w:eastAsia="Calibri" w:hAnsi="Calibri" w:cs="Traditional Arabic"/>
          <w:sz w:val="24"/>
          <w:szCs w:val="24"/>
          <w:lang w:val="fr-FR" w:bidi="ar-DZ"/>
        </w:rPr>
        <w:t>441</w:t>
      </w:r>
      <w:r w:rsidR="005D6E13" w:rsidRPr="005D6E13">
        <w:rPr>
          <w:rFonts w:ascii="Calibri" w:eastAsia="Calibri" w:hAnsi="Calibri" w:cs="Traditional Arabic" w:hint="cs"/>
          <w:sz w:val="24"/>
          <w:szCs w:val="24"/>
          <w:rtl/>
          <w:lang w:val="fr-FR" w:bidi="ar-DZ"/>
        </w:rPr>
        <w:t xml:space="preserve"> </w:t>
      </w:r>
      <w:r w:rsidRPr="00382CFF">
        <w:rPr>
          <w:rFonts w:ascii="Calibri" w:eastAsia="Calibri" w:hAnsi="Calibri" w:cs="Traditional Arabic" w:hint="cs"/>
          <w:sz w:val="32"/>
          <w:szCs w:val="32"/>
          <w:rtl/>
          <w:lang w:val="fr-FR" w:bidi="ar-DZ"/>
        </w:rPr>
        <w:t xml:space="preserve">منه ،وكذا المادة </w:t>
      </w:r>
      <w:r w:rsidRPr="005D6E13">
        <w:rPr>
          <w:rFonts w:ascii="Calibri" w:eastAsia="Calibri" w:hAnsi="Calibri" w:cs="Traditional Arabic" w:hint="cs"/>
          <w:sz w:val="24"/>
          <w:szCs w:val="24"/>
          <w:rtl/>
          <w:lang w:val="fr-FR" w:bidi="ar-DZ"/>
        </w:rPr>
        <w:t xml:space="preserve">21 </w:t>
      </w:r>
      <w:r w:rsidRPr="00382CFF">
        <w:rPr>
          <w:rFonts w:ascii="Calibri" w:eastAsia="Calibri" w:hAnsi="Calibri" w:cs="Traditional Arabic" w:hint="cs"/>
          <w:sz w:val="32"/>
          <w:szCs w:val="32"/>
          <w:rtl/>
          <w:lang w:val="fr-FR" w:bidi="ar-DZ"/>
        </w:rPr>
        <w:t xml:space="preserve">من قانون </w:t>
      </w:r>
      <w:r w:rsidR="00D63652" w:rsidRPr="00382CFF">
        <w:rPr>
          <w:rFonts w:ascii="Calibri" w:eastAsia="Calibri" w:hAnsi="Calibri" w:cs="Traditional Arabic" w:hint="cs"/>
          <w:sz w:val="32"/>
          <w:szCs w:val="32"/>
          <w:rtl/>
          <w:lang w:val="fr-FR" w:bidi="ar-DZ"/>
        </w:rPr>
        <w:t>الأسرة</w:t>
      </w:r>
      <w:r w:rsidRPr="00382CFF">
        <w:rPr>
          <w:rFonts w:ascii="Calibri" w:eastAsia="Calibri" w:hAnsi="Calibri" w:cs="Traditional Arabic" w:hint="cs"/>
          <w:sz w:val="32"/>
          <w:szCs w:val="32"/>
          <w:rtl/>
          <w:lang w:val="fr-FR" w:bidi="ar-DZ"/>
        </w:rPr>
        <w:t xml:space="preserve"> التي تحيل </w:t>
      </w:r>
      <w:r w:rsidR="00D63652" w:rsidRPr="00382CFF">
        <w:rPr>
          <w:rFonts w:ascii="Calibri" w:eastAsia="Calibri" w:hAnsi="Calibri" w:cs="Traditional Arabic" w:hint="cs"/>
          <w:sz w:val="32"/>
          <w:szCs w:val="32"/>
          <w:rtl/>
          <w:lang w:val="fr-FR" w:bidi="ar-DZ"/>
        </w:rPr>
        <w:t>إلى</w:t>
      </w:r>
      <w:r w:rsidRPr="00382CFF">
        <w:rPr>
          <w:rFonts w:ascii="Calibri" w:eastAsia="Calibri" w:hAnsi="Calibri" w:cs="Traditional Arabic" w:hint="cs"/>
          <w:sz w:val="32"/>
          <w:szCs w:val="32"/>
          <w:rtl/>
          <w:lang w:val="fr-FR" w:bidi="ar-DZ"/>
        </w:rPr>
        <w:t xml:space="preserve"> قانون الحالة المدنية فيما يخص </w:t>
      </w:r>
      <w:r w:rsidR="005D6E13">
        <w:rPr>
          <w:rFonts w:ascii="Calibri" w:eastAsia="Calibri" w:hAnsi="Calibri" w:cs="Traditional Arabic" w:hint="cs"/>
          <w:sz w:val="32"/>
          <w:szCs w:val="32"/>
          <w:rtl/>
          <w:lang w:val="fr-FR" w:bidi="ar-DZ"/>
        </w:rPr>
        <w:t>إ</w:t>
      </w:r>
      <w:r w:rsidRPr="00382CFF">
        <w:rPr>
          <w:rFonts w:ascii="Calibri" w:eastAsia="Calibri" w:hAnsi="Calibri" w:cs="Traditional Arabic" w:hint="cs"/>
          <w:sz w:val="32"/>
          <w:szCs w:val="32"/>
          <w:rtl/>
          <w:lang w:val="fr-FR" w:bidi="ar-DZ"/>
        </w:rPr>
        <w:t xml:space="preserve">جراءات تسجيل عقد الزواج   </w:t>
      </w:r>
      <w:r>
        <w:rPr>
          <w:rFonts w:ascii="Calibri" w:eastAsia="Calibri" w:hAnsi="Calibri" w:cs="Traditional Arabic" w:hint="cs"/>
          <w:sz w:val="32"/>
          <w:szCs w:val="32"/>
          <w:rtl/>
          <w:lang w:val="fr-FR" w:bidi="ar-DZ"/>
        </w:rPr>
        <w:t>.</w:t>
      </w:r>
    </w:p>
    <w:p w:rsidR="00621CFC" w:rsidRPr="00382CFF" w:rsidRDefault="00621CFC" w:rsidP="00D01657">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سنتناول هذه الجرائم المخلة </w:t>
      </w:r>
      <w:r w:rsidR="00D63652" w:rsidRPr="00382CFF">
        <w:rPr>
          <w:rFonts w:ascii="Calibri" w:eastAsia="Calibri" w:hAnsi="Calibri" w:cs="Traditional Arabic" w:hint="cs"/>
          <w:sz w:val="32"/>
          <w:szCs w:val="32"/>
          <w:rtl/>
          <w:lang w:val="fr-FR" w:bidi="ar-DZ"/>
        </w:rPr>
        <w:t>بال</w:t>
      </w:r>
      <w:r w:rsidR="00D63652">
        <w:rPr>
          <w:rFonts w:ascii="Calibri" w:eastAsia="Calibri" w:hAnsi="Calibri" w:cs="Traditional Arabic" w:hint="cs"/>
          <w:sz w:val="32"/>
          <w:szCs w:val="32"/>
          <w:rtl/>
          <w:lang w:val="fr-FR" w:bidi="ar-DZ"/>
        </w:rPr>
        <w:t>ا</w:t>
      </w:r>
      <w:r w:rsidR="00D63652" w:rsidRPr="00382CFF">
        <w:rPr>
          <w:rFonts w:ascii="Calibri" w:eastAsia="Calibri" w:hAnsi="Calibri" w:cs="Traditional Arabic" w:hint="cs"/>
          <w:sz w:val="32"/>
          <w:szCs w:val="32"/>
          <w:rtl/>
          <w:lang w:val="fr-FR" w:bidi="ar-DZ"/>
        </w:rPr>
        <w:t>لتزامات</w:t>
      </w:r>
      <w:r w:rsidRPr="00382CFF">
        <w:rPr>
          <w:rFonts w:ascii="Calibri" w:eastAsia="Calibri" w:hAnsi="Calibri" w:cs="Traditional Arabic" w:hint="cs"/>
          <w:sz w:val="32"/>
          <w:szCs w:val="32"/>
          <w:rtl/>
          <w:lang w:val="fr-FR" w:bidi="ar-DZ"/>
        </w:rPr>
        <w:t xml:space="preserve"> الزوجية  بالدراسة :</w:t>
      </w:r>
    </w:p>
    <w:p w:rsidR="00621CFC" w:rsidRPr="00382CFF" w:rsidRDefault="00290CDE" w:rsidP="00290CDE">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عدم تسجيل عقد الزواج في سجل الحالة المدنية  .</w:t>
      </w:r>
    </w:p>
    <w:p w:rsidR="00621CFC" w:rsidRPr="00382CFF" w:rsidRDefault="00621CFC" w:rsidP="00621CFC">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جريمة زواج قاصر دون ترخيص قضائي</w:t>
      </w:r>
    </w:p>
    <w:p w:rsidR="00621CFC" w:rsidRDefault="00290CDE" w:rsidP="00290CDE">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جريمة زواج قاصر دون موافقة وليه .</w:t>
      </w:r>
    </w:p>
    <w:p w:rsidR="00C44564" w:rsidRDefault="00C44564" w:rsidP="00D01657">
      <w:pPr>
        <w:spacing w:line="240" w:lineRule="auto"/>
        <w:ind w:left="129" w:right="142"/>
        <w:jc w:val="both"/>
        <w:rPr>
          <w:rFonts w:ascii="Calibri" w:eastAsia="Calibri" w:hAnsi="Calibri" w:cs="Traditional Arabic"/>
          <w:sz w:val="32"/>
          <w:szCs w:val="32"/>
          <w:rtl/>
          <w:lang w:val="fr-FR" w:bidi="ar-DZ"/>
        </w:rPr>
      </w:pPr>
    </w:p>
    <w:p w:rsidR="00621CFC" w:rsidRPr="00382CFF" w:rsidRDefault="00D01657" w:rsidP="00D01657">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جريمة زواج المرأة قبل </w:t>
      </w:r>
      <w:r w:rsidR="00D63652" w:rsidRPr="00382CFF">
        <w:rPr>
          <w:rFonts w:ascii="Calibri" w:eastAsia="Calibri" w:hAnsi="Calibri" w:cs="Traditional Arabic" w:hint="cs"/>
          <w:sz w:val="32"/>
          <w:szCs w:val="32"/>
          <w:rtl/>
          <w:lang w:val="fr-FR" w:bidi="ar-DZ"/>
        </w:rPr>
        <w:t>انقضاء</w:t>
      </w:r>
      <w:r w:rsidRPr="00382CFF">
        <w:rPr>
          <w:rFonts w:ascii="Calibri" w:eastAsia="Calibri" w:hAnsi="Calibri" w:cs="Traditional Arabic" w:hint="cs"/>
          <w:sz w:val="32"/>
          <w:szCs w:val="32"/>
          <w:rtl/>
          <w:lang w:val="fr-FR" w:bidi="ar-DZ"/>
        </w:rPr>
        <w:t xml:space="preserve"> فترة العدة </w:t>
      </w:r>
      <w:r>
        <w:rPr>
          <w:rFonts w:ascii="Calibri" w:eastAsia="Calibri" w:hAnsi="Calibri" w:cs="Traditional Arabic" w:hint="cs"/>
          <w:sz w:val="32"/>
          <w:szCs w:val="32"/>
          <w:rtl/>
          <w:lang w:val="fr-FR" w:bidi="ar-DZ"/>
        </w:rPr>
        <w:t>.</w:t>
      </w:r>
    </w:p>
    <w:p w:rsidR="00621CFC" w:rsidRPr="00290CDE" w:rsidRDefault="00621CFC" w:rsidP="00621CFC">
      <w:pPr>
        <w:spacing w:line="240" w:lineRule="auto"/>
        <w:ind w:left="129" w:right="142"/>
        <w:jc w:val="both"/>
        <w:rPr>
          <w:rFonts w:ascii="Calibri" w:eastAsia="Calibri" w:hAnsi="Calibri" w:cs="Traditional Arabic"/>
          <w:sz w:val="32"/>
          <w:szCs w:val="32"/>
          <w:rtl/>
          <w:lang w:val="fr-FR" w:bidi="ar-DZ"/>
        </w:rPr>
      </w:pPr>
      <w:r w:rsidRPr="00FB060D">
        <w:rPr>
          <w:rFonts w:ascii="Calibri" w:eastAsia="Calibri" w:hAnsi="Calibri" w:cs="Traditional Arabic" w:hint="cs"/>
          <w:b/>
          <w:bCs/>
          <w:sz w:val="32"/>
          <w:szCs w:val="32"/>
          <w:rtl/>
          <w:lang w:val="fr-FR" w:bidi="ar-DZ"/>
        </w:rPr>
        <w:t>أولا:</w:t>
      </w:r>
      <w:r w:rsidRPr="00382CFF">
        <w:rPr>
          <w:rFonts w:ascii="Calibri" w:eastAsia="Calibri" w:hAnsi="Calibri" w:cs="Traditional Arabic" w:hint="cs"/>
          <w:sz w:val="32"/>
          <w:szCs w:val="32"/>
          <w:rtl/>
          <w:lang w:val="fr-FR" w:bidi="ar-DZ"/>
        </w:rPr>
        <w:t xml:space="preserve"> </w:t>
      </w:r>
      <w:r w:rsidRPr="00290CDE">
        <w:rPr>
          <w:rFonts w:ascii="Calibri" w:eastAsia="Calibri" w:hAnsi="Calibri" w:cs="Traditional Arabic" w:hint="cs"/>
          <w:b/>
          <w:bCs/>
          <w:sz w:val="32"/>
          <w:szCs w:val="32"/>
          <w:rtl/>
          <w:lang w:val="fr-FR" w:bidi="ar-DZ"/>
        </w:rPr>
        <w:t>عدم تسجيل عقد الزاج في سجل الحالة المدنية.</w:t>
      </w:r>
    </w:p>
    <w:p w:rsidR="00621CFC" w:rsidRDefault="00621CFC" w:rsidP="0025338F">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 </w:t>
      </w:r>
      <w:r w:rsidR="00D01657">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 إن </w:t>
      </w:r>
      <w:r w:rsidR="00D01657">
        <w:rPr>
          <w:rFonts w:ascii="Calibri" w:eastAsia="Calibri" w:hAnsi="Calibri" w:cs="Traditional Arabic" w:hint="cs"/>
          <w:sz w:val="32"/>
          <w:szCs w:val="32"/>
          <w:rtl/>
          <w:lang w:val="fr-FR" w:bidi="ar-DZ"/>
        </w:rPr>
        <w:t>الفقه</w:t>
      </w:r>
      <w:r w:rsidR="00D63652">
        <w:rPr>
          <w:rFonts w:ascii="Calibri" w:eastAsia="Calibri" w:hAnsi="Calibri" w:cs="Traditional Arabic" w:hint="cs"/>
          <w:sz w:val="32"/>
          <w:szCs w:val="32"/>
          <w:rtl/>
          <w:lang w:val="fr-FR" w:bidi="ar-DZ"/>
        </w:rPr>
        <w:t xml:space="preserve"> الإسلامي</w:t>
      </w:r>
      <w:r w:rsidRPr="00382CFF">
        <w:rPr>
          <w:rFonts w:ascii="Calibri" w:eastAsia="Calibri" w:hAnsi="Calibri" w:cs="Traditional Arabic" w:hint="cs"/>
          <w:sz w:val="32"/>
          <w:szCs w:val="32"/>
          <w:rtl/>
          <w:lang w:val="fr-FR" w:bidi="ar-DZ"/>
        </w:rPr>
        <w:t xml:space="preserve"> فيما يبدو أنه لا</w:t>
      </w:r>
      <w:r w:rsidR="0021552E">
        <w:rPr>
          <w:rFonts w:ascii="Calibri" w:eastAsia="Calibri" w:hAnsi="Calibri" w:cs="Traditional Arabic" w:hint="cs"/>
          <w:sz w:val="32"/>
          <w:szCs w:val="32"/>
          <w:rtl/>
          <w:lang w:val="fr-FR" w:bidi="ar-DZ"/>
        </w:rPr>
        <w:t xml:space="preserve"> </w:t>
      </w:r>
      <w:r w:rsidR="00D01657">
        <w:rPr>
          <w:rFonts w:ascii="Calibri" w:eastAsia="Calibri" w:hAnsi="Calibri" w:cs="Traditional Arabic" w:hint="cs"/>
          <w:sz w:val="32"/>
          <w:szCs w:val="32"/>
          <w:rtl/>
          <w:lang w:val="fr-FR" w:bidi="ar-DZ"/>
        </w:rPr>
        <w:t>ي</w:t>
      </w:r>
      <w:r w:rsidRPr="00382CFF">
        <w:rPr>
          <w:rFonts w:ascii="Calibri" w:eastAsia="Calibri" w:hAnsi="Calibri" w:cs="Traditional Arabic" w:hint="cs"/>
          <w:sz w:val="32"/>
          <w:szCs w:val="32"/>
          <w:rtl/>
          <w:lang w:val="fr-FR" w:bidi="ar-DZ"/>
        </w:rPr>
        <w:t xml:space="preserve">شترط الرسمية أثناء عقد الزواج، فيكفي </w:t>
      </w:r>
      <w:r w:rsidR="00D01657">
        <w:rPr>
          <w:rFonts w:ascii="Calibri" w:eastAsia="Calibri" w:hAnsi="Calibri" w:cs="Traditional Arabic" w:hint="cs"/>
          <w:sz w:val="32"/>
          <w:szCs w:val="32"/>
          <w:rtl/>
          <w:lang w:val="fr-FR" w:bidi="ar-DZ"/>
        </w:rPr>
        <w:t>إ</w:t>
      </w:r>
      <w:r w:rsidRPr="00382CFF">
        <w:rPr>
          <w:rFonts w:ascii="Calibri" w:eastAsia="Calibri" w:hAnsi="Calibri" w:cs="Traditional Arabic" w:hint="cs"/>
          <w:sz w:val="32"/>
          <w:szCs w:val="32"/>
          <w:rtl/>
          <w:lang w:val="fr-FR" w:bidi="ar-DZ"/>
        </w:rPr>
        <w:t xml:space="preserve">برامه </w:t>
      </w:r>
      <w:r w:rsidR="00D01657">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مام شاهدين عدلين  وبتوفر</w:t>
      </w:r>
      <w:r w:rsidR="00D01657">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أركانه من ولي ومحل وصداق والصيغة أي الإيجاب والقبول وهذا ينعقد به الزواج ولا يسأل الزوجان جنائيا .</w:t>
      </w:r>
    </w:p>
    <w:p w:rsidR="00621CFC" w:rsidRPr="00382CFF" w:rsidRDefault="00621CFC" w:rsidP="00621CFC">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00D01657">
        <w:rPr>
          <w:rFonts w:ascii="Calibri" w:eastAsia="Calibri" w:hAnsi="Calibri" w:cs="Traditional Arabic" w:hint="cs"/>
          <w:sz w:val="32"/>
          <w:szCs w:val="32"/>
          <w:rtl/>
        </w:rPr>
        <w:t xml:space="preserve">  </w:t>
      </w:r>
      <w:r>
        <w:rPr>
          <w:rFonts w:ascii="Calibri" w:eastAsia="Calibri" w:hAnsi="Calibri" w:cs="Traditional Arabic" w:hint="cs"/>
          <w:sz w:val="32"/>
          <w:szCs w:val="32"/>
          <w:rtl/>
        </w:rPr>
        <w:t xml:space="preserve"> </w:t>
      </w:r>
      <w:r w:rsidR="00D01657">
        <w:rPr>
          <w:rFonts w:ascii="Calibri" w:eastAsia="Calibri" w:hAnsi="Calibri" w:cs="Traditional Arabic" w:hint="cs"/>
          <w:sz w:val="32"/>
          <w:szCs w:val="32"/>
          <w:rtl/>
        </w:rPr>
        <w:t xml:space="preserve"> </w:t>
      </w:r>
      <w:r>
        <w:rPr>
          <w:rFonts w:ascii="Calibri" w:eastAsia="Calibri" w:hAnsi="Calibri" w:cs="Traditional Arabic" w:hint="cs"/>
          <w:sz w:val="32"/>
          <w:szCs w:val="32"/>
          <w:rtl/>
        </w:rPr>
        <w:t xml:space="preserve"> </w:t>
      </w:r>
      <w:r w:rsidR="00D63652">
        <w:rPr>
          <w:rFonts w:ascii="Calibri" w:eastAsia="Calibri" w:hAnsi="Calibri" w:cs="Traditional Arabic" w:hint="cs"/>
          <w:sz w:val="32"/>
          <w:szCs w:val="32"/>
          <w:rtl/>
        </w:rPr>
        <w:t xml:space="preserve">ولما يتم هذا الزواج بهذا </w:t>
      </w:r>
      <w:r w:rsidRPr="00382CFF">
        <w:rPr>
          <w:rFonts w:ascii="Calibri" w:eastAsia="Calibri" w:hAnsi="Calibri" w:cs="Traditional Arabic" w:hint="cs"/>
          <w:sz w:val="32"/>
          <w:szCs w:val="32"/>
          <w:rtl/>
        </w:rPr>
        <w:t>لشكل هل يعفى الزوجين من تسجيل عقد الزواج في سجل الحالة المدنية ؟ أم أنه لابد من اللجوء إلى ضابط الحالة المدنية من أجل تسجيله في سجل الحالة المدنية ؟</w:t>
      </w:r>
      <w:r>
        <w:rPr>
          <w:rFonts w:ascii="Calibri" w:eastAsia="Calibri" w:hAnsi="Calibri" w:cs="Traditional Arabic" w:hint="cs"/>
          <w:sz w:val="32"/>
          <w:szCs w:val="32"/>
          <w:rtl/>
        </w:rPr>
        <w:t>.</w:t>
      </w:r>
    </w:p>
    <w:p w:rsidR="00621CFC" w:rsidRPr="00382CFF" w:rsidRDefault="00621CFC" w:rsidP="00621CFC">
      <w:pPr>
        <w:spacing w:line="240" w:lineRule="auto"/>
        <w:ind w:left="129" w:right="142"/>
        <w:jc w:val="both"/>
        <w:rPr>
          <w:rFonts w:ascii="Calibri" w:eastAsia="Calibri" w:hAnsi="Calibri" w:cs="Traditional Arabic"/>
          <w:sz w:val="32"/>
          <w:szCs w:val="32"/>
          <w:lang w:val="fr-FR" w:bidi="ar-DZ"/>
        </w:rPr>
      </w:pPr>
      <w:r w:rsidRPr="00382CFF">
        <w:rPr>
          <w:rFonts w:ascii="Calibri" w:eastAsia="Calibri" w:hAnsi="Calibri" w:cs="Traditional Arabic" w:hint="cs"/>
          <w:sz w:val="32"/>
          <w:szCs w:val="32"/>
          <w:rtl/>
        </w:rPr>
        <w:t xml:space="preserve">  </w:t>
      </w:r>
      <w:r>
        <w:rPr>
          <w:rFonts w:ascii="Calibri" w:eastAsia="Calibri" w:hAnsi="Calibri" w:cs="Traditional Arabic" w:hint="cs"/>
          <w:sz w:val="32"/>
          <w:szCs w:val="32"/>
          <w:rtl/>
        </w:rPr>
        <w:t xml:space="preserve"> </w:t>
      </w:r>
      <w:r w:rsidR="00D01657">
        <w:rPr>
          <w:rFonts w:ascii="Calibri" w:eastAsia="Calibri" w:hAnsi="Calibri" w:cs="Traditional Arabic" w:hint="cs"/>
          <w:sz w:val="32"/>
          <w:szCs w:val="32"/>
          <w:rtl/>
        </w:rPr>
        <w:t xml:space="preserve">  </w:t>
      </w:r>
      <w:r w:rsidRPr="00382CFF">
        <w:rPr>
          <w:rFonts w:ascii="Calibri" w:eastAsia="Calibri" w:hAnsi="Calibri" w:cs="Traditional Arabic" w:hint="cs"/>
          <w:sz w:val="32"/>
          <w:szCs w:val="32"/>
          <w:rtl/>
        </w:rPr>
        <w:t xml:space="preserve"> في هذه الحالة نكون أمام جريمة عدم تسجيل عقد </w:t>
      </w:r>
      <w:r w:rsidR="0025338F">
        <w:rPr>
          <w:rFonts w:ascii="Calibri" w:eastAsia="Calibri" w:hAnsi="Calibri" w:cs="Traditional Arabic" w:hint="cs"/>
          <w:sz w:val="32"/>
          <w:szCs w:val="32"/>
          <w:rtl/>
        </w:rPr>
        <w:t xml:space="preserve"> زواج </w:t>
      </w:r>
      <w:r w:rsidRPr="00382CFF">
        <w:rPr>
          <w:rFonts w:ascii="Calibri" w:eastAsia="Calibri" w:hAnsi="Calibri" w:cs="Traditional Arabic" w:hint="cs"/>
          <w:sz w:val="32"/>
          <w:szCs w:val="32"/>
          <w:rtl/>
        </w:rPr>
        <w:t xml:space="preserve">في حال مخالفة نص المادة </w:t>
      </w:r>
      <w:r w:rsidRPr="00D01657">
        <w:rPr>
          <w:rFonts w:ascii="Calibri" w:eastAsia="Calibri" w:hAnsi="Calibri" w:cs="Traditional Arabic"/>
          <w:sz w:val="28"/>
          <w:szCs w:val="28"/>
          <w:lang w:val="fr-FR"/>
        </w:rPr>
        <w:t>72</w:t>
      </w:r>
      <w:r w:rsidRPr="00382CFF">
        <w:rPr>
          <w:rFonts w:ascii="Calibri" w:eastAsia="Calibri" w:hAnsi="Calibri" w:cs="Traditional Arabic" w:hint="cs"/>
          <w:sz w:val="32"/>
          <w:szCs w:val="32"/>
          <w:rtl/>
          <w:lang w:val="fr-FR" w:bidi="ar-DZ"/>
        </w:rPr>
        <w:t>ق.ح.م " التي تلزم ضابط الحالة المدنية بتسجيل عقد الزواج</w:t>
      </w:r>
      <w:r w:rsidR="00D01657">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في سجلاته</w:t>
      </w:r>
      <w:r w:rsidR="00D01657">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حال إتمامه أمامه ويسلم إلى الزوجين دفترا عائليا مثبتا للزواج </w:t>
      </w: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إذ تترتب المسؤولية الجزائية على ضابط الحالة المدنية في حالة مخالفة الشروط الواجبة لتحرير عقد الزواج</w:t>
      </w:r>
      <w:r w:rsidR="00D01657">
        <w:rPr>
          <w:rFonts w:ascii="Calibri" w:eastAsia="Calibri" w:hAnsi="Calibri" w:cs="Traditional Arabic" w:hint="cs"/>
          <w:sz w:val="32"/>
          <w:szCs w:val="32"/>
          <w:rtl/>
          <w:lang w:val="fr-FR" w:bidi="ar-DZ"/>
        </w:rPr>
        <w:t>"</w:t>
      </w:r>
      <w:r w:rsidRPr="00382CFF">
        <w:rPr>
          <w:rStyle w:val="a9"/>
          <w:rFonts w:ascii="Calibri" w:eastAsia="Calibri" w:hAnsi="Calibri" w:cs="Traditional Arabic"/>
          <w:sz w:val="32"/>
          <w:szCs w:val="32"/>
          <w:rtl/>
          <w:lang w:val="fr-FR" w:bidi="ar-DZ"/>
        </w:rPr>
        <w:footnoteReference w:id="4"/>
      </w:r>
      <w:r w:rsidRPr="00382CFF">
        <w:rPr>
          <w:rFonts w:ascii="Calibri" w:eastAsia="Calibri" w:hAnsi="Calibri" w:cs="Traditional Arabic" w:hint="cs"/>
          <w:sz w:val="32"/>
          <w:szCs w:val="32"/>
          <w:rtl/>
          <w:lang w:val="fr-FR" w:bidi="ar-DZ"/>
        </w:rPr>
        <w:t xml:space="preserve">. </w:t>
      </w:r>
    </w:p>
    <w:p w:rsidR="00621CFC" w:rsidRPr="00382CFF" w:rsidRDefault="00621CFC" w:rsidP="00621CFC">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 xml:space="preserve"> </w:t>
      </w:r>
      <w:r w:rsidR="00D01657">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 وعملا بأحكام قانون الأسرة وقانون الحالة المدنية فإن الضابط العمومي سواء كان ضابط الحالة المدنية أو الموثق يتبع</w:t>
      </w:r>
      <w:r w:rsidR="00D01657">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الإجراءات القانونية لإبرام عقد الزواج </w:t>
      </w:r>
      <w:r w:rsidR="00D63652" w:rsidRPr="00382CFF">
        <w:rPr>
          <w:rFonts w:ascii="Calibri" w:eastAsia="Calibri" w:hAnsi="Calibri" w:cs="Traditional Arabic" w:hint="cs"/>
          <w:sz w:val="32"/>
          <w:szCs w:val="32"/>
          <w:rtl/>
          <w:lang w:val="fr-FR" w:bidi="ar-DZ"/>
        </w:rPr>
        <w:t>وما يتطلبه</w:t>
      </w:r>
      <w:r w:rsidRPr="00382CFF">
        <w:rPr>
          <w:rFonts w:ascii="Calibri" w:eastAsia="Calibri" w:hAnsi="Calibri" w:cs="Traditional Arabic" w:hint="cs"/>
          <w:sz w:val="32"/>
          <w:szCs w:val="32"/>
          <w:rtl/>
          <w:lang w:val="fr-FR" w:bidi="ar-DZ"/>
        </w:rPr>
        <w:t xml:space="preserve"> من شروط ووثائق باعتباره هو الذي يقوم بتحرير العقد ويتصرف على هذا الأساس وكأن العقد العرفي لم يتم أصلا .</w:t>
      </w:r>
    </w:p>
    <w:p w:rsidR="00621CFC" w:rsidRPr="00382CFF" w:rsidRDefault="00621CFC" w:rsidP="00335E08">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 xml:space="preserve"> </w:t>
      </w:r>
      <w:r w:rsidR="00335E08">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ولأن العقد يحرر في سجل بالحالة المدنية</w:t>
      </w:r>
      <w:r w:rsidR="00335E08">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فيوقع عليه كل من ضابط الحالة المدنية والزوجين والولي والشاهدين أما </w:t>
      </w:r>
      <w:r w:rsidR="00D63652" w:rsidRPr="00382CFF">
        <w:rPr>
          <w:rFonts w:ascii="Calibri" w:eastAsia="Calibri" w:hAnsi="Calibri" w:cs="Traditional Arabic" w:hint="cs"/>
          <w:sz w:val="32"/>
          <w:szCs w:val="32"/>
          <w:rtl/>
          <w:lang w:val="fr-FR" w:bidi="ar-DZ"/>
        </w:rPr>
        <w:t>إذا كان</w:t>
      </w:r>
      <w:r w:rsidRPr="00382CFF">
        <w:rPr>
          <w:rFonts w:ascii="Calibri" w:eastAsia="Calibri" w:hAnsi="Calibri" w:cs="Traditional Arabic" w:hint="cs"/>
          <w:sz w:val="32"/>
          <w:szCs w:val="32"/>
          <w:rtl/>
          <w:lang w:val="fr-FR" w:bidi="ar-DZ"/>
        </w:rPr>
        <w:t xml:space="preserve"> ا</w:t>
      </w:r>
      <w:r w:rsidR="00D63652">
        <w:rPr>
          <w:rFonts w:ascii="Calibri" w:eastAsia="Calibri" w:hAnsi="Calibri" w:cs="Traditional Arabic" w:hint="cs"/>
          <w:sz w:val="32"/>
          <w:szCs w:val="32"/>
          <w:rtl/>
          <w:lang w:val="fr-FR" w:bidi="ar-DZ"/>
        </w:rPr>
        <w:t>لموثق هو الذي حرر عقد الزواج ف</w:t>
      </w:r>
      <w:r w:rsidRPr="00382CFF">
        <w:rPr>
          <w:rFonts w:ascii="Calibri" w:eastAsia="Calibri" w:hAnsi="Calibri" w:cs="Traditional Arabic" w:hint="cs"/>
          <w:sz w:val="32"/>
          <w:szCs w:val="32"/>
          <w:rtl/>
          <w:lang w:val="fr-FR" w:bidi="ar-DZ"/>
        </w:rPr>
        <w:t>عليه أن يرسل ملخصا في أجل ثلاثة أيام إلى ضابط الحالة المدنية الذي يقوم بنسخه في سجل الحالة المدنية خلال مهلة خمسة أيام من تاريخ استلامه ويسلم إلى الزوجين دفترا عائليا ويكتب بيان الزواج على هامش عقد ميلاد كل واحد من الزوجين</w:t>
      </w:r>
      <w:r w:rsidR="00335E08">
        <w:rPr>
          <w:rFonts w:ascii="Calibri" w:eastAsia="Calibri" w:hAnsi="Calibri" w:cs="Traditional Arabic" w:hint="cs"/>
          <w:sz w:val="32"/>
          <w:szCs w:val="32"/>
          <w:rtl/>
          <w:lang w:val="fr-FR" w:bidi="ar-DZ"/>
        </w:rPr>
        <w:t>"</w:t>
      </w:r>
      <w:r w:rsidRPr="00382CFF">
        <w:rPr>
          <w:rStyle w:val="a9"/>
          <w:rFonts w:ascii="Calibri" w:eastAsia="Calibri" w:hAnsi="Calibri" w:cs="Traditional Arabic"/>
          <w:sz w:val="32"/>
          <w:szCs w:val="32"/>
          <w:rtl/>
          <w:lang w:val="fr-FR" w:bidi="ar-DZ"/>
        </w:rPr>
        <w:footnoteReference w:id="5"/>
      </w:r>
      <w:r w:rsidRPr="00382CFF">
        <w:rPr>
          <w:rFonts w:ascii="Calibri" w:eastAsia="Calibri" w:hAnsi="Calibri" w:cs="Traditional Arabic" w:hint="cs"/>
          <w:sz w:val="32"/>
          <w:szCs w:val="32"/>
          <w:rtl/>
          <w:lang w:val="fr-FR" w:bidi="ar-DZ"/>
        </w:rPr>
        <w:t xml:space="preserve"> .</w:t>
      </w:r>
    </w:p>
    <w:p w:rsidR="00621CFC" w:rsidRPr="00382CFF" w:rsidRDefault="00621CFC" w:rsidP="00621CFC">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  </w:t>
      </w:r>
      <w:r w:rsidR="00335E08">
        <w:rPr>
          <w:rFonts w:ascii="Calibri" w:eastAsia="Calibri" w:hAnsi="Calibri" w:cs="Traditional Arabic" w:hint="cs"/>
          <w:sz w:val="32"/>
          <w:szCs w:val="32"/>
          <w:rtl/>
          <w:lang w:val="fr-FR" w:bidi="ar-DZ"/>
        </w:rPr>
        <w:t xml:space="preserve">  " </w:t>
      </w:r>
      <w:r w:rsidRPr="00382CFF">
        <w:rPr>
          <w:rFonts w:ascii="Calibri" w:eastAsia="Calibri" w:hAnsi="Calibri" w:cs="Traditional Arabic" w:hint="cs"/>
          <w:sz w:val="32"/>
          <w:szCs w:val="32"/>
          <w:rtl/>
          <w:lang w:val="fr-FR" w:bidi="ar-DZ"/>
        </w:rPr>
        <w:t xml:space="preserve">إلا </w:t>
      </w:r>
      <w:r w:rsidRPr="00382CFF">
        <w:rPr>
          <w:rFonts w:ascii="Calibri" w:eastAsia="Calibri" w:hAnsi="Calibri" w:cs="Traditional Arabic" w:hint="cs"/>
          <w:b/>
          <w:bCs/>
          <w:sz w:val="32"/>
          <w:szCs w:val="32"/>
          <w:rtl/>
          <w:lang w:val="fr-FR" w:bidi="ar-DZ"/>
        </w:rPr>
        <w:t>أن</w:t>
      </w:r>
      <w:r w:rsidRPr="00382CFF">
        <w:rPr>
          <w:rFonts w:ascii="Calibri" w:eastAsia="Calibri" w:hAnsi="Calibri" w:cs="Traditional Arabic" w:hint="cs"/>
          <w:sz w:val="32"/>
          <w:szCs w:val="32"/>
          <w:rtl/>
          <w:lang w:val="fr-FR" w:bidi="ar-DZ"/>
        </w:rPr>
        <w:t xml:space="preserve"> العقوبة المقررة </w:t>
      </w: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لاتتناسب مع درجة الآثار المترتبة عن عدم تسجيل عقد الزواج </w:t>
      </w: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إذ</w:t>
      </w:r>
      <w:r w:rsidR="00C44564">
        <w:rPr>
          <w:rFonts w:ascii="Calibri" w:eastAsia="Calibri" w:hAnsi="Calibri" w:cs="Traditional Arabic" w:hint="cs"/>
          <w:sz w:val="32"/>
          <w:szCs w:val="32"/>
          <w:rtl/>
          <w:lang w:val="fr-FR" w:bidi="ar-DZ"/>
        </w:rPr>
        <w:t xml:space="preserve"> جعل العقوبة غرامة لاتتجاوز</w:t>
      </w:r>
      <w:r w:rsidR="00C44564" w:rsidRPr="00C44564">
        <w:rPr>
          <w:rFonts w:ascii="Calibri" w:eastAsia="Calibri" w:hAnsi="Calibri" w:cs="Traditional Arabic" w:hint="cs"/>
          <w:sz w:val="28"/>
          <w:szCs w:val="28"/>
          <w:rtl/>
          <w:lang w:val="fr-FR" w:bidi="ar-DZ"/>
        </w:rPr>
        <w:t>200</w:t>
      </w:r>
      <w:r w:rsidR="00C44564">
        <w:rPr>
          <w:rFonts w:ascii="Calibri" w:eastAsia="Calibri" w:hAnsi="Calibri" w:cs="Traditional Arabic" w:hint="cs"/>
          <w:sz w:val="32"/>
          <w:szCs w:val="32"/>
          <w:rtl/>
          <w:lang w:val="fr-FR" w:bidi="ar-DZ"/>
        </w:rPr>
        <w:t>د</w:t>
      </w:r>
      <w:r w:rsidRPr="00382CFF">
        <w:rPr>
          <w:rFonts w:ascii="Calibri" w:eastAsia="Calibri" w:hAnsi="Calibri" w:cs="Traditional Arabic" w:hint="cs"/>
          <w:sz w:val="32"/>
          <w:szCs w:val="32"/>
          <w:rtl/>
          <w:lang w:val="fr-FR" w:bidi="ar-DZ"/>
        </w:rPr>
        <w:t xml:space="preserve">ج طبقا للفقرة الثانية من المادة </w:t>
      </w:r>
      <w:r w:rsidRPr="00C44564">
        <w:rPr>
          <w:rFonts w:ascii="Calibri" w:eastAsia="Calibri" w:hAnsi="Calibri" w:cs="Traditional Arabic" w:hint="cs"/>
          <w:sz w:val="28"/>
          <w:szCs w:val="28"/>
          <w:rtl/>
          <w:lang w:val="fr-FR" w:bidi="ar-DZ"/>
        </w:rPr>
        <w:t>77</w:t>
      </w:r>
      <w:r w:rsidRPr="00382CFF">
        <w:rPr>
          <w:rFonts w:ascii="Calibri" w:eastAsia="Calibri" w:hAnsi="Calibri" w:cs="Traditional Arabic" w:hint="cs"/>
          <w:sz w:val="32"/>
          <w:szCs w:val="32"/>
          <w:rtl/>
          <w:lang w:val="fr-FR" w:bidi="ar-DZ"/>
        </w:rPr>
        <w:t>من ق</w:t>
      </w:r>
      <w:r w:rsidR="00335E08">
        <w:rPr>
          <w:rFonts w:ascii="Calibri" w:eastAsia="Calibri" w:hAnsi="Calibri" w:cs="Traditional Arabic" w:hint="cs"/>
          <w:sz w:val="32"/>
          <w:szCs w:val="32"/>
          <w:rtl/>
          <w:lang w:val="fr-FR" w:bidi="ar-DZ"/>
        </w:rPr>
        <w:t>انون ال</w:t>
      </w:r>
      <w:r w:rsidRPr="00382CFF">
        <w:rPr>
          <w:rFonts w:ascii="Calibri" w:eastAsia="Calibri" w:hAnsi="Calibri" w:cs="Traditional Arabic" w:hint="cs"/>
          <w:sz w:val="32"/>
          <w:szCs w:val="32"/>
          <w:rtl/>
          <w:lang w:val="fr-FR" w:bidi="ar-DZ"/>
        </w:rPr>
        <w:t>ح</w:t>
      </w:r>
      <w:r w:rsidR="00335E08">
        <w:rPr>
          <w:rFonts w:ascii="Calibri" w:eastAsia="Calibri" w:hAnsi="Calibri" w:cs="Traditional Arabic" w:hint="cs"/>
          <w:sz w:val="32"/>
          <w:szCs w:val="32"/>
          <w:rtl/>
          <w:lang w:val="fr-FR" w:bidi="ar-DZ"/>
        </w:rPr>
        <w:t>الة ال</w:t>
      </w:r>
      <w:r w:rsidRPr="00382CFF">
        <w:rPr>
          <w:rFonts w:ascii="Calibri" w:eastAsia="Calibri" w:hAnsi="Calibri" w:cs="Traditional Arabic" w:hint="cs"/>
          <w:sz w:val="32"/>
          <w:szCs w:val="32"/>
          <w:rtl/>
          <w:lang w:val="fr-FR" w:bidi="ar-DZ"/>
        </w:rPr>
        <w:t>م</w:t>
      </w:r>
      <w:r w:rsidR="00335E08">
        <w:rPr>
          <w:rFonts w:ascii="Calibri" w:eastAsia="Calibri" w:hAnsi="Calibri" w:cs="Traditional Arabic" w:hint="cs"/>
          <w:sz w:val="32"/>
          <w:szCs w:val="32"/>
          <w:rtl/>
          <w:lang w:val="fr-FR" w:bidi="ar-DZ"/>
        </w:rPr>
        <w:t>دنية</w:t>
      </w:r>
      <w:r w:rsidRPr="00382CFF">
        <w:rPr>
          <w:rFonts w:ascii="Calibri" w:eastAsia="Calibri" w:hAnsi="Calibri" w:cs="Traditional Arabic" w:hint="cs"/>
          <w:sz w:val="32"/>
          <w:szCs w:val="32"/>
          <w:rtl/>
          <w:lang w:val="fr-FR" w:bidi="ar-DZ"/>
        </w:rPr>
        <w:t xml:space="preserve"> </w:t>
      </w:r>
      <w:r w:rsidR="00335E08">
        <w:rPr>
          <w:rFonts w:ascii="Calibri" w:eastAsia="Calibri" w:hAnsi="Calibri" w:cs="Traditional Arabic" w:hint="cs"/>
          <w:sz w:val="32"/>
          <w:szCs w:val="32"/>
          <w:rtl/>
          <w:lang w:val="fr-FR" w:bidi="ar-DZ"/>
        </w:rPr>
        <w:t>"</w:t>
      </w:r>
      <w:r w:rsidRPr="00382CFF">
        <w:rPr>
          <w:rStyle w:val="a9"/>
          <w:rFonts w:ascii="Calibri" w:eastAsia="Calibri" w:hAnsi="Calibri" w:cs="Traditional Arabic"/>
          <w:sz w:val="32"/>
          <w:szCs w:val="32"/>
          <w:rtl/>
          <w:lang w:val="fr-FR" w:bidi="ar-DZ"/>
        </w:rPr>
        <w:footnoteReference w:id="6"/>
      </w: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وهذا مع اشتراط صدور حكم عن المحكمة الناظرة في المسائل المدنية. </w:t>
      </w:r>
    </w:p>
    <w:p w:rsidR="00621CFC" w:rsidRDefault="00621CFC" w:rsidP="00C44564">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335E08">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والمشرع قد اكتفى بالمتابعة الجزائية على أصحاب الصفة المكلفين بتسجيل الزواج</w:t>
      </w:r>
      <w:r w:rsidR="00335E08">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 دون ترتيب المسؤولية الجزائية في مواجهة الأفراد الذين يقومون بتسجيل هذا الزواج في حينه ، وإنما قرر إجراءات أخرى لأجل إثباته وتسجيله بموجب حكم قضائي، والحكمة من ذلك هو معاقبة الشخص المكلف </w:t>
      </w:r>
      <w:r w:rsidR="00D63652">
        <w:rPr>
          <w:rFonts w:ascii="Calibri" w:eastAsia="Calibri" w:hAnsi="Calibri" w:cs="Traditional Arabic" w:hint="cs"/>
          <w:sz w:val="32"/>
          <w:szCs w:val="32"/>
          <w:rtl/>
          <w:lang w:val="fr-FR" w:bidi="ar-DZ"/>
        </w:rPr>
        <w:t>بالالتزام</w:t>
      </w:r>
      <w:r w:rsidR="00290CDE">
        <w:rPr>
          <w:rFonts w:ascii="Calibri" w:eastAsia="Calibri" w:hAnsi="Calibri" w:cs="Traditional Arabic" w:hint="cs"/>
          <w:sz w:val="32"/>
          <w:szCs w:val="32"/>
          <w:rtl/>
          <w:lang w:val="fr-FR" w:bidi="ar-DZ"/>
        </w:rPr>
        <w:t xml:space="preserve"> </w:t>
      </w:r>
      <w:r w:rsidR="00C44564">
        <w:rPr>
          <w:rFonts w:ascii="Calibri" w:eastAsia="Calibri" w:hAnsi="Calibri" w:cs="Traditional Arabic" w:hint="cs"/>
          <w:sz w:val="32"/>
          <w:szCs w:val="32"/>
          <w:rtl/>
          <w:lang w:val="fr-FR" w:bidi="ar-DZ"/>
        </w:rPr>
        <w:t>ب</w:t>
      </w:r>
      <w:r w:rsidR="00290CDE">
        <w:rPr>
          <w:rFonts w:ascii="Calibri" w:eastAsia="Calibri" w:hAnsi="Calibri" w:cs="Traditional Arabic" w:hint="cs"/>
          <w:sz w:val="32"/>
          <w:szCs w:val="32"/>
          <w:rtl/>
          <w:lang w:val="fr-FR" w:bidi="ar-DZ"/>
        </w:rPr>
        <w:t>تسجيل عقد الزواج</w:t>
      </w:r>
      <w:r w:rsidR="00335E08">
        <w:rPr>
          <w:rFonts w:ascii="Calibri" w:eastAsia="Calibri" w:hAnsi="Calibri" w:cs="Traditional Arabic" w:hint="cs"/>
          <w:sz w:val="32"/>
          <w:szCs w:val="32"/>
          <w:rtl/>
          <w:lang w:val="fr-FR" w:bidi="ar-DZ"/>
        </w:rPr>
        <w:t xml:space="preserve"> </w:t>
      </w:r>
      <w:r w:rsidR="00290CDE">
        <w:rPr>
          <w:rFonts w:ascii="Calibri" w:eastAsia="Calibri" w:hAnsi="Calibri" w:cs="Traditional Arabic" w:hint="cs"/>
          <w:sz w:val="32"/>
          <w:szCs w:val="32"/>
          <w:rtl/>
          <w:lang w:val="fr-FR" w:bidi="ar-DZ"/>
        </w:rPr>
        <w:t>ن</w:t>
      </w:r>
      <w:r w:rsidR="00290CDE" w:rsidRPr="00382CFF">
        <w:rPr>
          <w:rFonts w:ascii="Calibri" w:eastAsia="Calibri" w:hAnsi="Calibri" w:cs="Traditional Arabic" w:hint="cs"/>
          <w:sz w:val="32"/>
          <w:szCs w:val="32"/>
          <w:rtl/>
          <w:lang w:val="fr-FR" w:bidi="ar-DZ"/>
        </w:rPr>
        <w:t xml:space="preserve">تيجة الإهمال أو التسيب أو اللامبالاة </w:t>
      </w:r>
      <w:r w:rsidR="00C44564">
        <w:rPr>
          <w:rFonts w:ascii="Calibri" w:eastAsia="Calibri" w:hAnsi="Calibri" w:cs="Traditional Arabic" w:hint="cs"/>
          <w:sz w:val="32"/>
          <w:szCs w:val="32"/>
          <w:rtl/>
          <w:lang w:val="fr-FR" w:bidi="ar-DZ"/>
        </w:rPr>
        <w:t>،</w:t>
      </w:r>
      <w:r w:rsidR="00290CDE" w:rsidRPr="00382CFF">
        <w:rPr>
          <w:rFonts w:ascii="Calibri" w:eastAsia="Calibri" w:hAnsi="Calibri" w:cs="Traditional Arabic" w:hint="cs"/>
          <w:sz w:val="32"/>
          <w:szCs w:val="32"/>
          <w:rtl/>
          <w:lang w:val="fr-FR" w:bidi="ar-DZ"/>
        </w:rPr>
        <w:t xml:space="preserve"> وبالتالي تنتفي الحكمة من تقرير الحماية الجنائية لقواعد بناء الأسرة حالة</w:t>
      </w:r>
    </w:p>
    <w:p w:rsidR="00335E08" w:rsidRDefault="00335E08" w:rsidP="00C44564">
      <w:pPr>
        <w:spacing w:line="240" w:lineRule="auto"/>
        <w:ind w:right="142"/>
        <w:jc w:val="both"/>
        <w:rPr>
          <w:rFonts w:ascii="Calibri" w:eastAsia="Calibri" w:hAnsi="Calibri" w:cs="Traditional Arabic"/>
          <w:sz w:val="32"/>
          <w:szCs w:val="32"/>
          <w:rtl/>
          <w:lang w:val="fr-FR" w:bidi="ar-DZ"/>
        </w:rPr>
      </w:pPr>
    </w:p>
    <w:p w:rsidR="00621CFC" w:rsidRDefault="00621CFC" w:rsidP="00621CFC">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كون العقوبة تشمل الأشخاص المكلفين بإبرام عقد الزواج دون أطراف أخرى </w:t>
      </w:r>
      <w:r w:rsidRPr="00382CFF">
        <w:rPr>
          <w:rStyle w:val="a9"/>
          <w:rFonts w:ascii="Calibri" w:eastAsia="Calibri" w:hAnsi="Calibri" w:cs="Traditional Arabic"/>
          <w:sz w:val="32"/>
          <w:szCs w:val="32"/>
          <w:rtl/>
          <w:lang w:val="fr-FR" w:bidi="ar-DZ"/>
        </w:rPr>
        <w:footnoteReference w:id="7"/>
      </w:r>
      <w:r w:rsidRPr="00382CFF">
        <w:rPr>
          <w:rFonts w:ascii="Calibri" w:eastAsia="Calibri" w:hAnsi="Calibri" w:cs="Traditional Arabic" w:hint="cs"/>
          <w:sz w:val="32"/>
          <w:szCs w:val="32"/>
          <w:rtl/>
          <w:lang w:val="fr-FR" w:bidi="ar-DZ"/>
        </w:rPr>
        <w:t xml:space="preserve">. </w:t>
      </w:r>
    </w:p>
    <w:p w:rsidR="00621CFC" w:rsidRPr="000146CB" w:rsidRDefault="00621CFC" w:rsidP="00621CFC">
      <w:pPr>
        <w:spacing w:line="240" w:lineRule="auto"/>
        <w:ind w:left="129" w:right="142"/>
        <w:jc w:val="both"/>
        <w:rPr>
          <w:rFonts w:ascii="Calibri" w:eastAsia="Calibri" w:hAnsi="Calibri" w:cs="Traditional Arabic"/>
          <w:b/>
          <w:bCs/>
          <w:sz w:val="32"/>
          <w:szCs w:val="32"/>
        </w:rPr>
      </w:pPr>
      <w:r w:rsidRPr="000146CB">
        <w:rPr>
          <w:rFonts w:ascii="Calibri" w:eastAsia="Calibri" w:hAnsi="Calibri" w:cs="Traditional Arabic" w:hint="cs"/>
          <w:b/>
          <w:bCs/>
          <w:sz w:val="32"/>
          <w:szCs w:val="32"/>
          <w:rtl/>
        </w:rPr>
        <w:t xml:space="preserve">ثانيا :زواج قاصر دون ترخيص قضائي </w:t>
      </w:r>
      <w:r w:rsidR="00C44564">
        <w:rPr>
          <w:rFonts w:ascii="Calibri" w:eastAsia="Calibri" w:hAnsi="Calibri" w:cs="Traditional Arabic" w:hint="cs"/>
          <w:b/>
          <w:bCs/>
          <w:sz w:val="32"/>
          <w:szCs w:val="32"/>
          <w:rtl/>
        </w:rPr>
        <w:t>.</w:t>
      </w:r>
    </w:p>
    <w:p w:rsidR="007A2228" w:rsidRDefault="00621CFC" w:rsidP="00621CFC">
      <w:pPr>
        <w:spacing w:after="0" w:line="240" w:lineRule="auto"/>
        <w:ind w:left="129" w:right="142"/>
        <w:jc w:val="both"/>
        <w:rPr>
          <w:rFonts w:ascii="Times New Roman" w:eastAsia="Times New Roman" w:hAnsi="Times New Roman" w:cs="Traditional Arabic"/>
          <w:color w:val="000000"/>
          <w:sz w:val="32"/>
          <w:szCs w:val="32"/>
          <w:rtl/>
          <w:lang w:bidi="ar-DZ"/>
        </w:rPr>
      </w:pPr>
      <w:r w:rsidRPr="00382CFF">
        <w:rPr>
          <w:rFonts w:ascii="Times New Roman" w:eastAsia="Times New Roman" w:hAnsi="Times New Roman" w:cs="Traditional Arabic" w:hint="cs"/>
          <w:color w:val="000000"/>
          <w:sz w:val="32"/>
          <w:szCs w:val="32"/>
          <w:rtl/>
          <w:lang w:bidi="ar-DZ"/>
        </w:rPr>
        <w:t xml:space="preserve">  </w:t>
      </w:r>
      <w:r w:rsidR="000146CB">
        <w:rPr>
          <w:rFonts w:ascii="Times New Roman" w:eastAsia="Times New Roman" w:hAnsi="Times New Roman" w:cs="Traditional Arabic" w:hint="cs"/>
          <w:color w:val="000000"/>
          <w:sz w:val="32"/>
          <w:szCs w:val="32"/>
          <w:rtl/>
          <w:lang w:bidi="ar-DZ"/>
        </w:rPr>
        <w:t xml:space="preserve"> </w:t>
      </w:r>
      <w:r w:rsidR="007A2228">
        <w:rPr>
          <w:rFonts w:ascii="Times New Roman" w:eastAsia="Times New Roman" w:hAnsi="Times New Roman" w:cs="Traditional Arabic" w:hint="cs"/>
          <w:color w:val="000000"/>
          <w:sz w:val="32"/>
          <w:szCs w:val="32"/>
          <w:rtl/>
          <w:lang w:bidi="ar-DZ"/>
        </w:rPr>
        <w:t xml:space="preserve">أ- في الفقه </w:t>
      </w:r>
      <w:r w:rsidR="00D63652">
        <w:rPr>
          <w:rFonts w:ascii="Times New Roman" w:eastAsia="Times New Roman" w:hAnsi="Times New Roman" w:cs="Traditional Arabic" w:hint="cs"/>
          <w:color w:val="000000"/>
          <w:sz w:val="32"/>
          <w:szCs w:val="32"/>
          <w:rtl/>
          <w:lang w:bidi="ar-DZ"/>
        </w:rPr>
        <w:t>الإسلامي</w:t>
      </w:r>
      <w:r w:rsidR="007A2228">
        <w:rPr>
          <w:rFonts w:ascii="Times New Roman" w:eastAsia="Times New Roman" w:hAnsi="Times New Roman" w:cs="Traditional Arabic" w:hint="cs"/>
          <w:color w:val="000000"/>
          <w:sz w:val="32"/>
          <w:szCs w:val="32"/>
          <w:rtl/>
          <w:lang w:bidi="ar-DZ"/>
        </w:rPr>
        <w:t xml:space="preserve"> :</w:t>
      </w:r>
    </w:p>
    <w:p w:rsidR="00621CFC" w:rsidRPr="00382CFF" w:rsidRDefault="000146CB" w:rsidP="005359CA">
      <w:pPr>
        <w:spacing w:after="0" w:line="240" w:lineRule="auto"/>
        <w:ind w:left="129" w:right="142"/>
        <w:jc w:val="both"/>
        <w:rPr>
          <w:rFonts w:ascii="Times New Roman" w:eastAsia="Times New Roman" w:hAnsi="Times New Roman" w:cs="Traditional Arabic"/>
          <w:color w:val="000000"/>
          <w:sz w:val="32"/>
          <w:szCs w:val="32"/>
          <w:rtl/>
          <w:lang w:bidi="ar-DZ"/>
        </w:rPr>
      </w:pPr>
      <w:r>
        <w:rPr>
          <w:rFonts w:ascii="Times New Roman" w:eastAsia="Times New Roman" w:hAnsi="Times New Roman" w:cs="Traditional Arabic" w:hint="cs"/>
          <w:color w:val="000000"/>
          <w:sz w:val="32"/>
          <w:szCs w:val="32"/>
          <w:rtl/>
          <w:lang w:bidi="ar-DZ"/>
        </w:rPr>
        <w:t xml:space="preserve">     </w:t>
      </w:r>
      <w:r w:rsidR="007A2228">
        <w:rPr>
          <w:rFonts w:ascii="Times New Roman" w:eastAsia="Times New Roman" w:hAnsi="Times New Roman" w:cs="Traditional Arabic" w:hint="cs"/>
          <w:color w:val="000000"/>
          <w:sz w:val="32"/>
          <w:szCs w:val="32"/>
          <w:rtl/>
          <w:lang w:bidi="ar-DZ"/>
        </w:rPr>
        <w:t xml:space="preserve"> </w:t>
      </w:r>
      <w:r w:rsidR="00621CFC" w:rsidRPr="00382CFF">
        <w:rPr>
          <w:rFonts w:ascii="Times New Roman" w:eastAsia="Times New Roman" w:hAnsi="Times New Roman" w:cs="Traditional Arabic" w:hint="cs"/>
          <w:color w:val="000000"/>
          <w:sz w:val="32"/>
          <w:szCs w:val="32"/>
          <w:rtl/>
          <w:lang w:bidi="ar-DZ"/>
        </w:rPr>
        <w:t xml:space="preserve"> لم يأت </w:t>
      </w:r>
      <w:r w:rsidR="005359CA">
        <w:rPr>
          <w:rFonts w:ascii="Times New Roman" w:eastAsia="Times New Roman" w:hAnsi="Times New Roman" w:cs="Traditional Arabic" w:hint="cs"/>
          <w:color w:val="000000"/>
          <w:sz w:val="32"/>
          <w:szCs w:val="32"/>
          <w:rtl/>
          <w:lang w:bidi="ar-DZ"/>
        </w:rPr>
        <w:t xml:space="preserve">أي نص شرعي </w:t>
      </w:r>
      <w:r w:rsidR="00621CFC" w:rsidRPr="00382CFF">
        <w:rPr>
          <w:rFonts w:ascii="Times New Roman" w:eastAsia="Times New Roman" w:hAnsi="Times New Roman" w:cs="Traditional Arabic" w:hint="cs"/>
          <w:color w:val="000000"/>
          <w:sz w:val="32"/>
          <w:szCs w:val="32"/>
          <w:rtl/>
          <w:lang w:bidi="ar-DZ"/>
        </w:rPr>
        <w:t>بذكر سن</w:t>
      </w:r>
      <w:r w:rsidR="005359CA">
        <w:rPr>
          <w:rFonts w:ascii="Times New Roman" w:eastAsia="Times New Roman" w:hAnsi="Times New Roman" w:cs="Traditional Arabic" w:hint="cs"/>
          <w:color w:val="000000"/>
          <w:sz w:val="32"/>
          <w:szCs w:val="32"/>
          <w:rtl/>
          <w:lang w:bidi="ar-DZ"/>
        </w:rPr>
        <w:t xml:space="preserve"> محدد</w:t>
      </w:r>
      <w:r w:rsidR="00621CFC" w:rsidRPr="00382CFF">
        <w:rPr>
          <w:rFonts w:ascii="Times New Roman" w:eastAsia="Times New Roman" w:hAnsi="Times New Roman" w:cs="Traditional Arabic" w:hint="cs"/>
          <w:color w:val="000000"/>
          <w:sz w:val="32"/>
          <w:szCs w:val="32"/>
          <w:rtl/>
          <w:lang w:bidi="ar-DZ"/>
        </w:rPr>
        <w:t xml:space="preserve"> للزواج </w:t>
      </w:r>
      <w:r w:rsidR="005359CA">
        <w:rPr>
          <w:rFonts w:ascii="Times New Roman" w:eastAsia="Times New Roman" w:hAnsi="Times New Roman" w:cs="Traditional Arabic" w:hint="cs"/>
          <w:color w:val="000000"/>
          <w:sz w:val="32"/>
          <w:szCs w:val="32"/>
          <w:rtl/>
          <w:lang w:bidi="ar-DZ"/>
        </w:rPr>
        <w:t xml:space="preserve">بحيث </w:t>
      </w:r>
      <w:r w:rsidR="00621CFC" w:rsidRPr="00382CFF">
        <w:rPr>
          <w:rFonts w:ascii="Times New Roman" w:eastAsia="Times New Roman" w:hAnsi="Times New Roman" w:cs="Traditional Arabic" w:hint="cs"/>
          <w:color w:val="000000"/>
          <w:sz w:val="32"/>
          <w:szCs w:val="32"/>
          <w:rtl/>
          <w:lang w:bidi="ar-DZ"/>
        </w:rPr>
        <w:t xml:space="preserve">لا يجوز </w:t>
      </w:r>
      <w:r w:rsidR="005359CA">
        <w:rPr>
          <w:rFonts w:ascii="Times New Roman" w:eastAsia="Times New Roman" w:hAnsi="Times New Roman" w:cs="Traditional Arabic" w:hint="cs"/>
          <w:color w:val="000000"/>
          <w:sz w:val="32"/>
          <w:szCs w:val="32"/>
          <w:rtl/>
          <w:lang w:bidi="ar-DZ"/>
        </w:rPr>
        <w:t>الزواج إذا بلغه الذكر أو الأنثى</w:t>
      </w:r>
      <w:r w:rsidR="00621CFC" w:rsidRPr="00382CFF">
        <w:rPr>
          <w:rFonts w:ascii="Times New Roman" w:eastAsia="Times New Roman" w:hAnsi="Times New Roman" w:cs="Traditional Arabic" w:hint="cs"/>
          <w:color w:val="000000"/>
          <w:sz w:val="32"/>
          <w:szCs w:val="32"/>
          <w:rtl/>
          <w:lang w:bidi="ar-DZ"/>
        </w:rPr>
        <w:t xml:space="preserve">، فيجوز للذكر أن يزوج الأنثى التي تكبره  ويجوز له أن يتزوج الأنثى التي تصغره ، والتي تساويه في العمر ولكن يجب أن يتوفر قبل ذلك </w:t>
      </w:r>
      <w:r w:rsidR="00D63652" w:rsidRPr="00382CFF">
        <w:rPr>
          <w:rFonts w:ascii="Times New Roman" w:eastAsia="Times New Roman" w:hAnsi="Times New Roman" w:cs="Traditional Arabic" w:hint="cs"/>
          <w:color w:val="000000"/>
          <w:sz w:val="32"/>
          <w:szCs w:val="32"/>
          <w:rtl/>
          <w:lang w:bidi="ar-DZ"/>
        </w:rPr>
        <w:t>ضابط</w:t>
      </w:r>
      <w:r w:rsidR="00621CFC" w:rsidRPr="00382CFF">
        <w:rPr>
          <w:rFonts w:ascii="Times New Roman" w:eastAsia="Times New Roman" w:hAnsi="Times New Roman" w:cs="Traditional Arabic" w:hint="cs"/>
          <w:color w:val="000000"/>
          <w:sz w:val="32"/>
          <w:szCs w:val="32"/>
          <w:rtl/>
          <w:lang w:bidi="ar-DZ"/>
        </w:rPr>
        <w:t xml:space="preserve"> واحد في الرجل . والمرأة وهو بلوغهما ، والبلوغ يختلف بين الرج</w:t>
      </w:r>
      <w:r w:rsidR="005359CA">
        <w:rPr>
          <w:rFonts w:ascii="Times New Roman" w:eastAsia="Times New Roman" w:hAnsi="Times New Roman" w:cs="Traditional Arabic" w:hint="cs"/>
          <w:color w:val="000000"/>
          <w:sz w:val="32"/>
          <w:szCs w:val="32"/>
          <w:rtl/>
          <w:lang w:bidi="ar-DZ"/>
        </w:rPr>
        <w:t>ال والنساء ، ومن منطقة إلى أخرى.</w:t>
      </w:r>
    </w:p>
    <w:p w:rsidR="00621CFC" w:rsidRPr="00382CFF" w:rsidRDefault="005359CA" w:rsidP="005359CA">
      <w:pPr>
        <w:spacing w:after="0" w:line="240" w:lineRule="auto"/>
        <w:ind w:left="129" w:right="142"/>
        <w:jc w:val="both"/>
        <w:rPr>
          <w:rFonts w:ascii="Times New Roman" w:eastAsia="Times New Roman" w:hAnsi="Times New Roman" w:cs="Traditional Arabic"/>
          <w:color w:val="000000"/>
          <w:sz w:val="32"/>
          <w:szCs w:val="32"/>
          <w:rtl/>
          <w:lang w:bidi="ar-DZ"/>
        </w:rPr>
      </w:pPr>
      <w:r>
        <w:rPr>
          <w:rFonts w:ascii="Times New Roman" w:eastAsia="Times New Roman" w:hAnsi="Times New Roman" w:cs="Traditional Arabic" w:hint="cs"/>
          <w:color w:val="000000"/>
          <w:sz w:val="32"/>
          <w:szCs w:val="32"/>
          <w:rtl/>
          <w:lang w:bidi="ar-DZ"/>
        </w:rPr>
        <w:t xml:space="preserve">و من خلال إطلاعي على معظم الأقوال لم أعثر على إجماع يحدد </w:t>
      </w:r>
      <w:r w:rsidR="00621CFC" w:rsidRPr="00382CFF">
        <w:rPr>
          <w:rFonts w:ascii="Times New Roman" w:eastAsia="Times New Roman" w:hAnsi="Times New Roman" w:cs="Traditional Arabic" w:hint="cs"/>
          <w:color w:val="000000"/>
          <w:sz w:val="32"/>
          <w:szCs w:val="32"/>
          <w:rtl/>
          <w:lang w:bidi="ar-DZ"/>
        </w:rPr>
        <w:t>سن</w:t>
      </w:r>
      <w:r>
        <w:rPr>
          <w:rFonts w:ascii="Times New Roman" w:eastAsia="Times New Roman" w:hAnsi="Times New Roman" w:cs="Traditional Arabic" w:hint="cs"/>
          <w:color w:val="000000"/>
          <w:sz w:val="32"/>
          <w:szCs w:val="32"/>
          <w:rtl/>
          <w:lang w:bidi="ar-DZ"/>
        </w:rPr>
        <w:t>ا</w:t>
      </w:r>
      <w:r w:rsidR="00621CFC" w:rsidRPr="00382CFF">
        <w:rPr>
          <w:rFonts w:ascii="Times New Roman" w:eastAsia="Times New Roman" w:hAnsi="Times New Roman" w:cs="Traditional Arabic" w:hint="cs"/>
          <w:color w:val="000000"/>
          <w:sz w:val="32"/>
          <w:szCs w:val="32"/>
          <w:rtl/>
          <w:lang w:bidi="ar-DZ"/>
        </w:rPr>
        <w:t xml:space="preserve"> معين</w:t>
      </w:r>
      <w:r>
        <w:rPr>
          <w:rFonts w:ascii="Times New Roman" w:eastAsia="Times New Roman" w:hAnsi="Times New Roman" w:cs="Traditional Arabic" w:hint="cs"/>
          <w:color w:val="000000"/>
          <w:sz w:val="32"/>
          <w:szCs w:val="32"/>
          <w:rtl/>
          <w:lang w:bidi="ar-DZ"/>
        </w:rPr>
        <w:t>ا</w:t>
      </w:r>
      <w:r w:rsidR="00621CFC" w:rsidRPr="00382CFF">
        <w:rPr>
          <w:rFonts w:ascii="Times New Roman" w:eastAsia="Times New Roman" w:hAnsi="Times New Roman" w:cs="Traditional Arabic" w:hint="cs"/>
          <w:color w:val="000000"/>
          <w:sz w:val="32"/>
          <w:szCs w:val="32"/>
          <w:rtl/>
          <w:lang w:bidi="ar-DZ"/>
        </w:rPr>
        <w:t xml:space="preserve"> يتم تقييد الزواج فيه ويجوز نكح الصغيرة البالغة في </w:t>
      </w:r>
      <w:r w:rsidR="00C44564">
        <w:rPr>
          <w:rFonts w:ascii="Times New Roman" w:eastAsia="Times New Roman" w:hAnsi="Times New Roman" w:cs="Traditional Arabic" w:hint="cs"/>
          <w:color w:val="000000"/>
          <w:sz w:val="32"/>
          <w:szCs w:val="32"/>
          <w:rtl/>
          <w:lang w:bidi="ar-DZ"/>
        </w:rPr>
        <w:t>أ</w:t>
      </w:r>
      <w:r w:rsidR="00621CFC" w:rsidRPr="00382CFF">
        <w:rPr>
          <w:rFonts w:ascii="Times New Roman" w:eastAsia="Times New Roman" w:hAnsi="Times New Roman" w:cs="Traditional Arabic" w:hint="cs"/>
          <w:color w:val="000000"/>
          <w:sz w:val="32"/>
          <w:szCs w:val="32"/>
          <w:rtl/>
          <w:lang w:bidi="ar-DZ"/>
        </w:rPr>
        <w:t>ي سن كان صغيرا أو كبيرا .</w:t>
      </w:r>
    </w:p>
    <w:p w:rsidR="00621CFC" w:rsidRPr="00382CFF" w:rsidRDefault="000146CB" w:rsidP="000146CB">
      <w:pPr>
        <w:spacing w:after="0" w:line="240" w:lineRule="auto"/>
        <w:ind w:left="129" w:right="142"/>
        <w:jc w:val="both"/>
        <w:rPr>
          <w:rFonts w:ascii="Times New Roman" w:eastAsia="Times New Roman" w:hAnsi="Times New Roman" w:cs="Traditional Arabic"/>
          <w:color w:val="000000"/>
          <w:sz w:val="32"/>
          <w:szCs w:val="32"/>
          <w:rtl/>
          <w:lang w:bidi="ar-DZ"/>
        </w:rPr>
      </w:pPr>
      <w:r>
        <w:rPr>
          <w:rFonts w:ascii="Times New Roman" w:eastAsia="Times New Roman" w:hAnsi="Times New Roman" w:cs="Traditional Arabic" w:hint="cs"/>
          <w:color w:val="000000"/>
          <w:sz w:val="32"/>
          <w:szCs w:val="32"/>
          <w:rtl/>
          <w:lang w:bidi="ar-DZ"/>
        </w:rPr>
        <w:t xml:space="preserve">      </w:t>
      </w:r>
      <w:r w:rsidR="00621CFC" w:rsidRPr="00382CFF">
        <w:rPr>
          <w:rFonts w:ascii="Times New Roman" w:eastAsia="Times New Roman" w:hAnsi="Times New Roman" w:cs="Traditional Arabic" w:hint="cs"/>
          <w:color w:val="000000"/>
          <w:sz w:val="32"/>
          <w:szCs w:val="32"/>
          <w:rtl/>
          <w:lang w:bidi="ar-DZ"/>
        </w:rPr>
        <w:t xml:space="preserve">قال الله تعالى </w:t>
      </w:r>
      <w:r w:rsidRPr="000146CB">
        <w:rPr>
          <w:rStyle w:val="ayanumber"/>
          <w:rFonts w:ascii="KFGQPC_Naskh" w:hAnsi="KFGQPC_Naskh" w:cs="Traditional Arabic" w:hint="cs"/>
          <w:color w:val="005500"/>
          <w:sz w:val="30"/>
          <w:szCs w:val="30"/>
          <w:rtl/>
        </w:rPr>
        <w:t>﴿</w:t>
      </w:r>
      <w:r w:rsidRPr="005359CA">
        <w:rPr>
          <w:rStyle w:val="apple-converted-space"/>
          <w:rFonts w:ascii="KFGQPC_Naskh" w:hAnsi="KFGQPC_Naskh" w:cs="Traditional Arabic"/>
          <w:color w:val="000000"/>
          <w:sz w:val="33"/>
          <w:szCs w:val="33"/>
        </w:rPr>
        <w:t> </w:t>
      </w:r>
      <w:r w:rsidRPr="000146CB">
        <w:rPr>
          <w:rStyle w:val="ayatext"/>
          <w:rFonts w:ascii="KFGQPC_Naskh" w:hAnsi="KFGQPC_Naskh" w:cs="Traditional Arabic"/>
          <w:color w:val="000000"/>
          <w:sz w:val="33"/>
          <w:szCs w:val="33"/>
          <w:rtl/>
        </w:rPr>
        <w:t>وَاللَّائِي يَئِسْنَ مِنَ الْمَحِيضِ مِن نِّسَائِكُمْ إِنِ ارْتَبْتُمْ فَعِدَّتُهُنَّ ثَلَاثَةُ أَشْهُرٍ وَاللَّائِي لَمْ يَحِضْنَ</w:t>
      </w:r>
      <w:hyperlink r:id="rId8" w:anchor="65:3" w:history="1">
        <w:r w:rsidRPr="000146CB">
          <w:rPr>
            <w:rStyle w:val="Hyperlink"/>
            <w:rFonts w:ascii="KFGQPC_Naskh" w:hAnsi="KFGQPC_Naskh" w:cs="Traditional Arabic" w:hint="cs"/>
            <w:color w:val="005500"/>
            <w:sz w:val="30"/>
            <w:szCs w:val="30"/>
            <w:u w:val="none"/>
            <w:rtl/>
          </w:rPr>
          <w:t>4</w:t>
        </w:r>
      </w:hyperlink>
      <w:r w:rsidRPr="000146CB">
        <w:rPr>
          <w:rStyle w:val="ayanumber"/>
          <w:rFonts w:ascii="KFGQPC_Naskh" w:hAnsi="KFGQPC_Naskh" w:cs="Traditional Arabic" w:hint="cs"/>
          <w:color w:val="005500"/>
          <w:sz w:val="30"/>
          <w:szCs w:val="30"/>
          <w:rtl/>
        </w:rPr>
        <w:t>﴾</w:t>
      </w:r>
      <w:r w:rsidR="00621CFC" w:rsidRPr="00382CFF">
        <w:rPr>
          <w:rStyle w:val="a9"/>
          <w:rFonts w:ascii="Times New Roman" w:eastAsia="Times New Roman" w:hAnsi="Times New Roman" w:cs="Traditional Arabic"/>
          <w:color w:val="000000"/>
          <w:sz w:val="32"/>
          <w:szCs w:val="32"/>
          <w:rtl/>
          <w:lang w:bidi="ar-DZ"/>
        </w:rPr>
        <w:footnoteReference w:id="8"/>
      </w:r>
      <w:r w:rsidR="00621CFC">
        <w:rPr>
          <w:rFonts w:ascii="Times New Roman" w:eastAsia="Times New Roman" w:hAnsi="Times New Roman" w:cs="Traditional Arabic" w:hint="cs"/>
          <w:color w:val="000000"/>
          <w:sz w:val="32"/>
          <w:szCs w:val="32"/>
          <w:rtl/>
          <w:lang w:bidi="ar-DZ"/>
        </w:rPr>
        <w:t>.</w:t>
      </w:r>
    </w:p>
    <w:p w:rsidR="00621CFC" w:rsidRPr="00382CFF" w:rsidRDefault="005359CA" w:rsidP="00621CFC">
      <w:pPr>
        <w:spacing w:after="0" w:line="240" w:lineRule="auto"/>
        <w:ind w:left="129" w:right="142"/>
        <w:jc w:val="both"/>
        <w:rPr>
          <w:rFonts w:ascii="Times New Roman" w:eastAsia="Times New Roman" w:hAnsi="Times New Roman" w:cs="Traditional Arabic"/>
          <w:color w:val="000000"/>
          <w:sz w:val="32"/>
          <w:szCs w:val="32"/>
          <w:rtl/>
          <w:lang w:bidi="ar-DZ"/>
        </w:rPr>
      </w:pPr>
      <w:r>
        <w:rPr>
          <w:rStyle w:val="ayanumber"/>
          <w:rFonts w:ascii="KFGQPC_Naskh" w:hAnsi="KFGQPC_Naskh" w:cs="Traditional Arabic" w:hint="cs"/>
          <w:color w:val="005500"/>
          <w:sz w:val="30"/>
          <w:szCs w:val="30"/>
          <w:rtl/>
        </w:rPr>
        <w:t>"</w:t>
      </w:r>
      <w:r w:rsidR="00621CFC" w:rsidRPr="00382CFF">
        <w:rPr>
          <w:rFonts w:ascii="Times New Roman" w:eastAsia="Times New Roman" w:hAnsi="Times New Roman" w:cs="Traditional Arabic" w:hint="cs"/>
          <w:color w:val="000000"/>
          <w:sz w:val="32"/>
          <w:szCs w:val="32"/>
          <w:rtl/>
          <w:lang w:bidi="ar-DZ"/>
        </w:rPr>
        <w:t>واللائي لم يحضن " أي الصغار اللائي لم يأتهن الحيض ، وقد تزوج النبي صلى الله عليه وسلم عائشة ودخل بها وهي بنت 9 سنين .</w:t>
      </w:r>
    </w:p>
    <w:p w:rsidR="00621CFC" w:rsidRPr="00382CFF" w:rsidRDefault="00621CFC" w:rsidP="005359CA">
      <w:pPr>
        <w:spacing w:after="0" w:line="240" w:lineRule="auto"/>
        <w:ind w:left="129" w:right="142"/>
        <w:jc w:val="both"/>
        <w:rPr>
          <w:rFonts w:ascii="Times New Roman" w:eastAsia="Times New Roman" w:hAnsi="Times New Roman" w:cs="Traditional Arabic"/>
          <w:color w:val="000000"/>
          <w:sz w:val="32"/>
          <w:szCs w:val="32"/>
          <w:rtl/>
          <w:lang w:bidi="ar-DZ"/>
        </w:rPr>
      </w:pPr>
      <w:r w:rsidRPr="00382CFF">
        <w:rPr>
          <w:rFonts w:ascii="Times New Roman" w:eastAsia="Times New Roman" w:hAnsi="Times New Roman" w:cs="Traditional Arabic" w:hint="cs"/>
          <w:color w:val="000000"/>
          <w:sz w:val="32"/>
          <w:szCs w:val="32"/>
          <w:rtl/>
          <w:lang w:bidi="ar-DZ"/>
        </w:rPr>
        <w:t xml:space="preserve">فأما </w:t>
      </w:r>
      <w:r w:rsidR="00D63652" w:rsidRPr="00382CFF">
        <w:rPr>
          <w:rFonts w:ascii="Times New Roman" w:eastAsia="Times New Roman" w:hAnsi="Times New Roman" w:cs="Traditional Arabic" w:hint="cs"/>
          <w:color w:val="000000"/>
          <w:sz w:val="32"/>
          <w:szCs w:val="32"/>
          <w:rtl/>
          <w:lang w:bidi="ar-DZ"/>
        </w:rPr>
        <w:t>الإناث</w:t>
      </w:r>
      <w:r w:rsidRPr="00382CFF">
        <w:rPr>
          <w:rFonts w:ascii="Times New Roman" w:eastAsia="Times New Roman" w:hAnsi="Times New Roman" w:cs="Traditional Arabic" w:hint="cs"/>
          <w:color w:val="000000"/>
          <w:sz w:val="32"/>
          <w:szCs w:val="32"/>
          <w:rtl/>
          <w:lang w:bidi="ar-DZ"/>
        </w:rPr>
        <w:t xml:space="preserve"> فللأب تزويج ابنته الصغير</w:t>
      </w:r>
      <w:r w:rsidR="005359CA">
        <w:rPr>
          <w:rFonts w:ascii="Times New Roman" w:eastAsia="Times New Roman" w:hAnsi="Times New Roman" w:cs="Traditional Arabic" w:hint="cs"/>
          <w:color w:val="000000"/>
          <w:sz w:val="32"/>
          <w:szCs w:val="32"/>
          <w:rtl/>
          <w:lang w:bidi="ar-DZ"/>
        </w:rPr>
        <w:t>ة</w:t>
      </w:r>
      <w:r w:rsidRPr="00382CFF">
        <w:rPr>
          <w:rFonts w:ascii="Times New Roman" w:eastAsia="Times New Roman" w:hAnsi="Times New Roman" w:cs="Traditional Arabic" w:hint="cs"/>
          <w:color w:val="000000"/>
          <w:sz w:val="32"/>
          <w:szCs w:val="32"/>
          <w:rtl/>
          <w:lang w:bidi="ar-DZ"/>
        </w:rPr>
        <w:t xml:space="preserve"> التي لم تبلغ 9 سنين بغير خلاف إذا وضعها في كفاءة</w:t>
      </w:r>
      <w:r w:rsidRPr="00382CFF">
        <w:rPr>
          <w:rStyle w:val="a9"/>
          <w:rFonts w:ascii="Times New Roman" w:eastAsia="Times New Roman" w:hAnsi="Times New Roman" w:cs="Traditional Arabic"/>
          <w:color w:val="000000"/>
          <w:sz w:val="32"/>
          <w:szCs w:val="32"/>
          <w:rtl/>
          <w:lang w:bidi="ar-DZ"/>
        </w:rPr>
        <w:footnoteReference w:id="9"/>
      </w:r>
      <w:r>
        <w:rPr>
          <w:rFonts w:ascii="Times New Roman" w:eastAsia="Times New Roman" w:hAnsi="Times New Roman" w:cs="Traditional Arabic" w:hint="cs"/>
          <w:color w:val="000000"/>
          <w:sz w:val="32"/>
          <w:szCs w:val="32"/>
          <w:rtl/>
          <w:lang w:bidi="ar-DZ"/>
        </w:rPr>
        <w:t>.</w:t>
      </w:r>
    </w:p>
    <w:p w:rsidR="00AA04B7" w:rsidRDefault="00621CFC" w:rsidP="00C44564">
      <w:pPr>
        <w:spacing w:after="0" w:line="240" w:lineRule="auto"/>
        <w:ind w:left="129" w:right="142"/>
        <w:jc w:val="both"/>
        <w:rPr>
          <w:rFonts w:ascii="Times New Roman" w:eastAsia="Times New Roman" w:hAnsi="Times New Roman" w:cs="Traditional Arabic"/>
          <w:color w:val="000000"/>
          <w:sz w:val="32"/>
          <w:szCs w:val="32"/>
          <w:rtl/>
          <w:lang w:bidi="ar-DZ"/>
        </w:rPr>
      </w:pPr>
      <w:r w:rsidRPr="00382CFF">
        <w:rPr>
          <w:rFonts w:ascii="Times New Roman" w:eastAsia="Times New Roman" w:hAnsi="Times New Roman" w:cs="Traditional Arabic" w:hint="cs"/>
          <w:color w:val="000000"/>
          <w:sz w:val="32"/>
          <w:szCs w:val="32"/>
          <w:rtl/>
          <w:lang w:bidi="ar-DZ"/>
        </w:rPr>
        <w:t xml:space="preserve">  </w:t>
      </w:r>
      <w:r w:rsidR="005359CA">
        <w:rPr>
          <w:rFonts w:ascii="Times New Roman" w:eastAsia="Times New Roman" w:hAnsi="Times New Roman" w:cs="Traditional Arabic" w:hint="cs"/>
          <w:color w:val="000000"/>
          <w:sz w:val="32"/>
          <w:szCs w:val="32"/>
          <w:rtl/>
          <w:lang w:bidi="ar-DZ"/>
        </w:rPr>
        <w:t>"</w:t>
      </w:r>
      <w:r w:rsidRPr="00382CFF">
        <w:rPr>
          <w:rFonts w:ascii="Times New Roman" w:eastAsia="Times New Roman" w:hAnsi="Times New Roman" w:cs="Traditional Arabic" w:hint="cs"/>
          <w:color w:val="000000"/>
          <w:sz w:val="32"/>
          <w:szCs w:val="32"/>
          <w:rtl/>
          <w:lang w:bidi="ar-DZ"/>
        </w:rPr>
        <w:t xml:space="preserve">لا يزوج الصغيرة إلا </w:t>
      </w:r>
      <w:r w:rsidR="00D63652" w:rsidRPr="00382CFF">
        <w:rPr>
          <w:rFonts w:ascii="Times New Roman" w:eastAsia="Times New Roman" w:hAnsi="Times New Roman" w:cs="Traditional Arabic" w:hint="cs"/>
          <w:color w:val="000000"/>
          <w:sz w:val="32"/>
          <w:szCs w:val="32"/>
          <w:rtl/>
          <w:lang w:bidi="ar-DZ"/>
        </w:rPr>
        <w:t>أبوها</w:t>
      </w:r>
      <w:r w:rsidRPr="00382CFF">
        <w:rPr>
          <w:rFonts w:ascii="Times New Roman" w:eastAsia="Times New Roman" w:hAnsi="Times New Roman" w:cs="Traditional Arabic" w:hint="cs"/>
          <w:color w:val="000000"/>
          <w:sz w:val="32"/>
          <w:szCs w:val="32"/>
          <w:rtl/>
          <w:lang w:bidi="ar-DZ"/>
        </w:rPr>
        <w:t xml:space="preserve"> في قول مالك و أحمد والشافعي ، لكن لايدخل الرجل بزوجته الصغيرة إلا إذا كانت تطيق وهذا يختلف </w:t>
      </w:r>
      <w:r w:rsidR="00D63652" w:rsidRPr="00382CFF">
        <w:rPr>
          <w:rFonts w:ascii="Times New Roman" w:eastAsia="Times New Roman" w:hAnsi="Times New Roman" w:cs="Traditional Arabic" w:hint="cs"/>
          <w:color w:val="000000"/>
          <w:sz w:val="32"/>
          <w:szCs w:val="32"/>
          <w:rtl/>
          <w:lang w:bidi="ar-DZ"/>
        </w:rPr>
        <w:t>اختلاف</w:t>
      </w:r>
      <w:r w:rsidRPr="00382CFF">
        <w:rPr>
          <w:rFonts w:ascii="Times New Roman" w:eastAsia="Times New Roman" w:hAnsi="Times New Roman" w:cs="Traditional Arabic" w:hint="cs"/>
          <w:color w:val="000000"/>
          <w:sz w:val="32"/>
          <w:szCs w:val="32"/>
          <w:rtl/>
          <w:lang w:bidi="ar-DZ"/>
        </w:rPr>
        <w:t xml:space="preserve"> الأزمنة والأمكنة ،كما </w:t>
      </w:r>
      <w:r w:rsidR="00C44564">
        <w:rPr>
          <w:rFonts w:ascii="Times New Roman" w:eastAsia="Times New Roman" w:hAnsi="Times New Roman" w:cs="Traditional Arabic" w:hint="cs"/>
          <w:color w:val="000000"/>
          <w:sz w:val="32"/>
          <w:szCs w:val="32"/>
          <w:rtl/>
          <w:lang w:bidi="ar-DZ"/>
        </w:rPr>
        <w:t>أ</w:t>
      </w:r>
      <w:r w:rsidRPr="00382CFF">
        <w:rPr>
          <w:rFonts w:ascii="Times New Roman" w:eastAsia="Times New Roman" w:hAnsi="Times New Roman" w:cs="Traditional Arabic" w:hint="cs"/>
          <w:color w:val="000000"/>
          <w:sz w:val="32"/>
          <w:szCs w:val="32"/>
          <w:rtl/>
          <w:lang w:bidi="ar-DZ"/>
        </w:rPr>
        <w:t>ج</w:t>
      </w:r>
      <w:r>
        <w:rPr>
          <w:rFonts w:ascii="Times New Roman" w:eastAsia="Times New Roman" w:hAnsi="Times New Roman" w:cs="Traditional Arabic" w:hint="cs"/>
          <w:color w:val="000000"/>
          <w:sz w:val="32"/>
          <w:szCs w:val="32"/>
          <w:rtl/>
          <w:lang w:bidi="ar-DZ"/>
        </w:rPr>
        <w:t>از</w:t>
      </w:r>
      <w:r w:rsidR="00C44564">
        <w:rPr>
          <w:rFonts w:ascii="Times New Roman" w:eastAsia="Times New Roman" w:hAnsi="Times New Roman" w:cs="Traditional Arabic" w:hint="cs"/>
          <w:color w:val="000000"/>
          <w:sz w:val="32"/>
          <w:szCs w:val="32"/>
          <w:rtl/>
          <w:lang w:bidi="ar-DZ"/>
        </w:rPr>
        <w:t xml:space="preserve"> </w:t>
      </w:r>
      <w:r>
        <w:rPr>
          <w:rFonts w:ascii="Times New Roman" w:eastAsia="Times New Roman" w:hAnsi="Times New Roman" w:cs="Traditional Arabic" w:hint="cs"/>
          <w:color w:val="000000"/>
          <w:sz w:val="32"/>
          <w:szCs w:val="32"/>
          <w:rtl/>
          <w:lang w:bidi="ar-DZ"/>
        </w:rPr>
        <w:t>الفقهاء زواج الصغار من الذكور</w:t>
      </w:r>
      <w:r w:rsidR="00D63652">
        <w:rPr>
          <w:rFonts w:ascii="Times New Roman" w:eastAsia="Times New Roman" w:hAnsi="Times New Roman" w:cs="Traditional Arabic" w:hint="cs"/>
          <w:color w:val="000000"/>
          <w:sz w:val="32"/>
          <w:szCs w:val="32"/>
          <w:rtl/>
          <w:lang w:bidi="ar-DZ"/>
        </w:rPr>
        <w:t xml:space="preserve"> </w:t>
      </w:r>
      <w:r w:rsidR="00C44564">
        <w:rPr>
          <w:rFonts w:ascii="Times New Roman" w:eastAsia="Times New Roman" w:hAnsi="Times New Roman" w:cs="Traditional Arabic" w:hint="cs"/>
          <w:color w:val="000000"/>
          <w:sz w:val="32"/>
          <w:szCs w:val="32"/>
          <w:rtl/>
          <w:lang w:bidi="ar-DZ"/>
        </w:rPr>
        <w:t>و</w:t>
      </w:r>
      <w:r w:rsidR="00D63652">
        <w:rPr>
          <w:rFonts w:ascii="Times New Roman" w:eastAsia="Times New Roman" w:hAnsi="Times New Roman" w:cs="Traditional Arabic" w:hint="cs"/>
          <w:color w:val="000000"/>
          <w:sz w:val="32"/>
          <w:szCs w:val="32"/>
          <w:rtl/>
          <w:lang w:bidi="ar-DZ"/>
        </w:rPr>
        <w:t xml:space="preserve"> </w:t>
      </w:r>
      <w:r w:rsidR="00C44564">
        <w:rPr>
          <w:rFonts w:ascii="Times New Roman" w:eastAsia="Times New Roman" w:hAnsi="Times New Roman" w:cs="Traditional Arabic" w:hint="cs"/>
          <w:color w:val="000000"/>
          <w:sz w:val="32"/>
          <w:szCs w:val="32"/>
          <w:rtl/>
          <w:lang w:bidi="ar-DZ"/>
        </w:rPr>
        <w:t>الإ</w:t>
      </w:r>
      <w:r w:rsidRPr="00382CFF">
        <w:rPr>
          <w:rFonts w:ascii="Times New Roman" w:eastAsia="Times New Roman" w:hAnsi="Times New Roman" w:cs="Traditional Arabic" w:hint="cs"/>
          <w:color w:val="000000"/>
          <w:sz w:val="32"/>
          <w:szCs w:val="32"/>
          <w:rtl/>
          <w:lang w:bidi="ar-DZ"/>
        </w:rPr>
        <w:t>ناث حتى و</w:t>
      </w:r>
      <w:r w:rsidR="00C44564">
        <w:rPr>
          <w:rFonts w:ascii="Times New Roman" w:eastAsia="Times New Roman" w:hAnsi="Times New Roman" w:cs="Traditional Arabic" w:hint="cs"/>
          <w:color w:val="000000"/>
          <w:sz w:val="32"/>
          <w:szCs w:val="32"/>
          <w:rtl/>
          <w:lang w:bidi="ar-DZ"/>
        </w:rPr>
        <w:t>لو</w:t>
      </w:r>
      <w:r w:rsidR="00D63652">
        <w:rPr>
          <w:rFonts w:ascii="Times New Roman" w:eastAsia="Times New Roman" w:hAnsi="Times New Roman" w:cs="Traditional Arabic" w:hint="cs"/>
          <w:color w:val="000000"/>
          <w:sz w:val="32"/>
          <w:szCs w:val="32"/>
          <w:rtl/>
          <w:lang w:bidi="ar-DZ"/>
        </w:rPr>
        <w:t xml:space="preserve"> </w:t>
      </w:r>
      <w:r w:rsidRPr="00382CFF">
        <w:rPr>
          <w:rFonts w:ascii="Times New Roman" w:eastAsia="Times New Roman" w:hAnsi="Times New Roman" w:cs="Traditional Arabic" w:hint="cs"/>
          <w:color w:val="000000"/>
          <w:sz w:val="32"/>
          <w:szCs w:val="32"/>
          <w:rtl/>
          <w:lang w:bidi="ar-DZ"/>
        </w:rPr>
        <w:t>لم يبلغو</w:t>
      </w:r>
      <w:r w:rsidR="00C44564">
        <w:rPr>
          <w:rFonts w:ascii="Times New Roman" w:eastAsia="Times New Roman" w:hAnsi="Times New Roman" w:cs="Traditional Arabic" w:hint="cs"/>
          <w:color w:val="000000"/>
          <w:sz w:val="32"/>
          <w:szCs w:val="32"/>
          <w:rtl/>
          <w:lang w:bidi="ar-DZ"/>
        </w:rPr>
        <w:t>ا</w:t>
      </w:r>
      <w:r w:rsidRPr="00382CFF">
        <w:rPr>
          <w:rFonts w:ascii="Times New Roman" w:eastAsia="Times New Roman" w:hAnsi="Times New Roman" w:cs="Traditional Arabic" w:hint="cs"/>
          <w:color w:val="000000"/>
          <w:sz w:val="32"/>
          <w:szCs w:val="32"/>
          <w:rtl/>
          <w:lang w:bidi="ar-DZ"/>
        </w:rPr>
        <w:t xml:space="preserve"> البلوغ الشرعي</w:t>
      </w:r>
      <w:r w:rsidR="005359CA">
        <w:rPr>
          <w:rFonts w:ascii="Times New Roman" w:eastAsia="Times New Roman" w:hAnsi="Times New Roman" w:cs="Traditional Arabic" w:hint="cs"/>
          <w:color w:val="000000"/>
          <w:sz w:val="32"/>
          <w:szCs w:val="32"/>
          <w:rtl/>
          <w:lang w:bidi="ar-DZ"/>
        </w:rPr>
        <w:t>"</w:t>
      </w:r>
      <w:r w:rsidRPr="00382CFF">
        <w:rPr>
          <w:rStyle w:val="a9"/>
          <w:rFonts w:ascii="Times New Roman" w:eastAsia="Times New Roman" w:hAnsi="Times New Roman" w:cs="Traditional Arabic"/>
          <w:color w:val="000000"/>
          <w:sz w:val="32"/>
          <w:szCs w:val="32"/>
          <w:rtl/>
          <w:lang w:bidi="ar-DZ"/>
        </w:rPr>
        <w:footnoteReference w:id="10"/>
      </w:r>
      <w:r w:rsidRPr="00382CFF">
        <w:rPr>
          <w:rFonts w:ascii="Times New Roman" w:eastAsia="Times New Roman" w:hAnsi="Times New Roman" w:cs="Traditional Arabic" w:hint="cs"/>
          <w:color w:val="000000"/>
          <w:sz w:val="32"/>
          <w:szCs w:val="32"/>
          <w:rtl/>
          <w:lang w:bidi="ar-DZ"/>
        </w:rPr>
        <w:t xml:space="preserve"> </w:t>
      </w:r>
      <w:r>
        <w:rPr>
          <w:rFonts w:ascii="Times New Roman" w:eastAsia="Times New Roman" w:hAnsi="Times New Roman" w:cs="Traditional Arabic" w:hint="cs"/>
          <w:color w:val="000000"/>
          <w:sz w:val="32"/>
          <w:szCs w:val="32"/>
          <w:rtl/>
          <w:lang w:bidi="ar-DZ"/>
        </w:rPr>
        <w:t>.</w:t>
      </w:r>
    </w:p>
    <w:p w:rsidR="007A2228" w:rsidRDefault="007A2228" w:rsidP="00AA04B7">
      <w:pPr>
        <w:spacing w:after="0" w:line="240" w:lineRule="auto"/>
        <w:ind w:left="129" w:right="142"/>
        <w:jc w:val="both"/>
        <w:rPr>
          <w:rFonts w:ascii="Times New Roman" w:eastAsia="Times New Roman" w:hAnsi="Times New Roman" w:cs="Traditional Arabic"/>
          <w:color w:val="000000"/>
          <w:sz w:val="32"/>
          <w:szCs w:val="32"/>
          <w:rtl/>
          <w:lang w:bidi="ar-DZ"/>
        </w:rPr>
      </w:pPr>
      <w:r>
        <w:rPr>
          <w:rFonts w:ascii="Times New Roman" w:eastAsia="Times New Roman" w:hAnsi="Times New Roman" w:cs="Traditional Arabic" w:hint="cs"/>
          <w:color w:val="000000"/>
          <w:sz w:val="32"/>
          <w:szCs w:val="32"/>
          <w:rtl/>
          <w:lang w:bidi="ar-DZ"/>
        </w:rPr>
        <w:t>ب- في القانون الجزائري :</w:t>
      </w:r>
    </w:p>
    <w:p w:rsidR="00AA04B7" w:rsidRDefault="007A2228" w:rsidP="005359CA">
      <w:pPr>
        <w:spacing w:after="0" w:line="240" w:lineRule="auto"/>
        <w:ind w:left="129" w:right="142"/>
        <w:jc w:val="both"/>
        <w:rPr>
          <w:rFonts w:ascii="Times New Roman" w:eastAsia="Times New Roman" w:hAnsi="Times New Roman" w:cs="Traditional Arabic"/>
          <w:color w:val="000000"/>
          <w:sz w:val="32"/>
          <w:szCs w:val="32"/>
          <w:rtl/>
          <w:lang w:bidi="ar-DZ"/>
        </w:rPr>
      </w:pPr>
      <w:r>
        <w:rPr>
          <w:rFonts w:ascii="Times New Roman" w:eastAsia="Times New Roman" w:hAnsi="Times New Roman" w:cs="Traditional Arabic" w:hint="cs"/>
          <w:color w:val="000000"/>
          <w:sz w:val="32"/>
          <w:szCs w:val="32"/>
          <w:rtl/>
          <w:lang w:bidi="ar-DZ"/>
        </w:rPr>
        <w:t xml:space="preserve">   </w:t>
      </w:r>
      <w:r w:rsidR="00AA04B7">
        <w:rPr>
          <w:rFonts w:ascii="Times New Roman" w:eastAsia="Times New Roman" w:hAnsi="Times New Roman" w:cs="Traditional Arabic" w:hint="cs"/>
          <w:color w:val="000000"/>
          <w:sz w:val="32"/>
          <w:szCs w:val="32"/>
          <w:rtl/>
          <w:lang w:bidi="ar-DZ"/>
        </w:rPr>
        <w:t xml:space="preserve">يجب أن يكون الشخص المقبل على الزواج بالغا سنا معينا،لا بالغا بلوغا جنسيا فقط ،لأن امتلاك المتعة ليس هو كل أغراض الزواج وأسماها بل </w:t>
      </w:r>
      <w:r w:rsidR="005359CA">
        <w:rPr>
          <w:rFonts w:ascii="Times New Roman" w:eastAsia="Times New Roman" w:hAnsi="Times New Roman" w:cs="Traditional Arabic" w:hint="cs"/>
          <w:color w:val="000000"/>
          <w:sz w:val="32"/>
          <w:szCs w:val="32"/>
          <w:rtl/>
          <w:lang w:bidi="ar-DZ"/>
        </w:rPr>
        <w:t>واحد</w:t>
      </w:r>
      <w:r w:rsidR="00AA04B7">
        <w:rPr>
          <w:rFonts w:ascii="Times New Roman" w:eastAsia="Times New Roman" w:hAnsi="Times New Roman" w:cs="Traditional Arabic" w:hint="cs"/>
          <w:color w:val="000000"/>
          <w:sz w:val="32"/>
          <w:szCs w:val="32"/>
          <w:rtl/>
          <w:lang w:bidi="ar-DZ"/>
        </w:rPr>
        <w:t xml:space="preserve"> منها ، وهذا ما</w:t>
      </w:r>
      <w:r w:rsidR="005359CA">
        <w:rPr>
          <w:rFonts w:ascii="Times New Roman" w:eastAsia="Times New Roman" w:hAnsi="Times New Roman" w:cs="Traditional Arabic" w:hint="cs"/>
          <w:color w:val="000000"/>
          <w:sz w:val="32"/>
          <w:szCs w:val="32"/>
          <w:rtl/>
          <w:lang w:bidi="ar-DZ"/>
        </w:rPr>
        <w:t xml:space="preserve"> </w:t>
      </w:r>
      <w:r w:rsidR="00AA04B7">
        <w:rPr>
          <w:rFonts w:ascii="Times New Roman" w:eastAsia="Times New Roman" w:hAnsi="Times New Roman" w:cs="Traditional Arabic" w:hint="cs"/>
          <w:color w:val="000000"/>
          <w:sz w:val="32"/>
          <w:szCs w:val="32"/>
          <w:rtl/>
          <w:lang w:bidi="ar-DZ"/>
        </w:rPr>
        <w:t>دفع بالمشرع الجزائري إلى تحديد أهلية الزواج على أساس تقدير بحت وهو السن المحدد بمقتضى المادة 7من قانون الأسرة الجزائري ،حيث تنص على مايلي:</w:t>
      </w:r>
    </w:p>
    <w:p w:rsidR="00AA04B7" w:rsidRDefault="004543BB" w:rsidP="00C44564">
      <w:pPr>
        <w:spacing w:after="0" w:line="240" w:lineRule="auto"/>
        <w:ind w:left="129" w:right="142"/>
        <w:jc w:val="both"/>
        <w:rPr>
          <w:rFonts w:ascii="Times New Roman" w:eastAsia="Times New Roman" w:hAnsi="Times New Roman" w:cs="Traditional Arabic"/>
          <w:color w:val="000000"/>
          <w:sz w:val="32"/>
          <w:szCs w:val="32"/>
          <w:rtl/>
          <w:lang w:bidi="ar-DZ"/>
        </w:rPr>
      </w:pPr>
      <w:r>
        <w:rPr>
          <w:rFonts w:ascii="Times New Roman" w:eastAsia="Times New Roman" w:hAnsi="Times New Roman" w:cs="Traditional Arabic" w:hint="cs"/>
          <w:color w:val="000000"/>
          <w:sz w:val="32"/>
          <w:szCs w:val="32"/>
          <w:rtl/>
          <w:lang w:bidi="ar-DZ"/>
        </w:rPr>
        <w:t>"</w:t>
      </w:r>
      <w:r w:rsidR="00AA04B7">
        <w:rPr>
          <w:rFonts w:ascii="Times New Roman" w:eastAsia="Times New Roman" w:hAnsi="Times New Roman" w:cs="Traditional Arabic" w:hint="cs"/>
          <w:color w:val="000000"/>
          <w:sz w:val="32"/>
          <w:szCs w:val="32"/>
          <w:rtl/>
          <w:lang w:bidi="ar-DZ"/>
        </w:rPr>
        <w:t xml:space="preserve">تكتمل </w:t>
      </w:r>
      <w:r w:rsidR="007A2228">
        <w:rPr>
          <w:rFonts w:ascii="Times New Roman" w:eastAsia="Times New Roman" w:hAnsi="Times New Roman" w:cs="Traditional Arabic" w:hint="cs"/>
          <w:color w:val="000000"/>
          <w:sz w:val="32"/>
          <w:szCs w:val="32"/>
          <w:rtl/>
          <w:lang w:bidi="ar-DZ"/>
        </w:rPr>
        <w:t>أ</w:t>
      </w:r>
      <w:r w:rsidR="00AA04B7">
        <w:rPr>
          <w:rFonts w:ascii="Times New Roman" w:eastAsia="Times New Roman" w:hAnsi="Times New Roman" w:cs="Traditional Arabic" w:hint="cs"/>
          <w:color w:val="000000"/>
          <w:sz w:val="32"/>
          <w:szCs w:val="32"/>
          <w:rtl/>
          <w:lang w:bidi="ar-DZ"/>
        </w:rPr>
        <w:t>هلية الرجل والمرأة</w:t>
      </w:r>
      <w:r>
        <w:rPr>
          <w:rFonts w:ascii="Times New Roman" w:eastAsia="Times New Roman" w:hAnsi="Times New Roman" w:cs="Traditional Arabic" w:hint="cs"/>
          <w:color w:val="000000"/>
          <w:sz w:val="32"/>
          <w:szCs w:val="32"/>
          <w:rtl/>
          <w:lang w:bidi="ar-DZ"/>
        </w:rPr>
        <w:t xml:space="preserve"> في الزواج  بتمام 19 سنة ، و للقاضي </w:t>
      </w:r>
      <w:r w:rsidR="007A2228">
        <w:rPr>
          <w:rFonts w:ascii="Times New Roman" w:eastAsia="Times New Roman" w:hAnsi="Times New Roman" w:cs="Traditional Arabic" w:hint="cs"/>
          <w:color w:val="000000"/>
          <w:sz w:val="32"/>
          <w:szCs w:val="32"/>
          <w:rtl/>
          <w:lang w:bidi="ar-DZ"/>
        </w:rPr>
        <w:t>أ</w:t>
      </w:r>
      <w:r>
        <w:rPr>
          <w:rFonts w:ascii="Times New Roman" w:eastAsia="Times New Roman" w:hAnsi="Times New Roman" w:cs="Traditional Arabic" w:hint="cs"/>
          <w:color w:val="000000"/>
          <w:sz w:val="32"/>
          <w:szCs w:val="32"/>
          <w:rtl/>
          <w:lang w:bidi="ar-DZ"/>
        </w:rPr>
        <w:t xml:space="preserve">ن يرخص بالزواج قبل ذلك لمصلحة </w:t>
      </w:r>
      <w:r w:rsidR="00C44564">
        <w:rPr>
          <w:rFonts w:ascii="Times New Roman" w:eastAsia="Times New Roman" w:hAnsi="Times New Roman" w:cs="Traditional Arabic" w:hint="cs"/>
          <w:color w:val="000000"/>
          <w:sz w:val="32"/>
          <w:szCs w:val="32"/>
          <w:rtl/>
          <w:lang w:bidi="ar-DZ"/>
        </w:rPr>
        <w:t>أ</w:t>
      </w:r>
      <w:r>
        <w:rPr>
          <w:rFonts w:ascii="Times New Roman" w:eastAsia="Times New Roman" w:hAnsi="Times New Roman" w:cs="Traditional Arabic" w:hint="cs"/>
          <w:color w:val="000000"/>
          <w:sz w:val="32"/>
          <w:szCs w:val="32"/>
          <w:rtl/>
          <w:lang w:bidi="ar-DZ"/>
        </w:rPr>
        <w:t>و ضرورة متى ت</w:t>
      </w:r>
      <w:r w:rsidR="007A2228">
        <w:rPr>
          <w:rFonts w:ascii="Times New Roman" w:eastAsia="Times New Roman" w:hAnsi="Times New Roman" w:cs="Traditional Arabic" w:hint="cs"/>
          <w:color w:val="000000"/>
          <w:sz w:val="32"/>
          <w:szCs w:val="32"/>
          <w:rtl/>
          <w:lang w:bidi="ar-DZ"/>
        </w:rPr>
        <w:t>أ</w:t>
      </w:r>
      <w:r>
        <w:rPr>
          <w:rFonts w:ascii="Times New Roman" w:eastAsia="Times New Roman" w:hAnsi="Times New Roman" w:cs="Traditional Arabic" w:hint="cs"/>
          <w:color w:val="000000"/>
          <w:sz w:val="32"/>
          <w:szCs w:val="32"/>
          <w:rtl/>
          <w:lang w:bidi="ar-DZ"/>
        </w:rPr>
        <w:t>كد</w:t>
      </w:r>
      <w:r w:rsidR="007A2228">
        <w:rPr>
          <w:rFonts w:ascii="Times New Roman" w:eastAsia="Times New Roman" w:hAnsi="Times New Roman" w:cs="Traditional Arabic" w:hint="cs"/>
          <w:color w:val="000000"/>
          <w:sz w:val="32"/>
          <w:szCs w:val="32"/>
          <w:rtl/>
          <w:lang w:bidi="ar-DZ"/>
        </w:rPr>
        <w:t xml:space="preserve">ت </w:t>
      </w:r>
      <w:r>
        <w:rPr>
          <w:rFonts w:ascii="Times New Roman" w:eastAsia="Times New Roman" w:hAnsi="Times New Roman" w:cs="Traditional Arabic" w:hint="cs"/>
          <w:color w:val="000000"/>
          <w:sz w:val="32"/>
          <w:szCs w:val="32"/>
          <w:rtl/>
          <w:lang w:bidi="ar-DZ"/>
        </w:rPr>
        <w:t>قدرة الطرفين على الزواج ."</w:t>
      </w:r>
    </w:p>
    <w:p w:rsidR="004543BB" w:rsidRDefault="007A2228" w:rsidP="005359CA">
      <w:pPr>
        <w:spacing w:after="0" w:line="240" w:lineRule="auto"/>
        <w:ind w:left="129" w:right="142"/>
        <w:jc w:val="both"/>
        <w:rPr>
          <w:rFonts w:ascii="Times New Roman" w:eastAsia="Times New Roman" w:hAnsi="Times New Roman" w:cs="Traditional Arabic"/>
          <w:color w:val="000000"/>
          <w:sz w:val="32"/>
          <w:szCs w:val="32"/>
          <w:rtl/>
          <w:lang w:bidi="ar-DZ"/>
        </w:rPr>
      </w:pPr>
      <w:r>
        <w:rPr>
          <w:rFonts w:ascii="Times New Roman" w:eastAsia="Times New Roman" w:hAnsi="Times New Roman" w:cs="Traditional Arabic" w:hint="cs"/>
          <w:color w:val="000000"/>
          <w:sz w:val="32"/>
          <w:szCs w:val="32"/>
          <w:rtl/>
          <w:lang w:bidi="ar-DZ"/>
        </w:rPr>
        <w:t xml:space="preserve">  </w:t>
      </w:r>
      <w:r w:rsidR="00BA6440">
        <w:rPr>
          <w:rFonts w:ascii="Times New Roman" w:eastAsia="Times New Roman" w:hAnsi="Times New Roman" w:cs="Traditional Arabic" w:hint="cs"/>
          <w:color w:val="000000"/>
          <w:sz w:val="32"/>
          <w:szCs w:val="32"/>
          <w:rtl/>
          <w:lang w:bidi="ar-DZ"/>
        </w:rPr>
        <w:t>"</w:t>
      </w:r>
      <w:r w:rsidR="00C44564">
        <w:rPr>
          <w:rFonts w:ascii="Times New Roman" w:eastAsia="Times New Roman" w:hAnsi="Times New Roman" w:cs="Traditional Arabic" w:hint="cs"/>
          <w:color w:val="000000"/>
          <w:sz w:val="32"/>
          <w:szCs w:val="32"/>
          <w:rtl/>
          <w:lang w:bidi="ar-DZ"/>
        </w:rPr>
        <w:t>ويتمثل الإ</w:t>
      </w:r>
      <w:r w:rsidR="004543BB">
        <w:rPr>
          <w:rFonts w:ascii="Times New Roman" w:eastAsia="Times New Roman" w:hAnsi="Times New Roman" w:cs="Traditional Arabic" w:hint="cs"/>
          <w:color w:val="000000"/>
          <w:sz w:val="32"/>
          <w:szCs w:val="32"/>
          <w:rtl/>
          <w:lang w:bidi="ar-DZ"/>
        </w:rPr>
        <w:t xml:space="preserve">ذن بالزواج في قرار تتخذه السلطة القضائية المختصة </w:t>
      </w:r>
      <w:r w:rsidR="00BA6440">
        <w:rPr>
          <w:rFonts w:ascii="Times New Roman" w:eastAsia="Times New Roman" w:hAnsi="Times New Roman" w:cs="Traditional Arabic" w:hint="cs"/>
          <w:color w:val="000000"/>
          <w:sz w:val="32"/>
          <w:szCs w:val="32"/>
          <w:rtl/>
          <w:lang w:bidi="ar-DZ"/>
        </w:rPr>
        <w:t>، وهو تعبير مؤكد لمبد</w:t>
      </w:r>
      <w:r w:rsidR="005359CA">
        <w:rPr>
          <w:rFonts w:ascii="Times New Roman" w:eastAsia="Times New Roman" w:hAnsi="Times New Roman" w:cs="Traditional Arabic" w:hint="cs"/>
          <w:color w:val="000000"/>
          <w:sz w:val="32"/>
          <w:szCs w:val="32"/>
          <w:rtl/>
          <w:lang w:bidi="ar-DZ"/>
        </w:rPr>
        <w:t>أ</w:t>
      </w:r>
      <w:r w:rsidR="00BA6440">
        <w:rPr>
          <w:rFonts w:ascii="Times New Roman" w:eastAsia="Times New Roman" w:hAnsi="Times New Roman" w:cs="Traditional Arabic" w:hint="cs"/>
          <w:color w:val="000000"/>
          <w:sz w:val="32"/>
          <w:szCs w:val="32"/>
          <w:rtl/>
          <w:lang w:bidi="ar-DZ"/>
        </w:rPr>
        <w:t xml:space="preserve"> حرية الزواج لدى القاصر - ذكرا كان </w:t>
      </w:r>
      <w:r>
        <w:rPr>
          <w:rFonts w:ascii="Times New Roman" w:eastAsia="Times New Roman" w:hAnsi="Times New Roman" w:cs="Traditional Arabic" w:hint="cs"/>
          <w:color w:val="000000"/>
          <w:sz w:val="32"/>
          <w:szCs w:val="32"/>
          <w:rtl/>
          <w:lang w:bidi="ar-DZ"/>
        </w:rPr>
        <w:t>أ</w:t>
      </w:r>
      <w:r w:rsidR="00BA6440">
        <w:rPr>
          <w:rFonts w:ascii="Times New Roman" w:eastAsia="Times New Roman" w:hAnsi="Times New Roman" w:cs="Traditional Arabic" w:hint="cs"/>
          <w:color w:val="000000"/>
          <w:sz w:val="32"/>
          <w:szCs w:val="32"/>
          <w:rtl/>
          <w:lang w:bidi="ar-DZ"/>
        </w:rPr>
        <w:t xml:space="preserve">و </w:t>
      </w:r>
      <w:r w:rsidR="00C44564">
        <w:rPr>
          <w:rFonts w:ascii="Times New Roman" w:eastAsia="Times New Roman" w:hAnsi="Times New Roman" w:cs="Traditional Arabic" w:hint="cs"/>
          <w:color w:val="000000"/>
          <w:sz w:val="32"/>
          <w:szCs w:val="32"/>
          <w:rtl/>
          <w:lang w:bidi="ar-DZ"/>
        </w:rPr>
        <w:t>أ</w:t>
      </w:r>
      <w:r w:rsidR="00BA6440">
        <w:rPr>
          <w:rFonts w:ascii="Times New Roman" w:eastAsia="Times New Roman" w:hAnsi="Times New Roman" w:cs="Traditional Arabic" w:hint="cs"/>
          <w:color w:val="000000"/>
          <w:sz w:val="32"/>
          <w:szCs w:val="32"/>
          <w:rtl/>
          <w:lang w:bidi="ar-DZ"/>
        </w:rPr>
        <w:t xml:space="preserve">نثى </w:t>
      </w:r>
      <w:r w:rsidR="00BA6440">
        <w:rPr>
          <w:rFonts w:ascii="Times New Roman" w:eastAsia="Times New Roman" w:hAnsi="Times New Roman" w:cs="Traditional Arabic"/>
          <w:color w:val="000000"/>
          <w:sz w:val="32"/>
          <w:szCs w:val="32"/>
          <w:rtl/>
          <w:lang w:bidi="ar-DZ"/>
        </w:rPr>
        <w:t>–</w:t>
      </w:r>
      <w:r w:rsidR="00BA6440">
        <w:rPr>
          <w:rFonts w:ascii="Times New Roman" w:eastAsia="Times New Roman" w:hAnsi="Times New Roman" w:cs="Traditional Arabic" w:hint="cs"/>
          <w:color w:val="000000"/>
          <w:sz w:val="32"/>
          <w:szCs w:val="32"/>
          <w:rtl/>
          <w:lang w:bidi="ar-DZ"/>
        </w:rPr>
        <w:t xml:space="preserve"> مراعاة لظروفه الشخصية التي لا تسمح بانتظار بلوغه سن الزواج" .</w:t>
      </w:r>
      <w:r w:rsidR="00BA6440">
        <w:rPr>
          <w:rStyle w:val="a9"/>
          <w:rFonts w:ascii="Times New Roman" w:eastAsia="Times New Roman" w:hAnsi="Times New Roman" w:cs="Traditional Arabic"/>
          <w:color w:val="000000"/>
          <w:sz w:val="32"/>
          <w:szCs w:val="32"/>
          <w:rtl/>
          <w:lang w:bidi="ar-DZ"/>
        </w:rPr>
        <w:footnoteReference w:id="11"/>
      </w:r>
    </w:p>
    <w:p w:rsidR="00BA6440" w:rsidRDefault="00BA6440" w:rsidP="00BA6440">
      <w:pPr>
        <w:spacing w:after="0" w:line="240" w:lineRule="auto"/>
        <w:ind w:left="129" w:right="142"/>
        <w:jc w:val="both"/>
        <w:rPr>
          <w:rFonts w:ascii="Times New Roman" w:eastAsia="Times New Roman" w:hAnsi="Times New Roman" w:cs="Traditional Arabic"/>
          <w:color w:val="000000"/>
          <w:sz w:val="32"/>
          <w:szCs w:val="32"/>
          <w:rtl/>
          <w:lang w:bidi="ar-DZ"/>
        </w:rPr>
      </w:pPr>
    </w:p>
    <w:p w:rsidR="00BA6440" w:rsidRDefault="00BA6440" w:rsidP="00BA6440">
      <w:pPr>
        <w:spacing w:after="0" w:line="240" w:lineRule="auto"/>
        <w:ind w:left="129" w:right="142"/>
        <w:jc w:val="both"/>
        <w:rPr>
          <w:rFonts w:ascii="Times New Roman" w:eastAsia="Times New Roman" w:hAnsi="Times New Roman" w:cs="Traditional Arabic"/>
          <w:color w:val="000000"/>
          <w:sz w:val="32"/>
          <w:szCs w:val="32"/>
          <w:rtl/>
          <w:lang w:bidi="ar-DZ"/>
        </w:rPr>
      </w:pPr>
    </w:p>
    <w:p w:rsidR="00621CFC" w:rsidRPr="00FB060D" w:rsidRDefault="00621CFC" w:rsidP="00621CFC">
      <w:pPr>
        <w:spacing w:line="240" w:lineRule="auto"/>
        <w:ind w:left="129" w:right="142"/>
        <w:jc w:val="both"/>
        <w:rPr>
          <w:rFonts w:ascii="Calibri" w:eastAsia="Calibri" w:hAnsi="Calibri" w:cs="Traditional Arabic"/>
          <w:b/>
          <w:bCs/>
          <w:sz w:val="32"/>
          <w:szCs w:val="32"/>
          <w:rtl/>
        </w:rPr>
      </w:pPr>
      <w:r w:rsidRPr="00FB060D">
        <w:rPr>
          <w:rFonts w:ascii="Calibri" w:eastAsia="Calibri" w:hAnsi="Calibri" w:cs="Traditional Arabic" w:hint="cs"/>
          <w:b/>
          <w:bCs/>
          <w:sz w:val="32"/>
          <w:szCs w:val="32"/>
          <w:rtl/>
        </w:rPr>
        <w:t>ثالثا :جريمة زواج قاصر دون موافقة وليه:</w:t>
      </w:r>
    </w:p>
    <w:p w:rsidR="001F410C" w:rsidRDefault="001F410C" w:rsidP="001F410C">
      <w:pPr>
        <w:spacing w:after="0" w:line="240" w:lineRule="auto"/>
        <w:ind w:left="129" w:right="142"/>
        <w:jc w:val="both"/>
        <w:rPr>
          <w:rFonts w:ascii="Times New Roman" w:eastAsia="Times New Roman" w:hAnsi="Times New Roman" w:cs="Traditional Arabic"/>
          <w:color w:val="000000"/>
          <w:sz w:val="32"/>
          <w:szCs w:val="32"/>
          <w:rtl/>
          <w:lang w:bidi="ar-DZ"/>
        </w:rPr>
      </w:pPr>
      <w:r w:rsidRPr="00382CFF">
        <w:rPr>
          <w:rFonts w:ascii="Times New Roman" w:eastAsia="Times New Roman" w:hAnsi="Times New Roman" w:cs="Traditional Arabic" w:hint="cs"/>
          <w:color w:val="000000"/>
          <w:sz w:val="32"/>
          <w:szCs w:val="32"/>
          <w:rtl/>
          <w:lang w:bidi="ar-DZ"/>
        </w:rPr>
        <w:t xml:space="preserve">  </w:t>
      </w:r>
      <w:r>
        <w:rPr>
          <w:rFonts w:ascii="Times New Roman" w:eastAsia="Times New Roman" w:hAnsi="Times New Roman" w:cs="Traditional Arabic" w:hint="cs"/>
          <w:color w:val="000000"/>
          <w:sz w:val="32"/>
          <w:szCs w:val="32"/>
          <w:rtl/>
          <w:lang w:bidi="ar-DZ"/>
        </w:rPr>
        <w:t xml:space="preserve">أ- في الفقه </w:t>
      </w:r>
      <w:r w:rsidR="00D63652">
        <w:rPr>
          <w:rFonts w:ascii="Times New Roman" w:eastAsia="Times New Roman" w:hAnsi="Times New Roman" w:cs="Traditional Arabic" w:hint="cs"/>
          <w:color w:val="000000"/>
          <w:sz w:val="32"/>
          <w:szCs w:val="32"/>
          <w:rtl/>
          <w:lang w:bidi="ar-DZ"/>
        </w:rPr>
        <w:t>الإسلامي</w:t>
      </w:r>
      <w:r>
        <w:rPr>
          <w:rFonts w:ascii="Times New Roman" w:eastAsia="Times New Roman" w:hAnsi="Times New Roman" w:cs="Traditional Arabic" w:hint="cs"/>
          <w:color w:val="000000"/>
          <w:sz w:val="32"/>
          <w:szCs w:val="32"/>
          <w:rtl/>
          <w:lang w:bidi="ar-DZ"/>
        </w:rPr>
        <w:t xml:space="preserve"> :</w:t>
      </w:r>
    </w:p>
    <w:p w:rsidR="00621CFC" w:rsidRPr="00382CFF" w:rsidRDefault="00621CFC" w:rsidP="001F410C">
      <w:pPr>
        <w:pStyle w:val="aa"/>
        <w:shd w:val="clear" w:color="auto" w:fill="FFFFFF"/>
        <w:bidi/>
        <w:ind w:right="142"/>
        <w:jc w:val="both"/>
        <w:rPr>
          <w:rFonts w:asciiTheme="minorBidi" w:hAnsiTheme="minorBidi" w:cs="Traditional Arabic"/>
          <w:color w:val="000000" w:themeColor="text1"/>
          <w:sz w:val="32"/>
          <w:szCs w:val="32"/>
          <w:rtl/>
        </w:rPr>
      </w:pPr>
      <w:r>
        <w:rPr>
          <w:rFonts w:asciiTheme="minorBidi" w:hAnsiTheme="minorBidi" w:cs="Traditional Arabic" w:hint="cs"/>
          <w:b/>
          <w:bCs/>
          <w:color w:val="000000" w:themeColor="text1"/>
          <w:sz w:val="32"/>
          <w:szCs w:val="32"/>
          <w:rtl/>
        </w:rPr>
        <w:t xml:space="preserve"> </w:t>
      </w:r>
      <w:r w:rsidR="001F410C">
        <w:rPr>
          <w:rFonts w:asciiTheme="minorBidi" w:hAnsiTheme="minorBidi" w:cs="Traditional Arabic" w:hint="cs"/>
          <w:b/>
          <w:bCs/>
          <w:color w:val="000000" w:themeColor="text1"/>
          <w:sz w:val="32"/>
          <w:szCs w:val="32"/>
          <w:rtl/>
        </w:rPr>
        <w:t xml:space="preserve">   </w:t>
      </w:r>
      <w:r>
        <w:rPr>
          <w:rFonts w:asciiTheme="minorBidi" w:hAnsiTheme="minorBidi" w:cs="Traditional Arabic" w:hint="cs"/>
          <w:b/>
          <w:bCs/>
          <w:color w:val="000000" w:themeColor="text1"/>
          <w:sz w:val="32"/>
          <w:szCs w:val="32"/>
          <w:rtl/>
        </w:rPr>
        <w:t xml:space="preserve"> </w:t>
      </w:r>
      <w:r w:rsidRPr="00382CFF">
        <w:rPr>
          <w:rFonts w:asciiTheme="minorBidi" w:hAnsiTheme="minorBidi" w:cs="Traditional Arabic"/>
          <w:b/>
          <w:bCs/>
          <w:color w:val="000000" w:themeColor="text1"/>
          <w:sz w:val="32"/>
          <w:szCs w:val="32"/>
          <w:rtl/>
        </w:rPr>
        <w:t>إ</w:t>
      </w:r>
      <w:r w:rsidRPr="00382CFF">
        <w:rPr>
          <w:rFonts w:asciiTheme="minorBidi" w:hAnsiTheme="minorBidi" w:cs="Traditional Arabic"/>
          <w:color w:val="000000" w:themeColor="text1"/>
          <w:sz w:val="32"/>
          <w:szCs w:val="32"/>
          <w:rtl/>
        </w:rPr>
        <w:t>ن الولاية في الزواج أمر استحدثه الإسلام و جـاء به من أجل حماية المرأة و ضمان حقوقها وصون كرامتها من القيل و القال، فرفعها عن الخوض في مجالس الرجال للبحث عن رجل</w:t>
      </w:r>
      <w:r w:rsidR="00755063">
        <w:rPr>
          <w:rFonts w:asciiTheme="minorBidi" w:hAnsiTheme="minorBidi" w:cs="Traditional Arabic"/>
          <w:color w:val="000000" w:themeColor="text1"/>
          <w:sz w:val="32"/>
          <w:szCs w:val="32"/>
          <w:rtl/>
        </w:rPr>
        <w:t xml:space="preserve"> مناسب لها، لأن في ذلك ما يضرها</w:t>
      </w:r>
      <w:r w:rsidR="00D63652">
        <w:rPr>
          <w:rFonts w:asciiTheme="minorBidi" w:hAnsiTheme="minorBidi" w:cs="Traditional Arabic" w:hint="cs"/>
          <w:color w:val="000000" w:themeColor="text1"/>
          <w:sz w:val="32"/>
          <w:szCs w:val="32"/>
          <w:rtl/>
        </w:rPr>
        <w:t xml:space="preserve"> </w:t>
      </w:r>
      <w:r w:rsidRPr="00382CFF">
        <w:rPr>
          <w:rFonts w:asciiTheme="minorBidi" w:hAnsiTheme="minorBidi" w:cs="Traditional Arabic"/>
          <w:color w:val="000000" w:themeColor="text1"/>
          <w:sz w:val="32"/>
          <w:szCs w:val="32"/>
          <w:rtl/>
        </w:rPr>
        <w:t>و لا ينفعها و يسلط الألسنة عليها.</w:t>
      </w:r>
    </w:p>
    <w:p w:rsidR="00290CDE" w:rsidRDefault="001F410C" w:rsidP="005359CA">
      <w:pPr>
        <w:pStyle w:val="aa"/>
        <w:shd w:val="clear" w:color="auto" w:fill="FFFFFF"/>
        <w:bidi/>
        <w:ind w:left="129" w:right="142"/>
        <w:jc w:val="both"/>
        <w:rPr>
          <w:rFonts w:asciiTheme="minorBidi" w:hAnsiTheme="minorBidi" w:cs="Traditional Arabic"/>
          <w:color w:val="000000" w:themeColor="text1"/>
          <w:sz w:val="32"/>
          <w:szCs w:val="32"/>
          <w:rtl/>
        </w:rPr>
      </w:pPr>
      <w:r>
        <w:rPr>
          <w:rFonts w:asciiTheme="minorBidi" w:hAnsiTheme="minorBidi" w:cs="Traditional Arabic" w:hint="cs"/>
          <w:color w:val="000000" w:themeColor="text1"/>
          <w:sz w:val="32"/>
          <w:szCs w:val="32"/>
          <w:rtl/>
        </w:rPr>
        <w:t xml:space="preserve">    </w:t>
      </w:r>
      <w:r w:rsidR="00621CFC" w:rsidRPr="00382CFF">
        <w:rPr>
          <w:rFonts w:asciiTheme="minorBidi" w:hAnsiTheme="minorBidi" w:cs="Traditional Arabic"/>
          <w:color w:val="000000" w:themeColor="text1"/>
          <w:sz w:val="32"/>
          <w:szCs w:val="32"/>
          <w:rtl/>
        </w:rPr>
        <w:t>فجعل الإسلام ذلك لولي</w:t>
      </w:r>
      <w:r w:rsidR="005359CA">
        <w:rPr>
          <w:rFonts w:asciiTheme="minorBidi" w:hAnsiTheme="minorBidi" w:cs="Traditional Arabic" w:hint="cs"/>
          <w:color w:val="000000" w:themeColor="text1"/>
          <w:sz w:val="32"/>
          <w:szCs w:val="32"/>
          <w:rtl/>
        </w:rPr>
        <w:t>ها</w:t>
      </w:r>
      <w:r w:rsidR="00621CFC" w:rsidRPr="00382CFF">
        <w:rPr>
          <w:rFonts w:asciiTheme="minorBidi" w:hAnsiTheme="minorBidi" w:cs="Traditional Arabic"/>
          <w:color w:val="000000" w:themeColor="text1"/>
          <w:sz w:val="32"/>
          <w:szCs w:val="32"/>
          <w:rtl/>
        </w:rPr>
        <w:t xml:space="preserve"> </w:t>
      </w:r>
      <w:r w:rsidR="005359CA">
        <w:rPr>
          <w:rFonts w:asciiTheme="minorBidi" w:hAnsiTheme="minorBidi" w:cs="Traditional Arabic" w:hint="cs"/>
          <w:color w:val="000000" w:themeColor="text1"/>
          <w:sz w:val="32"/>
          <w:szCs w:val="32"/>
          <w:rtl/>
        </w:rPr>
        <w:t>الشرعي ،</w:t>
      </w:r>
      <w:r w:rsidR="00621CFC" w:rsidRPr="00382CFF">
        <w:rPr>
          <w:rFonts w:asciiTheme="minorBidi" w:hAnsiTheme="minorBidi" w:cs="Traditional Arabic"/>
          <w:color w:val="000000" w:themeColor="text1"/>
          <w:sz w:val="32"/>
          <w:szCs w:val="32"/>
          <w:rtl/>
        </w:rPr>
        <w:t xml:space="preserve"> ليقوم مقامها في أمر تزويجها بعد مشا</w:t>
      </w:r>
      <w:r w:rsidR="00755063">
        <w:rPr>
          <w:rFonts w:asciiTheme="minorBidi" w:hAnsiTheme="minorBidi" w:cs="Traditional Arabic"/>
          <w:color w:val="000000" w:themeColor="text1"/>
          <w:sz w:val="32"/>
          <w:szCs w:val="32"/>
          <w:rtl/>
        </w:rPr>
        <w:t>ورته</w:t>
      </w:r>
      <w:r w:rsidR="00755063">
        <w:rPr>
          <w:rFonts w:asciiTheme="minorBidi" w:hAnsiTheme="minorBidi" w:cs="Traditional Arabic" w:hint="cs"/>
          <w:color w:val="000000" w:themeColor="text1"/>
          <w:sz w:val="32"/>
          <w:szCs w:val="32"/>
          <w:rtl/>
        </w:rPr>
        <w:t>ا و</w:t>
      </w:r>
      <w:r w:rsidR="00621CFC" w:rsidRPr="00382CFF">
        <w:rPr>
          <w:rFonts w:asciiTheme="minorBidi" w:hAnsiTheme="minorBidi" w:cs="Traditional Arabic"/>
          <w:color w:val="000000" w:themeColor="text1"/>
          <w:sz w:val="32"/>
          <w:szCs w:val="32"/>
          <w:rtl/>
        </w:rPr>
        <w:t>الأخذ برأيها، و منعها من أن تسقط في غير الكفء لها ممن قد يسيء لها و لعائلتها، و ينكد عليها حياتها.</w:t>
      </w:r>
    </w:p>
    <w:p w:rsidR="001F410C" w:rsidRPr="00382CFF" w:rsidRDefault="001F410C" w:rsidP="001F410C">
      <w:pPr>
        <w:pStyle w:val="aa"/>
        <w:shd w:val="clear" w:color="auto" w:fill="FFFFFF"/>
        <w:bidi/>
        <w:ind w:right="142"/>
        <w:jc w:val="both"/>
        <w:rPr>
          <w:rFonts w:asciiTheme="minorBidi" w:hAnsiTheme="minorBidi" w:cs="Traditional Arabic"/>
          <w:color w:val="000000" w:themeColor="text1"/>
          <w:sz w:val="32"/>
          <w:szCs w:val="32"/>
          <w:rtl/>
        </w:rPr>
      </w:pPr>
      <w:r>
        <w:rPr>
          <w:rFonts w:asciiTheme="minorBidi" w:hAnsiTheme="minorBidi" w:cs="Traditional Arabic" w:hint="cs"/>
          <w:color w:val="000000" w:themeColor="text1"/>
          <w:sz w:val="32"/>
          <w:szCs w:val="32"/>
          <w:rtl/>
        </w:rPr>
        <w:t xml:space="preserve">   </w:t>
      </w:r>
      <w:r w:rsidR="00621CFC">
        <w:rPr>
          <w:rFonts w:asciiTheme="minorBidi" w:hAnsiTheme="minorBidi" w:cs="Traditional Arabic" w:hint="cs"/>
          <w:color w:val="000000" w:themeColor="text1"/>
          <w:sz w:val="32"/>
          <w:szCs w:val="32"/>
          <w:rtl/>
        </w:rPr>
        <w:t xml:space="preserve"> </w:t>
      </w:r>
      <w:r w:rsidR="00621CFC" w:rsidRPr="00382CFF">
        <w:rPr>
          <w:rFonts w:asciiTheme="minorBidi" w:hAnsiTheme="minorBidi" w:cs="Traditional Arabic"/>
          <w:color w:val="000000" w:themeColor="text1"/>
          <w:sz w:val="32"/>
          <w:szCs w:val="32"/>
          <w:rtl/>
        </w:rPr>
        <w:t>لذلك فالتشريع الإسلامي نص على مجموعة من الآيات و الأحاديث الدالة على</w:t>
      </w:r>
      <w:r w:rsidR="00755063">
        <w:rPr>
          <w:rFonts w:asciiTheme="minorBidi" w:hAnsiTheme="minorBidi" w:cs="Traditional Arabic"/>
          <w:color w:val="000000" w:themeColor="text1"/>
          <w:sz w:val="32"/>
          <w:szCs w:val="32"/>
          <w:rtl/>
        </w:rPr>
        <w:t xml:space="preserve"> الولاية إضافة إلى مجموعة من </w:t>
      </w:r>
      <w:r w:rsidR="00D63652">
        <w:rPr>
          <w:rFonts w:asciiTheme="minorBidi" w:hAnsiTheme="minorBidi" w:cs="Traditional Arabic" w:hint="cs"/>
          <w:color w:val="000000" w:themeColor="text1"/>
          <w:sz w:val="32"/>
          <w:szCs w:val="32"/>
          <w:rtl/>
        </w:rPr>
        <w:t>الا</w:t>
      </w:r>
      <w:r w:rsidR="00D63652" w:rsidRPr="00382CFF">
        <w:rPr>
          <w:rFonts w:asciiTheme="minorBidi" w:hAnsiTheme="minorBidi" w:cs="Traditional Arabic" w:hint="cs"/>
          <w:color w:val="000000" w:themeColor="text1"/>
          <w:sz w:val="32"/>
          <w:szCs w:val="32"/>
          <w:rtl/>
        </w:rPr>
        <w:t>جتهادات</w:t>
      </w:r>
      <w:r w:rsidR="00621CFC" w:rsidRPr="00382CFF">
        <w:rPr>
          <w:rFonts w:asciiTheme="minorBidi" w:hAnsiTheme="minorBidi" w:cs="Traditional Arabic"/>
          <w:color w:val="000000" w:themeColor="text1"/>
          <w:sz w:val="32"/>
          <w:szCs w:val="32"/>
          <w:rtl/>
        </w:rPr>
        <w:t xml:space="preserve"> الفقهية التي زادت في تعميق الفهم، و إيضاح ما قد يلتبس فه</w:t>
      </w:r>
      <w:r w:rsidR="00290CDE">
        <w:rPr>
          <w:rFonts w:asciiTheme="minorBidi" w:hAnsiTheme="minorBidi" w:cs="Traditional Arabic"/>
          <w:color w:val="000000" w:themeColor="text1"/>
          <w:sz w:val="32"/>
          <w:szCs w:val="32"/>
          <w:rtl/>
        </w:rPr>
        <w:t>مه عند العامة من نصوص أثار</w:t>
      </w:r>
      <w:r w:rsidR="00290CDE">
        <w:rPr>
          <w:rFonts w:asciiTheme="minorBidi" w:hAnsiTheme="minorBidi" w:cs="Traditional Arabic" w:hint="cs"/>
          <w:color w:val="000000" w:themeColor="text1"/>
          <w:sz w:val="32"/>
          <w:szCs w:val="32"/>
          <w:rtl/>
        </w:rPr>
        <w:t>ت</w:t>
      </w:r>
      <w:r w:rsidRPr="001F410C">
        <w:rPr>
          <w:rFonts w:asciiTheme="minorBidi" w:hAnsiTheme="minorBidi" w:cs="Traditional Arabic"/>
          <w:color w:val="000000" w:themeColor="text1"/>
          <w:sz w:val="32"/>
          <w:szCs w:val="32"/>
          <w:rtl/>
        </w:rPr>
        <w:t xml:space="preserve"> </w:t>
      </w:r>
      <w:r w:rsidRPr="00382CFF">
        <w:rPr>
          <w:rFonts w:asciiTheme="minorBidi" w:hAnsiTheme="minorBidi" w:cs="Traditional Arabic"/>
          <w:color w:val="000000" w:themeColor="text1"/>
          <w:sz w:val="32"/>
          <w:szCs w:val="32"/>
          <w:rtl/>
        </w:rPr>
        <w:t>الجدال حول مسألة الولاية، و بالضبط حول مسألة هل الولاية شرط لصحة عقد الزواج أم ليست بشرط</w:t>
      </w:r>
      <w:r w:rsidR="00075CCF">
        <w:rPr>
          <w:rFonts w:asciiTheme="minorBidi" w:hAnsiTheme="minorBidi" w:cs="Traditional Arabic" w:hint="cs"/>
          <w:color w:val="000000" w:themeColor="text1"/>
          <w:sz w:val="32"/>
          <w:szCs w:val="32"/>
          <w:rtl/>
        </w:rPr>
        <w:t>؟</w:t>
      </w:r>
      <w:r>
        <w:rPr>
          <w:rFonts w:asciiTheme="minorBidi" w:hAnsiTheme="minorBidi" w:cs="Traditional Arabic" w:hint="cs"/>
          <w:color w:val="000000" w:themeColor="text1"/>
          <w:sz w:val="32"/>
          <w:szCs w:val="32"/>
          <w:rtl/>
        </w:rPr>
        <w:t>.</w:t>
      </w:r>
      <w:r w:rsidRPr="00382CFF">
        <w:rPr>
          <w:rFonts w:asciiTheme="minorBidi" w:hAnsiTheme="minorBidi" w:cs="Traditional Arabic"/>
          <w:color w:val="000000" w:themeColor="text1"/>
          <w:sz w:val="32"/>
          <w:szCs w:val="32"/>
          <w:rtl/>
        </w:rPr>
        <w:t xml:space="preserve"> </w:t>
      </w:r>
    </w:p>
    <w:p w:rsidR="00F55D8F" w:rsidRDefault="00621CFC" w:rsidP="00B35AE8">
      <w:pPr>
        <w:pStyle w:val="aa"/>
        <w:shd w:val="clear" w:color="auto" w:fill="FFFFFF"/>
        <w:bidi/>
        <w:ind w:left="129" w:right="142"/>
        <w:jc w:val="both"/>
        <w:rPr>
          <w:rFonts w:asciiTheme="minorBidi" w:hAnsiTheme="minorBidi" w:cs="Traditional Arabic"/>
          <w:color w:val="000000" w:themeColor="text1"/>
          <w:sz w:val="32"/>
          <w:szCs w:val="32"/>
          <w:rtl/>
        </w:rPr>
      </w:pPr>
      <w:r>
        <w:rPr>
          <w:rFonts w:asciiTheme="minorBidi" w:hAnsiTheme="minorBidi" w:cs="Traditional Arabic" w:hint="cs"/>
          <w:color w:val="000000" w:themeColor="text1"/>
          <w:sz w:val="32"/>
          <w:szCs w:val="32"/>
          <w:rtl/>
        </w:rPr>
        <w:t xml:space="preserve">   </w:t>
      </w:r>
      <w:r w:rsidRPr="00382CFF">
        <w:rPr>
          <w:rFonts w:asciiTheme="minorBidi" w:hAnsiTheme="minorBidi" w:cs="Traditional Arabic"/>
          <w:color w:val="000000" w:themeColor="text1"/>
          <w:sz w:val="32"/>
          <w:szCs w:val="32"/>
          <w:rtl/>
        </w:rPr>
        <w:t>على رأي ابن رشد أنه لم تأت آية و لا سنة هي ظاهرة في اشتراط الولاية ، فمنهم من ذهب إلى القول أن للمرأة الحق في تزويج نفسها ، و منهم من اشترط الولي ، و لعل أبرز آية   يستدل بها من يشترط الولاية ، قوله عز و جل ﴿</w:t>
      </w:r>
      <w:r w:rsidRPr="00382CFF">
        <w:rPr>
          <w:rStyle w:val="apple-converted-space"/>
          <w:rFonts w:asciiTheme="minorBidi" w:hAnsiTheme="minorBidi" w:cs="Traditional Arabic"/>
          <w:color w:val="000000" w:themeColor="text1"/>
          <w:sz w:val="32"/>
          <w:szCs w:val="32"/>
          <w:rtl/>
        </w:rPr>
        <w:t> </w:t>
      </w:r>
      <w:r w:rsidRPr="00382CFF">
        <w:rPr>
          <w:rFonts w:asciiTheme="minorBidi" w:hAnsiTheme="minorBidi" w:cs="Traditional Arabic"/>
          <w:color w:val="000000" w:themeColor="text1"/>
          <w:sz w:val="32"/>
          <w:szCs w:val="32"/>
          <w:rtl/>
        </w:rPr>
        <w:t>و إذا طلقتم النساء فبلغن أجلهن ، فلا تعضلوهن أن ينكحن أزواجهن</w:t>
      </w:r>
      <w:r w:rsidRPr="00382CFF">
        <w:rPr>
          <w:rStyle w:val="apple-converted-space"/>
          <w:rFonts w:asciiTheme="minorBidi" w:hAnsiTheme="minorBidi" w:cs="Traditional Arabic"/>
          <w:color w:val="000000" w:themeColor="text1"/>
          <w:sz w:val="32"/>
          <w:szCs w:val="32"/>
          <w:rtl/>
        </w:rPr>
        <w:t> </w:t>
      </w:r>
      <w:r w:rsidRPr="00382CFF">
        <w:rPr>
          <w:rFonts w:asciiTheme="minorBidi" w:hAnsiTheme="minorBidi" w:cs="Traditional Arabic"/>
          <w:color w:val="000000" w:themeColor="text1"/>
          <w:sz w:val="32"/>
          <w:szCs w:val="32"/>
          <w:rtl/>
        </w:rPr>
        <w:t>﴾</w:t>
      </w:r>
      <w:r w:rsidRPr="00382CFF">
        <w:rPr>
          <w:rStyle w:val="a9"/>
          <w:rFonts w:asciiTheme="minorBidi" w:hAnsiTheme="minorBidi" w:cs="Traditional Arabic"/>
          <w:color w:val="000000" w:themeColor="text1"/>
          <w:sz w:val="32"/>
          <w:szCs w:val="32"/>
          <w:rtl/>
        </w:rPr>
        <w:footnoteReference w:id="12"/>
      </w:r>
      <w:r w:rsidRPr="00382CFF">
        <w:rPr>
          <w:rFonts w:asciiTheme="minorBidi" w:hAnsiTheme="minorBidi" w:cs="Traditional Arabic"/>
          <w:color w:val="000000" w:themeColor="text1"/>
          <w:sz w:val="32"/>
          <w:szCs w:val="32"/>
          <w:rtl/>
        </w:rPr>
        <w:t xml:space="preserve"> ووجه الاستدلال عندهم بهذه الآية هو قولهم أن خطاب المنع من العضل هنا موجه إلى الرج</w:t>
      </w:r>
      <w:r w:rsidR="00F55D8F">
        <w:rPr>
          <w:rFonts w:asciiTheme="minorBidi" w:hAnsiTheme="minorBidi" w:cs="Traditional Arabic" w:hint="cs"/>
          <w:color w:val="000000" w:themeColor="text1"/>
          <w:sz w:val="32"/>
          <w:szCs w:val="32"/>
          <w:rtl/>
        </w:rPr>
        <w:t>ـ</w:t>
      </w:r>
      <w:r w:rsidRPr="00382CFF">
        <w:rPr>
          <w:rFonts w:asciiTheme="minorBidi" w:hAnsiTheme="minorBidi" w:cs="Traditional Arabic"/>
          <w:color w:val="000000" w:themeColor="text1"/>
          <w:sz w:val="32"/>
          <w:szCs w:val="32"/>
          <w:rtl/>
        </w:rPr>
        <w:t>ال و ليس للنساء و بالتالي فإن المخاطب بالمنع هنا هم الأولياء</w:t>
      </w:r>
      <w:r w:rsidR="00F55D8F">
        <w:rPr>
          <w:rStyle w:val="a9"/>
          <w:rFonts w:asciiTheme="minorBidi" w:hAnsiTheme="minorBidi" w:cs="Traditional Arabic"/>
          <w:color w:val="000000" w:themeColor="text1"/>
          <w:sz w:val="32"/>
          <w:szCs w:val="32"/>
          <w:rtl/>
        </w:rPr>
        <w:footnoteReference w:id="13"/>
      </w:r>
      <w:r w:rsidR="00F55D8F">
        <w:rPr>
          <w:rFonts w:asciiTheme="minorBidi" w:hAnsiTheme="minorBidi" w:cs="Traditional Arabic" w:hint="cs"/>
          <w:color w:val="000000" w:themeColor="text1"/>
          <w:sz w:val="32"/>
          <w:szCs w:val="32"/>
          <w:rtl/>
        </w:rPr>
        <w:t>.</w:t>
      </w:r>
    </w:p>
    <w:p w:rsidR="00075CCF" w:rsidRDefault="00F55D8F" w:rsidP="00B35AE8">
      <w:pPr>
        <w:pStyle w:val="aa"/>
        <w:shd w:val="clear" w:color="auto" w:fill="FFFFFF"/>
        <w:bidi/>
        <w:ind w:left="129" w:right="142"/>
        <w:jc w:val="both"/>
        <w:rPr>
          <w:rFonts w:asciiTheme="minorBidi" w:hAnsiTheme="minorBidi" w:cs="Traditional Arabic"/>
          <w:color w:val="000000" w:themeColor="text1"/>
          <w:sz w:val="32"/>
          <w:szCs w:val="32"/>
          <w:rtl/>
        </w:rPr>
      </w:pPr>
      <w:r>
        <w:rPr>
          <w:rFonts w:asciiTheme="minorBidi" w:hAnsiTheme="minorBidi" w:cs="Traditional Arabic" w:hint="cs"/>
          <w:color w:val="000000" w:themeColor="text1"/>
          <w:sz w:val="32"/>
          <w:szCs w:val="32"/>
          <w:rtl/>
        </w:rPr>
        <w:t xml:space="preserve">  </w:t>
      </w:r>
      <w:r w:rsidR="00621CFC" w:rsidRPr="00382CFF">
        <w:rPr>
          <w:rFonts w:asciiTheme="minorBidi" w:hAnsiTheme="minorBidi" w:cs="Traditional Arabic"/>
          <w:color w:val="000000" w:themeColor="text1"/>
          <w:sz w:val="32"/>
          <w:szCs w:val="32"/>
          <w:rtl/>
        </w:rPr>
        <w:t xml:space="preserve"> </w:t>
      </w:r>
      <w:r w:rsidR="00612E4A">
        <w:rPr>
          <w:rFonts w:asciiTheme="minorBidi" w:hAnsiTheme="minorBidi" w:cs="Traditional Arabic" w:hint="cs"/>
          <w:color w:val="000000" w:themeColor="text1"/>
          <w:sz w:val="32"/>
          <w:szCs w:val="32"/>
          <w:rtl/>
        </w:rPr>
        <w:t>"</w:t>
      </w:r>
      <w:r w:rsidRPr="00382CFF">
        <w:rPr>
          <w:rFonts w:asciiTheme="minorBidi" w:hAnsiTheme="minorBidi" w:cs="Traditional Arabic"/>
          <w:color w:val="000000" w:themeColor="text1"/>
          <w:sz w:val="32"/>
          <w:szCs w:val="32"/>
          <w:rtl/>
        </w:rPr>
        <w:t>ذلك أنهم يحتجون بها في اشتراط الولي، لأنه لو كانت للمرأة أن تزوج نفسها دون ولاية الولي</w:t>
      </w:r>
      <w:r w:rsidR="00A4213D">
        <w:rPr>
          <w:rFonts w:asciiTheme="minorBidi" w:hAnsiTheme="minorBidi" w:cs="Traditional Arabic" w:hint="cs"/>
          <w:color w:val="000000" w:themeColor="text1"/>
          <w:sz w:val="32"/>
          <w:szCs w:val="32"/>
          <w:rtl/>
        </w:rPr>
        <w:t xml:space="preserve"> </w:t>
      </w:r>
      <w:r w:rsidRPr="00382CFF">
        <w:rPr>
          <w:rFonts w:asciiTheme="minorBidi" w:hAnsiTheme="minorBidi" w:cs="Traditional Arabic"/>
          <w:color w:val="000000" w:themeColor="text1"/>
          <w:sz w:val="32"/>
          <w:szCs w:val="32"/>
          <w:rtl/>
        </w:rPr>
        <w:t xml:space="preserve">لفعلت، </w:t>
      </w:r>
      <w:r w:rsidR="00A4213D">
        <w:rPr>
          <w:rFonts w:asciiTheme="minorBidi" w:hAnsiTheme="minorBidi" w:cs="Traditional Arabic" w:hint="cs"/>
          <w:color w:val="000000" w:themeColor="text1"/>
          <w:sz w:val="32"/>
          <w:szCs w:val="32"/>
          <w:rtl/>
        </w:rPr>
        <w:t xml:space="preserve">ولو </w:t>
      </w:r>
      <w:r w:rsidRPr="00382CFF">
        <w:rPr>
          <w:rFonts w:asciiTheme="minorBidi" w:hAnsiTheme="minorBidi" w:cs="Traditional Arabic"/>
          <w:color w:val="000000" w:themeColor="text1"/>
          <w:sz w:val="32"/>
          <w:szCs w:val="32"/>
          <w:rtl/>
        </w:rPr>
        <w:t>مع شدة رغبتها في زوجها و رغبته فيها</w:t>
      </w:r>
      <w:r w:rsidR="00B35AE8">
        <w:rPr>
          <w:rFonts w:asciiTheme="minorBidi" w:hAnsiTheme="minorBidi" w:cs="Traditional Arabic" w:hint="cs"/>
          <w:color w:val="000000" w:themeColor="text1"/>
          <w:sz w:val="32"/>
          <w:szCs w:val="32"/>
          <w:rtl/>
        </w:rPr>
        <w:t xml:space="preserve"> </w:t>
      </w:r>
      <w:r w:rsidRPr="00382CFF">
        <w:rPr>
          <w:rFonts w:asciiTheme="minorBidi" w:hAnsiTheme="minorBidi" w:cs="Traditional Arabic"/>
          <w:color w:val="000000" w:themeColor="text1"/>
          <w:sz w:val="32"/>
          <w:szCs w:val="32"/>
          <w:rtl/>
        </w:rPr>
        <w:t xml:space="preserve">، فثبت أن الولاية شرط في صحة العقد ، </w:t>
      </w:r>
      <w:r w:rsidR="00A4213D">
        <w:rPr>
          <w:rFonts w:asciiTheme="minorBidi" w:hAnsiTheme="minorBidi" w:cs="Traditional Arabic" w:hint="cs"/>
          <w:color w:val="000000" w:themeColor="text1"/>
          <w:sz w:val="32"/>
          <w:szCs w:val="32"/>
          <w:rtl/>
        </w:rPr>
        <w:t>وقد</w:t>
      </w:r>
      <w:r w:rsidRPr="00382CFF">
        <w:rPr>
          <w:rFonts w:asciiTheme="minorBidi" w:hAnsiTheme="minorBidi" w:cs="Traditional Arabic"/>
          <w:color w:val="000000" w:themeColor="text1"/>
          <w:sz w:val="32"/>
          <w:szCs w:val="32"/>
          <w:rtl/>
        </w:rPr>
        <w:t xml:space="preserve"> ق</w:t>
      </w:r>
      <w:r w:rsidR="00A4213D">
        <w:rPr>
          <w:rFonts w:asciiTheme="minorBidi" w:hAnsiTheme="minorBidi" w:cs="Traditional Arabic" w:hint="cs"/>
          <w:color w:val="000000" w:themeColor="text1"/>
          <w:sz w:val="32"/>
          <w:szCs w:val="32"/>
          <w:rtl/>
        </w:rPr>
        <w:t xml:space="preserve">ال الله </w:t>
      </w:r>
      <w:r w:rsidRPr="00382CFF">
        <w:rPr>
          <w:rFonts w:asciiTheme="minorBidi" w:hAnsiTheme="minorBidi" w:cs="Traditional Arabic"/>
          <w:color w:val="000000" w:themeColor="text1"/>
          <w:sz w:val="32"/>
          <w:szCs w:val="32"/>
          <w:rtl/>
        </w:rPr>
        <w:t xml:space="preserve"> تعالى في نفس الآية</w:t>
      </w:r>
      <w:r w:rsidR="00B35AE8">
        <w:rPr>
          <w:rFonts w:asciiTheme="minorBidi" w:hAnsiTheme="minorBidi" w:cs="Traditional Arabic" w:hint="cs"/>
          <w:color w:val="000000" w:themeColor="text1"/>
          <w:sz w:val="32"/>
          <w:szCs w:val="32"/>
          <w:rtl/>
        </w:rPr>
        <w:t xml:space="preserve"> السابقة </w:t>
      </w:r>
      <w:r w:rsidRPr="00382CFF">
        <w:rPr>
          <w:rFonts w:asciiTheme="minorBidi" w:hAnsiTheme="minorBidi" w:cs="Traditional Arabic"/>
          <w:color w:val="000000" w:themeColor="text1"/>
          <w:sz w:val="32"/>
          <w:szCs w:val="32"/>
          <w:rtl/>
        </w:rPr>
        <w:t xml:space="preserve"> ﴿</w:t>
      </w:r>
      <w:r w:rsidRPr="00382CFF">
        <w:rPr>
          <w:rStyle w:val="apple-converted-space"/>
          <w:rFonts w:asciiTheme="minorBidi" w:hAnsiTheme="minorBidi" w:cs="Traditional Arabic"/>
          <w:color w:val="000000" w:themeColor="text1"/>
          <w:sz w:val="32"/>
          <w:szCs w:val="32"/>
          <w:rtl/>
        </w:rPr>
        <w:t> </w:t>
      </w:r>
      <w:r w:rsidRPr="00382CFF">
        <w:rPr>
          <w:rFonts w:asciiTheme="minorBidi" w:hAnsiTheme="minorBidi" w:cs="Traditional Arabic"/>
          <w:color w:val="000000" w:themeColor="text1"/>
          <w:sz w:val="32"/>
          <w:szCs w:val="32"/>
          <w:rtl/>
        </w:rPr>
        <w:t>أو يعفو الذي بيده عقد النكاح</w:t>
      </w:r>
      <w:r w:rsidRPr="00382CFF">
        <w:rPr>
          <w:rStyle w:val="apple-converted-space"/>
          <w:rFonts w:asciiTheme="minorBidi" w:hAnsiTheme="minorBidi" w:cs="Traditional Arabic"/>
          <w:color w:val="000000" w:themeColor="text1"/>
          <w:sz w:val="32"/>
          <w:szCs w:val="32"/>
          <w:rtl/>
        </w:rPr>
        <w:t> </w:t>
      </w:r>
      <w:r w:rsidRPr="00382CFF">
        <w:rPr>
          <w:rFonts w:asciiTheme="minorBidi" w:hAnsiTheme="minorBidi" w:cs="Traditional Arabic"/>
          <w:color w:val="000000" w:themeColor="text1"/>
          <w:sz w:val="32"/>
          <w:szCs w:val="32"/>
          <w:rtl/>
        </w:rPr>
        <w:t>﴾</w:t>
      </w:r>
      <w:r w:rsidR="00A060CD">
        <w:rPr>
          <w:rFonts w:asciiTheme="minorBidi" w:hAnsiTheme="minorBidi" w:cs="Traditional Arabic" w:hint="cs"/>
          <w:color w:val="000000" w:themeColor="text1"/>
          <w:sz w:val="32"/>
          <w:szCs w:val="32"/>
          <w:rtl/>
        </w:rPr>
        <w:t xml:space="preserve"> ، الذي بيده عقدة النكاح </w:t>
      </w:r>
      <w:r w:rsidRPr="00382CFF">
        <w:rPr>
          <w:rFonts w:asciiTheme="minorBidi" w:hAnsiTheme="minorBidi" w:cs="Traditional Arabic"/>
          <w:color w:val="000000" w:themeColor="text1"/>
          <w:sz w:val="32"/>
          <w:szCs w:val="32"/>
          <w:rtl/>
        </w:rPr>
        <w:t xml:space="preserve"> هو الولي ليس</w:t>
      </w:r>
      <w:r>
        <w:rPr>
          <w:rFonts w:asciiTheme="minorBidi" w:hAnsiTheme="minorBidi" w:cs="Traditional Arabic"/>
          <w:color w:val="000000" w:themeColor="text1"/>
          <w:sz w:val="32"/>
          <w:szCs w:val="32"/>
          <w:rtl/>
        </w:rPr>
        <w:t xml:space="preserve"> الزوج كما ذهب إليه بعض الفقهاء</w:t>
      </w:r>
      <w:r w:rsidR="00A060CD">
        <w:rPr>
          <w:rFonts w:asciiTheme="minorBidi" w:hAnsiTheme="minorBidi" w:cs="Traditional Arabic" w:hint="cs"/>
          <w:color w:val="000000" w:themeColor="text1"/>
          <w:sz w:val="32"/>
          <w:szCs w:val="32"/>
          <w:rtl/>
        </w:rPr>
        <w:t xml:space="preserve"> </w:t>
      </w:r>
      <w:r w:rsidR="00B35AE8">
        <w:rPr>
          <w:rFonts w:asciiTheme="minorBidi" w:hAnsiTheme="minorBidi" w:cs="Traditional Arabic" w:hint="cs"/>
          <w:color w:val="000000" w:themeColor="text1"/>
          <w:sz w:val="32"/>
          <w:szCs w:val="32"/>
          <w:rtl/>
        </w:rPr>
        <w:t>.</w:t>
      </w:r>
      <w:r>
        <w:rPr>
          <w:rFonts w:asciiTheme="minorBidi" w:hAnsiTheme="minorBidi" w:cs="Traditional Arabic" w:hint="cs"/>
          <w:color w:val="000000" w:themeColor="text1"/>
          <w:sz w:val="32"/>
          <w:szCs w:val="32"/>
          <w:rtl/>
        </w:rPr>
        <w:t xml:space="preserve"> </w:t>
      </w:r>
      <w:r w:rsidRPr="00382CFF">
        <w:rPr>
          <w:rFonts w:asciiTheme="minorBidi" w:hAnsiTheme="minorBidi" w:cs="Traditional Arabic"/>
          <w:color w:val="000000" w:themeColor="text1"/>
          <w:sz w:val="32"/>
          <w:szCs w:val="32"/>
          <w:rtl/>
        </w:rPr>
        <w:t xml:space="preserve">لقد ذهب كل من المالكية و الحنابلة و الشافعية إلى </w:t>
      </w:r>
      <w:r w:rsidR="00B35AE8">
        <w:rPr>
          <w:rFonts w:asciiTheme="minorBidi" w:hAnsiTheme="minorBidi" w:cs="Traditional Arabic" w:hint="cs"/>
          <w:color w:val="000000" w:themeColor="text1"/>
          <w:sz w:val="32"/>
          <w:szCs w:val="32"/>
          <w:rtl/>
        </w:rPr>
        <w:t xml:space="preserve"> </w:t>
      </w:r>
      <w:r w:rsidRPr="00382CFF">
        <w:rPr>
          <w:rFonts w:asciiTheme="minorBidi" w:hAnsiTheme="minorBidi" w:cs="Traditional Arabic"/>
          <w:color w:val="000000" w:themeColor="text1"/>
          <w:sz w:val="32"/>
          <w:szCs w:val="32"/>
          <w:rtl/>
        </w:rPr>
        <w:t xml:space="preserve">القول بإلزامية الولي في العقد فهو شرط </w:t>
      </w:r>
      <w:r w:rsidR="00B35AE8">
        <w:rPr>
          <w:rFonts w:asciiTheme="minorBidi" w:hAnsiTheme="minorBidi" w:cs="Traditional Arabic" w:hint="cs"/>
          <w:color w:val="000000" w:themeColor="text1"/>
          <w:sz w:val="32"/>
          <w:szCs w:val="32"/>
          <w:rtl/>
        </w:rPr>
        <w:t xml:space="preserve">   </w:t>
      </w:r>
      <w:r w:rsidRPr="00382CFF">
        <w:rPr>
          <w:rFonts w:asciiTheme="minorBidi" w:hAnsiTheme="minorBidi" w:cs="Traditional Arabic"/>
          <w:color w:val="000000" w:themeColor="text1"/>
          <w:sz w:val="32"/>
          <w:szCs w:val="32"/>
          <w:rtl/>
        </w:rPr>
        <w:t>لازم   لصحة عقد النكاح</w:t>
      </w:r>
      <w:r w:rsidR="00B35AE8">
        <w:rPr>
          <w:rFonts w:asciiTheme="minorBidi" w:hAnsiTheme="minorBidi" w:cs="Traditional Arabic" w:hint="cs"/>
          <w:color w:val="000000" w:themeColor="text1"/>
          <w:sz w:val="32"/>
          <w:szCs w:val="32"/>
          <w:rtl/>
        </w:rPr>
        <w:t xml:space="preserve"> </w:t>
      </w:r>
      <w:r w:rsidRPr="00382CFF">
        <w:rPr>
          <w:rFonts w:asciiTheme="minorBidi" w:hAnsiTheme="minorBidi" w:cs="Traditional Arabic"/>
          <w:color w:val="000000" w:themeColor="text1"/>
          <w:sz w:val="32"/>
          <w:szCs w:val="32"/>
          <w:rtl/>
        </w:rPr>
        <w:t>، و كل عقد يقع دونه أو من ينوب عنه يعد باطلا، و بذلك ليس للمرأة شيء في أن تباشر عقد زواجها سواء كانت بكرا أم ثيبا، صغيرة أم كبيرة</w:t>
      </w:r>
      <w:r w:rsidR="00B35AE8">
        <w:rPr>
          <w:rFonts w:asciiTheme="minorBidi" w:hAnsiTheme="minorBidi" w:cs="Traditional Arabic" w:hint="cs"/>
          <w:color w:val="000000" w:themeColor="text1"/>
          <w:sz w:val="32"/>
          <w:szCs w:val="32"/>
          <w:rtl/>
        </w:rPr>
        <w:t xml:space="preserve"> </w:t>
      </w:r>
      <w:r w:rsidRPr="00382CFF">
        <w:rPr>
          <w:rFonts w:asciiTheme="minorBidi" w:hAnsiTheme="minorBidi" w:cs="Traditional Arabic"/>
          <w:color w:val="000000" w:themeColor="text1"/>
          <w:sz w:val="32"/>
          <w:szCs w:val="32"/>
          <w:rtl/>
        </w:rPr>
        <w:t>، عاقلة أم مجنونة</w:t>
      </w:r>
      <w:r w:rsidR="00A4213D">
        <w:rPr>
          <w:rFonts w:asciiTheme="minorBidi" w:hAnsiTheme="minorBidi" w:cs="Traditional Arabic" w:hint="cs"/>
          <w:color w:val="000000" w:themeColor="text1"/>
          <w:sz w:val="32"/>
          <w:szCs w:val="32"/>
          <w:rtl/>
        </w:rPr>
        <w:t xml:space="preserve"> </w:t>
      </w:r>
      <w:r w:rsidR="00A060CD">
        <w:rPr>
          <w:rFonts w:asciiTheme="minorBidi" w:hAnsiTheme="minorBidi" w:cs="Traditional Arabic" w:hint="cs"/>
          <w:color w:val="000000" w:themeColor="text1"/>
          <w:sz w:val="32"/>
          <w:szCs w:val="32"/>
          <w:rtl/>
        </w:rPr>
        <w:t>،</w:t>
      </w:r>
      <w:r w:rsidR="00A4213D">
        <w:rPr>
          <w:rFonts w:asciiTheme="minorBidi" w:hAnsiTheme="minorBidi" w:cs="Traditional Arabic" w:hint="cs"/>
          <w:color w:val="000000" w:themeColor="text1"/>
          <w:sz w:val="32"/>
          <w:szCs w:val="32"/>
          <w:rtl/>
        </w:rPr>
        <w:t xml:space="preserve"> </w:t>
      </w:r>
      <w:r w:rsidR="00A4213D" w:rsidRPr="00382CFF">
        <w:rPr>
          <w:rFonts w:asciiTheme="minorBidi" w:hAnsiTheme="minorBidi" w:cs="Traditional Arabic"/>
          <w:color w:val="000000" w:themeColor="text1"/>
          <w:sz w:val="32"/>
          <w:szCs w:val="32"/>
          <w:rtl/>
        </w:rPr>
        <w:t>فالمالكية و إن</w:t>
      </w:r>
      <w:r w:rsidR="00B35AE8">
        <w:rPr>
          <w:rFonts w:asciiTheme="minorBidi" w:hAnsiTheme="minorBidi" w:cs="Traditional Arabic" w:hint="cs"/>
          <w:color w:val="000000" w:themeColor="text1"/>
          <w:sz w:val="32"/>
          <w:szCs w:val="32"/>
          <w:rtl/>
        </w:rPr>
        <w:t xml:space="preserve"> </w:t>
      </w:r>
      <w:r w:rsidR="00B35AE8" w:rsidRPr="00382CFF">
        <w:rPr>
          <w:rFonts w:asciiTheme="minorBidi" w:hAnsiTheme="minorBidi" w:cs="Traditional Arabic" w:hint="cs"/>
          <w:color w:val="000000" w:themeColor="text1"/>
          <w:sz w:val="32"/>
          <w:szCs w:val="32"/>
          <w:rtl/>
        </w:rPr>
        <w:t>ت</w:t>
      </w:r>
      <w:r w:rsidR="00B35AE8">
        <w:rPr>
          <w:rFonts w:asciiTheme="minorBidi" w:hAnsiTheme="minorBidi" w:cs="Traditional Arabic" w:hint="cs"/>
          <w:color w:val="000000" w:themeColor="text1"/>
          <w:sz w:val="32"/>
          <w:szCs w:val="32"/>
          <w:rtl/>
        </w:rPr>
        <w:t>خ</w:t>
      </w:r>
      <w:r w:rsidR="00B35AE8" w:rsidRPr="00382CFF">
        <w:rPr>
          <w:rFonts w:asciiTheme="minorBidi" w:hAnsiTheme="minorBidi" w:cs="Traditional Arabic" w:hint="cs"/>
          <w:color w:val="000000" w:themeColor="text1"/>
          <w:sz w:val="32"/>
          <w:szCs w:val="32"/>
          <w:rtl/>
        </w:rPr>
        <w:t>الفت</w:t>
      </w:r>
      <w:r w:rsidR="00A4213D" w:rsidRPr="00382CFF">
        <w:rPr>
          <w:rFonts w:asciiTheme="minorBidi" w:hAnsiTheme="minorBidi" w:cs="Traditional Arabic"/>
          <w:color w:val="000000" w:themeColor="text1"/>
          <w:sz w:val="32"/>
          <w:szCs w:val="32"/>
          <w:rtl/>
        </w:rPr>
        <w:t xml:space="preserve"> </w:t>
      </w:r>
      <w:r w:rsidR="00B35AE8">
        <w:rPr>
          <w:rFonts w:asciiTheme="minorBidi" w:hAnsiTheme="minorBidi" w:cs="Traditional Arabic" w:hint="cs"/>
          <w:color w:val="000000" w:themeColor="text1"/>
          <w:sz w:val="32"/>
          <w:szCs w:val="32"/>
          <w:rtl/>
        </w:rPr>
        <w:t xml:space="preserve"> آ</w:t>
      </w:r>
      <w:r w:rsidR="00A4213D" w:rsidRPr="00382CFF">
        <w:rPr>
          <w:rFonts w:asciiTheme="minorBidi" w:hAnsiTheme="minorBidi" w:cs="Traditional Arabic"/>
          <w:color w:val="000000" w:themeColor="text1"/>
          <w:sz w:val="32"/>
          <w:szCs w:val="32"/>
          <w:rtl/>
        </w:rPr>
        <w:t>راءهم</w:t>
      </w:r>
      <w:r w:rsidR="00B35AE8">
        <w:rPr>
          <w:rFonts w:asciiTheme="minorBidi" w:hAnsiTheme="minorBidi" w:cs="Traditional Arabic" w:hint="cs"/>
          <w:color w:val="000000" w:themeColor="text1"/>
          <w:sz w:val="32"/>
          <w:szCs w:val="32"/>
          <w:rtl/>
        </w:rPr>
        <w:t xml:space="preserve"> </w:t>
      </w:r>
      <w:r w:rsidR="00A4213D" w:rsidRPr="00382CFF">
        <w:rPr>
          <w:rFonts w:asciiTheme="minorBidi" w:hAnsiTheme="minorBidi" w:cs="Traditional Arabic"/>
          <w:color w:val="000000" w:themeColor="text1"/>
          <w:sz w:val="32"/>
          <w:szCs w:val="32"/>
          <w:rtl/>
        </w:rPr>
        <w:t xml:space="preserve"> </w:t>
      </w:r>
      <w:r w:rsidR="00075CCF">
        <w:rPr>
          <w:rFonts w:asciiTheme="minorBidi" w:hAnsiTheme="minorBidi" w:cs="Traditional Arabic" w:hint="cs"/>
          <w:color w:val="000000" w:themeColor="text1"/>
          <w:sz w:val="32"/>
          <w:szCs w:val="32"/>
          <w:rtl/>
        </w:rPr>
        <w:t>و</w:t>
      </w:r>
      <w:r w:rsidR="00A4213D" w:rsidRPr="00382CFF">
        <w:rPr>
          <w:rFonts w:asciiTheme="minorBidi" w:hAnsiTheme="minorBidi" w:cs="Traditional Arabic"/>
          <w:color w:val="000000" w:themeColor="text1"/>
          <w:sz w:val="32"/>
          <w:szCs w:val="32"/>
          <w:rtl/>
        </w:rPr>
        <w:t xml:space="preserve">تشعبت في موضوع الولاية إلا أنهم يعتبرون الولي شرطا في عقد النكاح لا يجوز التنازل عنه ، فكل عقد عندهم </w:t>
      </w:r>
    </w:p>
    <w:p w:rsidR="00075CCF" w:rsidRDefault="00075CCF" w:rsidP="00075CCF">
      <w:pPr>
        <w:pStyle w:val="aa"/>
        <w:shd w:val="clear" w:color="auto" w:fill="FFFFFF"/>
        <w:bidi/>
        <w:ind w:left="129" w:right="142"/>
        <w:jc w:val="both"/>
        <w:rPr>
          <w:rFonts w:asciiTheme="minorBidi" w:hAnsiTheme="minorBidi" w:cs="Traditional Arabic"/>
          <w:color w:val="000000" w:themeColor="text1"/>
          <w:sz w:val="32"/>
          <w:szCs w:val="32"/>
          <w:rtl/>
        </w:rPr>
      </w:pPr>
    </w:p>
    <w:p w:rsidR="00075CCF" w:rsidRDefault="00075CCF" w:rsidP="00075CCF">
      <w:pPr>
        <w:pStyle w:val="aa"/>
        <w:shd w:val="clear" w:color="auto" w:fill="FFFFFF"/>
        <w:bidi/>
        <w:ind w:left="129" w:right="142"/>
        <w:jc w:val="both"/>
        <w:rPr>
          <w:rFonts w:asciiTheme="minorBidi" w:hAnsiTheme="minorBidi" w:cs="Traditional Arabic"/>
          <w:color w:val="000000" w:themeColor="text1"/>
          <w:sz w:val="32"/>
          <w:szCs w:val="32"/>
          <w:rtl/>
        </w:rPr>
      </w:pPr>
    </w:p>
    <w:p w:rsidR="00B35AE8" w:rsidRDefault="00B35AE8" w:rsidP="00075CCF">
      <w:pPr>
        <w:pStyle w:val="aa"/>
        <w:shd w:val="clear" w:color="auto" w:fill="FFFFFF"/>
        <w:bidi/>
        <w:ind w:left="129" w:right="142"/>
        <w:jc w:val="both"/>
        <w:rPr>
          <w:rFonts w:asciiTheme="minorBidi" w:hAnsiTheme="minorBidi" w:cs="Traditional Arabic"/>
          <w:color w:val="000000" w:themeColor="text1"/>
          <w:sz w:val="32"/>
          <w:szCs w:val="32"/>
          <w:rtl/>
        </w:rPr>
      </w:pPr>
    </w:p>
    <w:p w:rsidR="00A060CD" w:rsidRDefault="00A4213D" w:rsidP="00B35AE8">
      <w:pPr>
        <w:pStyle w:val="aa"/>
        <w:shd w:val="clear" w:color="auto" w:fill="FFFFFF"/>
        <w:bidi/>
        <w:ind w:left="129" w:right="142"/>
        <w:jc w:val="both"/>
        <w:rPr>
          <w:rFonts w:asciiTheme="minorBidi" w:hAnsiTheme="minorBidi" w:cs="Traditional Arabic"/>
          <w:color w:val="000000" w:themeColor="text1"/>
          <w:sz w:val="32"/>
          <w:szCs w:val="32"/>
          <w:shd w:val="clear" w:color="auto" w:fill="FFFFFF"/>
          <w:rtl/>
        </w:rPr>
      </w:pPr>
      <w:r w:rsidRPr="00382CFF">
        <w:rPr>
          <w:rFonts w:asciiTheme="minorBidi" w:hAnsiTheme="minorBidi" w:cs="Traditional Arabic"/>
          <w:color w:val="000000" w:themeColor="text1"/>
          <w:sz w:val="32"/>
          <w:szCs w:val="32"/>
          <w:rtl/>
        </w:rPr>
        <w:t>من غير ولي باطل، فإن وقع وجب فسخه قبل البناء و بعده و إن طالت مدته و ولدت الأولاد، فإن كانت لا يسمح لها بإنشاء العقد بنفسها فإنه لا يصح أيضا أن توكل</w:t>
      </w:r>
      <w:r w:rsidRPr="00382CFF">
        <w:rPr>
          <w:rFonts w:asciiTheme="minorBidi" w:hAnsiTheme="minorBidi" w:cs="Traditional Arabic" w:hint="cs"/>
          <w:color w:val="000000" w:themeColor="text1"/>
          <w:sz w:val="32"/>
          <w:szCs w:val="32"/>
          <w:rtl/>
        </w:rPr>
        <w:t xml:space="preserve"> </w:t>
      </w:r>
      <w:r w:rsidRPr="00382CFF">
        <w:rPr>
          <w:rFonts w:asciiTheme="minorBidi" w:hAnsiTheme="minorBidi" w:cs="Traditional Arabic"/>
          <w:color w:val="000000" w:themeColor="text1"/>
          <w:sz w:val="32"/>
          <w:szCs w:val="32"/>
          <w:rtl/>
        </w:rPr>
        <w:t>زواجها</w:t>
      </w:r>
      <w:r w:rsidR="00A060CD">
        <w:rPr>
          <w:rFonts w:asciiTheme="minorBidi" w:hAnsiTheme="minorBidi" w:cs="Traditional Arabic" w:hint="cs"/>
          <w:color w:val="000000" w:themeColor="text1"/>
          <w:sz w:val="32"/>
          <w:szCs w:val="32"/>
          <w:rtl/>
        </w:rPr>
        <w:t xml:space="preserve"> </w:t>
      </w:r>
      <w:r w:rsidR="00621CFC" w:rsidRPr="00382CFF">
        <w:rPr>
          <w:rFonts w:asciiTheme="minorBidi" w:hAnsiTheme="minorBidi" w:cs="Traditional Arabic"/>
          <w:color w:val="000000" w:themeColor="text1"/>
          <w:sz w:val="32"/>
          <w:szCs w:val="32"/>
          <w:rtl/>
        </w:rPr>
        <w:t>لغيرها إلا إن كان وليها</w:t>
      </w:r>
      <w:r w:rsidR="00621CFC" w:rsidRPr="00382CFF">
        <w:rPr>
          <w:rFonts w:asciiTheme="minorBidi" w:hAnsiTheme="minorBidi" w:cs="Traditional Arabic"/>
          <w:color w:val="000000" w:themeColor="text1"/>
          <w:sz w:val="32"/>
          <w:szCs w:val="32"/>
          <w:shd w:val="clear" w:color="auto" w:fill="FFFFFF"/>
          <w:rtl/>
        </w:rPr>
        <w:t xml:space="preserve"> </w:t>
      </w:r>
      <w:r w:rsidR="00612E4A">
        <w:rPr>
          <w:rFonts w:asciiTheme="minorBidi" w:hAnsiTheme="minorBidi" w:cs="Traditional Arabic" w:hint="cs"/>
          <w:color w:val="000000" w:themeColor="text1"/>
          <w:sz w:val="32"/>
          <w:szCs w:val="32"/>
          <w:shd w:val="clear" w:color="auto" w:fill="FFFFFF"/>
          <w:rtl/>
        </w:rPr>
        <w:t>"</w:t>
      </w:r>
      <w:r w:rsidR="00612E4A">
        <w:rPr>
          <w:rStyle w:val="a9"/>
          <w:rFonts w:asciiTheme="minorBidi" w:hAnsiTheme="minorBidi" w:cs="Traditional Arabic"/>
          <w:color w:val="000000" w:themeColor="text1"/>
          <w:sz w:val="32"/>
          <w:szCs w:val="32"/>
          <w:shd w:val="clear" w:color="auto" w:fill="FFFFFF"/>
          <w:rtl/>
        </w:rPr>
        <w:footnoteReference w:id="14"/>
      </w:r>
      <w:r w:rsidR="00A060CD">
        <w:rPr>
          <w:rFonts w:asciiTheme="minorBidi" w:hAnsiTheme="minorBidi" w:cs="Traditional Arabic" w:hint="cs"/>
          <w:color w:val="000000" w:themeColor="text1"/>
          <w:sz w:val="32"/>
          <w:szCs w:val="32"/>
          <w:shd w:val="clear" w:color="auto" w:fill="FFFFFF"/>
          <w:rtl/>
        </w:rPr>
        <w:t>.</w:t>
      </w:r>
      <w:r w:rsidR="00612E4A" w:rsidRPr="00612E4A">
        <w:rPr>
          <w:rFonts w:asciiTheme="minorBidi" w:hAnsiTheme="minorBidi" w:cs="Traditional Arabic"/>
          <w:color w:val="FF0000"/>
          <w:rtl/>
        </w:rPr>
        <w:t xml:space="preserve"> </w:t>
      </w:r>
    </w:p>
    <w:p w:rsidR="00621CFC" w:rsidRDefault="00657335" w:rsidP="00B35AE8">
      <w:pPr>
        <w:pStyle w:val="aa"/>
        <w:shd w:val="clear" w:color="auto" w:fill="FFFFFF"/>
        <w:bidi/>
        <w:ind w:left="129" w:right="142"/>
        <w:jc w:val="both"/>
        <w:rPr>
          <w:rFonts w:asciiTheme="minorBidi" w:hAnsiTheme="minorBidi" w:cs="Traditional Arabic"/>
          <w:color w:val="000000" w:themeColor="text1"/>
          <w:sz w:val="32"/>
          <w:szCs w:val="32"/>
          <w:shd w:val="clear" w:color="auto" w:fill="FFFFFF"/>
          <w:rtl/>
        </w:rPr>
      </w:pPr>
      <w:r>
        <w:rPr>
          <w:rFonts w:asciiTheme="minorBidi" w:hAnsiTheme="minorBidi" w:cs="Traditional Arabic" w:hint="cs"/>
          <w:color w:val="000000" w:themeColor="text1"/>
          <w:sz w:val="32"/>
          <w:szCs w:val="32"/>
          <w:shd w:val="clear" w:color="auto" w:fill="FFFFFF"/>
          <w:rtl/>
        </w:rPr>
        <w:t xml:space="preserve">   </w:t>
      </w:r>
      <w:r w:rsidR="00621CFC" w:rsidRPr="00382CFF">
        <w:rPr>
          <w:rFonts w:asciiTheme="minorBidi" w:hAnsiTheme="minorBidi" w:cs="Traditional Arabic"/>
          <w:color w:val="000000" w:themeColor="text1"/>
          <w:sz w:val="32"/>
          <w:szCs w:val="32"/>
          <w:shd w:val="clear" w:color="auto" w:fill="FFFFFF"/>
          <w:rtl/>
        </w:rPr>
        <w:t>و</w:t>
      </w:r>
      <w:r w:rsidR="00A060CD">
        <w:rPr>
          <w:rFonts w:asciiTheme="minorBidi" w:hAnsiTheme="minorBidi" w:cs="Traditional Arabic" w:hint="cs"/>
          <w:color w:val="000000" w:themeColor="text1"/>
          <w:sz w:val="32"/>
          <w:szCs w:val="32"/>
          <w:shd w:val="clear" w:color="auto" w:fill="FFFFFF"/>
          <w:rtl/>
        </w:rPr>
        <w:t xml:space="preserve">أما الاتجاه الثاني </w:t>
      </w:r>
      <w:r>
        <w:rPr>
          <w:rFonts w:asciiTheme="minorBidi" w:hAnsiTheme="minorBidi" w:cs="Traditional Arabic" w:hint="cs"/>
          <w:color w:val="000000" w:themeColor="text1"/>
          <w:sz w:val="32"/>
          <w:szCs w:val="32"/>
          <w:shd w:val="clear" w:color="auto" w:fill="FFFFFF"/>
          <w:rtl/>
        </w:rPr>
        <w:t xml:space="preserve">: </w:t>
      </w:r>
      <w:r w:rsidR="00621CFC" w:rsidRPr="00382CFF">
        <w:rPr>
          <w:rFonts w:asciiTheme="minorBidi" w:hAnsiTheme="minorBidi" w:cs="Traditional Arabic"/>
          <w:color w:val="000000" w:themeColor="text1"/>
          <w:sz w:val="32"/>
          <w:szCs w:val="32"/>
          <w:shd w:val="clear" w:color="auto" w:fill="FFFFFF"/>
          <w:rtl/>
        </w:rPr>
        <w:t>يعد أبو حنيفة من أبرز متزعمي هذا التيـار إضـافة إلى ابن رشد و زف</w:t>
      </w:r>
      <w:r>
        <w:rPr>
          <w:rFonts w:asciiTheme="minorBidi" w:hAnsiTheme="minorBidi" w:cs="Traditional Arabic" w:hint="cs"/>
          <w:color w:val="000000" w:themeColor="text1"/>
          <w:sz w:val="32"/>
          <w:szCs w:val="32"/>
          <w:shd w:val="clear" w:color="auto" w:fill="FFFFFF"/>
          <w:rtl/>
        </w:rPr>
        <w:t>ـ</w:t>
      </w:r>
      <w:r w:rsidR="00621CFC" w:rsidRPr="00382CFF">
        <w:rPr>
          <w:rFonts w:asciiTheme="minorBidi" w:hAnsiTheme="minorBidi" w:cs="Traditional Arabic"/>
          <w:color w:val="000000" w:themeColor="text1"/>
          <w:sz w:val="32"/>
          <w:szCs w:val="32"/>
          <w:shd w:val="clear" w:color="auto" w:fill="FFFFFF"/>
          <w:rtl/>
        </w:rPr>
        <w:t>ر و الشعب</w:t>
      </w:r>
      <w:r>
        <w:rPr>
          <w:rFonts w:asciiTheme="minorBidi" w:hAnsiTheme="minorBidi" w:cs="Traditional Arabic" w:hint="cs"/>
          <w:color w:val="000000" w:themeColor="text1"/>
          <w:sz w:val="32"/>
          <w:szCs w:val="32"/>
          <w:shd w:val="clear" w:color="auto" w:fill="FFFFFF"/>
          <w:rtl/>
        </w:rPr>
        <w:t>ـ</w:t>
      </w:r>
      <w:r w:rsidR="00F17374">
        <w:rPr>
          <w:rFonts w:asciiTheme="minorBidi" w:hAnsiTheme="minorBidi" w:cs="Traditional Arabic"/>
          <w:color w:val="000000" w:themeColor="text1"/>
          <w:sz w:val="32"/>
          <w:szCs w:val="32"/>
          <w:shd w:val="clear" w:color="auto" w:fill="FFFFFF"/>
          <w:rtl/>
        </w:rPr>
        <w:t>ي و الزهرى، فهؤلاء بعكس ال</w:t>
      </w:r>
      <w:r w:rsidR="00F17374">
        <w:rPr>
          <w:rFonts w:asciiTheme="minorBidi" w:hAnsiTheme="minorBidi" w:cs="Traditional Arabic" w:hint="cs"/>
          <w:color w:val="000000" w:themeColor="text1"/>
          <w:sz w:val="32"/>
          <w:szCs w:val="32"/>
          <w:shd w:val="clear" w:color="auto" w:fill="FFFFFF"/>
          <w:rtl/>
        </w:rPr>
        <w:t>إ</w:t>
      </w:r>
      <w:r w:rsidR="00621CFC" w:rsidRPr="00382CFF">
        <w:rPr>
          <w:rFonts w:asciiTheme="minorBidi" w:hAnsiTheme="minorBidi" w:cs="Traditional Arabic"/>
          <w:color w:val="000000" w:themeColor="text1"/>
          <w:sz w:val="32"/>
          <w:szCs w:val="32"/>
          <w:shd w:val="clear" w:color="auto" w:fill="FFFFFF"/>
          <w:rtl/>
        </w:rPr>
        <w:t xml:space="preserve">تجاه الأول يرون أن المرأة البالغة الراشدة ليس لأحد الحق عليها في أن يباشر العقد عوضها، فقد منحوا المرأة حق تزويج نفسها بنفسها دون موافقة أو استئذان وليها، و لها أن تباشر العقد بصيغتها كما يجوز لها أن توكل من شاءت ليعقد عليها، و إن كان غير وليها و ذلك وفق قاعدة </w:t>
      </w:r>
      <w:r>
        <w:rPr>
          <w:rFonts w:asciiTheme="minorBidi" w:hAnsiTheme="minorBidi" w:cs="Traditional Arabic" w:hint="cs"/>
          <w:color w:val="000000" w:themeColor="text1"/>
          <w:sz w:val="32"/>
          <w:szCs w:val="32"/>
          <w:shd w:val="clear" w:color="auto" w:fill="FFFFFF"/>
          <w:rtl/>
        </w:rPr>
        <w:t>"</w:t>
      </w:r>
      <w:r w:rsidR="00621CFC" w:rsidRPr="00382CFF">
        <w:rPr>
          <w:rFonts w:asciiTheme="minorBidi" w:hAnsiTheme="minorBidi" w:cs="Traditional Arabic"/>
          <w:color w:val="000000" w:themeColor="text1"/>
          <w:sz w:val="32"/>
          <w:szCs w:val="32"/>
          <w:shd w:val="clear" w:color="auto" w:fill="FFFFFF"/>
          <w:rtl/>
        </w:rPr>
        <w:t>كل من جاز له فعل شيء جاز له أن يوكل فيه غيره</w:t>
      </w:r>
      <w:r>
        <w:rPr>
          <w:rFonts w:asciiTheme="minorBidi" w:hAnsiTheme="minorBidi" w:cs="Traditional Arabic" w:hint="cs"/>
          <w:color w:val="000000" w:themeColor="text1"/>
          <w:sz w:val="32"/>
          <w:szCs w:val="32"/>
          <w:shd w:val="clear" w:color="auto" w:fill="FFFFFF"/>
          <w:rtl/>
        </w:rPr>
        <w:t>"</w:t>
      </w:r>
      <w:r w:rsidR="00621CFC" w:rsidRPr="00382CFF">
        <w:rPr>
          <w:rFonts w:asciiTheme="minorBidi" w:hAnsiTheme="minorBidi" w:cs="Traditional Arabic"/>
          <w:color w:val="000000" w:themeColor="text1"/>
          <w:sz w:val="32"/>
          <w:szCs w:val="32"/>
          <w:shd w:val="clear" w:color="auto" w:fill="FFFFFF"/>
          <w:rtl/>
        </w:rPr>
        <w:t xml:space="preserve">، و بما أن الولاية عند الحنفية حق للمرأة البالغة الرشيدة وقع عقدها في تزويج نفسها صحيحا منتجا لكل الآثار المترتبة عنه، و إن كان أبو حنيفة يستحب أن يتولى الولي العقد عوض المرأة خوفا عليها من الملامة و استعداء الأهل و هو سبب تسميتها بولاية </w:t>
      </w:r>
      <w:r w:rsidR="00D63652" w:rsidRPr="00382CFF">
        <w:rPr>
          <w:rFonts w:asciiTheme="minorBidi" w:hAnsiTheme="minorBidi" w:cs="Traditional Arabic" w:hint="cs"/>
          <w:color w:val="000000" w:themeColor="text1"/>
          <w:sz w:val="32"/>
          <w:szCs w:val="32"/>
          <w:shd w:val="clear" w:color="auto" w:fill="FFFFFF"/>
          <w:rtl/>
        </w:rPr>
        <w:t>ال</w:t>
      </w:r>
      <w:r w:rsidR="00D63652">
        <w:rPr>
          <w:rFonts w:asciiTheme="minorBidi" w:hAnsiTheme="minorBidi" w:cs="Traditional Arabic" w:hint="cs"/>
          <w:color w:val="000000" w:themeColor="text1"/>
          <w:sz w:val="32"/>
          <w:szCs w:val="32"/>
          <w:shd w:val="clear" w:color="auto" w:fill="FFFFFF"/>
          <w:rtl/>
        </w:rPr>
        <w:t>استحباب</w:t>
      </w:r>
      <w:r w:rsidR="00621CFC" w:rsidRPr="00382CFF">
        <w:rPr>
          <w:rFonts w:asciiTheme="minorBidi" w:hAnsiTheme="minorBidi" w:cs="Traditional Arabic"/>
          <w:color w:val="000000" w:themeColor="text1"/>
          <w:sz w:val="32"/>
          <w:szCs w:val="32"/>
          <w:shd w:val="clear" w:color="auto" w:fill="FFFFFF"/>
        </w:rPr>
        <w:t>.</w:t>
      </w:r>
    </w:p>
    <w:p w:rsidR="003316DD" w:rsidRDefault="00A62E44" w:rsidP="003316DD">
      <w:pPr>
        <w:pStyle w:val="aa"/>
        <w:shd w:val="clear" w:color="auto" w:fill="FFFFFF"/>
        <w:bidi/>
        <w:ind w:left="129" w:right="142"/>
        <w:jc w:val="both"/>
        <w:rPr>
          <w:rFonts w:asciiTheme="minorBidi" w:hAnsiTheme="minorBidi" w:cs="Traditional Arabic"/>
          <w:color w:val="000000" w:themeColor="text1"/>
          <w:sz w:val="32"/>
          <w:szCs w:val="32"/>
          <w:shd w:val="clear" w:color="auto" w:fill="FFFFFF"/>
          <w:rtl/>
        </w:rPr>
      </w:pPr>
      <w:r>
        <w:rPr>
          <w:rFonts w:asciiTheme="minorBidi" w:hAnsiTheme="minorBidi" w:cs="Traditional Arabic" w:hint="cs"/>
          <w:color w:val="000000" w:themeColor="text1"/>
          <w:sz w:val="32"/>
          <w:szCs w:val="32"/>
          <w:shd w:val="clear" w:color="auto" w:fill="FFFFFF"/>
          <w:rtl/>
        </w:rPr>
        <w:t xml:space="preserve">   </w:t>
      </w:r>
      <w:r w:rsidR="00621CFC" w:rsidRPr="00382CFF">
        <w:rPr>
          <w:rFonts w:asciiTheme="minorBidi" w:hAnsiTheme="minorBidi" w:cs="Traditional Arabic"/>
          <w:color w:val="000000" w:themeColor="text1"/>
          <w:sz w:val="32"/>
          <w:szCs w:val="32"/>
          <w:shd w:val="clear" w:color="auto" w:fill="FFFFFF"/>
          <w:rtl/>
        </w:rPr>
        <w:t xml:space="preserve">هذا و إن أبا حنيفة بالرغم من إسقاطه للولاية إلا أنه جعلها ضرورية ولازمة على الصغيرة و المجنونة و من في حكمهما </w:t>
      </w:r>
      <w:r w:rsidR="00F17374">
        <w:rPr>
          <w:rFonts w:asciiTheme="minorBidi" w:hAnsiTheme="minorBidi" w:cs="Traditional Arabic" w:hint="cs"/>
          <w:color w:val="000000" w:themeColor="text1"/>
          <w:sz w:val="32"/>
          <w:szCs w:val="32"/>
          <w:shd w:val="clear" w:color="auto" w:fill="FFFFFF"/>
          <w:rtl/>
        </w:rPr>
        <w:t xml:space="preserve">، </w:t>
      </w:r>
      <w:r w:rsidR="00F17374">
        <w:rPr>
          <w:rFonts w:asciiTheme="minorBidi" w:hAnsiTheme="minorBidi" w:cs="Traditional Arabic"/>
          <w:color w:val="000000" w:themeColor="text1"/>
          <w:sz w:val="32"/>
          <w:szCs w:val="32"/>
          <w:shd w:val="clear" w:color="auto" w:fill="FFFFFF"/>
          <w:rtl/>
        </w:rPr>
        <w:t xml:space="preserve">حيث لا يجوز </w:t>
      </w:r>
      <w:r w:rsidR="00621CFC" w:rsidRPr="00382CFF">
        <w:rPr>
          <w:rFonts w:asciiTheme="minorBidi" w:hAnsiTheme="minorBidi" w:cs="Traditional Arabic"/>
          <w:color w:val="000000" w:themeColor="text1"/>
          <w:sz w:val="32"/>
          <w:szCs w:val="32"/>
          <w:shd w:val="clear" w:color="auto" w:fill="FFFFFF"/>
          <w:rtl/>
        </w:rPr>
        <w:t xml:space="preserve"> عنده أن تمارس حق تزويج نفسها بل لابد من موافقة وليها و مباشرته و صياغته </w:t>
      </w:r>
      <w:r w:rsidR="004315B7">
        <w:rPr>
          <w:rFonts w:asciiTheme="minorBidi" w:hAnsiTheme="minorBidi" w:cs="Traditional Arabic" w:hint="cs"/>
          <w:color w:val="000000" w:themeColor="text1"/>
          <w:sz w:val="32"/>
          <w:szCs w:val="32"/>
          <w:shd w:val="clear" w:color="auto" w:fill="FFFFFF"/>
          <w:rtl/>
        </w:rPr>
        <w:t xml:space="preserve">   </w:t>
      </w:r>
      <w:r w:rsidR="00621CFC" w:rsidRPr="00382CFF">
        <w:rPr>
          <w:rFonts w:asciiTheme="minorBidi" w:hAnsiTheme="minorBidi" w:cs="Traditional Arabic"/>
          <w:color w:val="000000" w:themeColor="text1"/>
          <w:sz w:val="32"/>
          <w:szCs w:val="32"/>
          <w:shd w:val="clear" w:color="auto" w:fill="FFFFFF"/>
          <w:rtl/>
        </w:rPr>
        <w:t xml:space="preserve">للعقد </w:t>
      </w:r>
      <w:r w:rsidR="00F17374">
        <w:rPr>
          <w:rFonts w:asciiTheme="minorBidi" w:hAnsiTheme="minorBidi" w:cs="Traditional Arabic" w:hint="cs"/>
          <w:color w:val="000000" w:themeColor="text1"/>
          <w:sz w:val="32"/>
          <w:szCs w:val="32"/>
          <w:shd w:val="clear" w:color="auto" w:fill="FFFFFF"/>
          <w:rtl/>
        </w:rPr>
        <w:t xml:space="preserve">، </w:t>
      </w:r>
      <w:r w:rsidR="00621CFC" w:rsidRPr="00382CFF">
        <w:rPr>
          <w:rFonts w:asciiTheme="minorBidi" w:hAnsiTheme="minorBidi" w:cs="Traditional Arabic"/>
          <w:color w:val="000000" w:themeColor="text1"/>
          <w:sz w:val="32"/>
          <w:szCs w:val="32"/>
          <w:shd w:val="clear" w:color="auto" w:fill="FFFFFF"/>
          <w:rtl/>
        </w:rPr>
        <w:t>و سبب الحجر عليها عنده هنا هو ذهاب عقلها أو عدم نضجها</w:t>
      </w:r>
      <w:r w:rsidR="00F17374">
        <w:rPr>
          <w:rFonts w:asciiTheme="minorBidi" w:hAnsiTheme="minorBidi" w:cs="Traditional Arabic" w:hint="cs"/>
          <w:color w:val="000000" w:themeColor="text1"/>
          <w:sz w:val="32"/>
          <w:szCs w:val="32"/>
          <w:shd w:val="clear" w:color="auto" w:fill="FFFFFF"/>
          <w:rtl/>
        </w:rPr>
        <w:t xml:space="preserve"> ،</w:t>
      </w:r>
      <w:r w:rsidR="00621CFC" w:rsidRPr="00382CFF">
        <w:rPr>
          <w:rFonts w:asciiTheme="minorBidi" w:hAnsiTheme="minorBidi" w:cs="Traditional Arabic"/>
          <w:color w:val="000000" w:themeColor="text1"/>
          <w:sz w:val="32"/>
          <w:szCs w:val="32"/>
          <w:shd w:val="clear" w:color="auto" w:fill="FFFFFF"/>
          <w:rtl/>
        </w:rPr>
        <w:t xml:space="preserve"> إضافة إلى عدم تمييزها بين </w:t>
      </w:r>
      <w:r w:rsidR="003316DD" w:rsidRPr="00382CFF">
        <w:rPr>
          <w:rFonts w:asciiTheme="minorBidi" w:hAnsiTheme="minorBidi" w:cs="Traditional Arabic"/>
          <w:color w:val="000000" w:themeColor="text1"/>
          <w:sz w:val="32"/>
          <w:szCs w:val="32"/>
          <w:shd w:val="clear" w:color="auto" w:fill="FFFFFF"/>
          <w:rtl/>
        </w:rPr>
        <w:t xml:space="preserve">ما يضرها و ما ينفعها، أي أن الولاية عند الحنفية لا يمكن تصورها إلا من خلال حالة واحدة و هي ولاية الإجبار </w:t>
      </w:r>
      <w:r w:rsidR="00F17374">
        <w:rPr>
          <w:rFonts w:asciiTheme="minorBidi" w:hAnsiTheme="minorBidi" w:cs="Traditional Arabic" w:hint="cs"/>
          <w:color w:val="000000" w:themeColor="text1"/>
          <w:sz w:val="32"/>
          <w:szCs w:val="32"/>
          <w:shd w:val="clear" w:color="auto" w:fill="FFFFFF"/>
          <w:rtl/>
        </w:rPr>
        <w:t xml:space="preserve">، </w:t>
      </w:r>
      <w:r w:rsidR="003316DD" w:rsidRPr="00382CFF">
        <w:rPr>
          <w:rFonts w:asciiTheme="minorBidi" w:hAnsiTheme="minorBidi" w:cs="Traditional Arabic"/>
          <w:color w:val="000000" w:themeColor="text1"/>
          <w:sz w:val="32"/>
          <w:szCs w:val="32"/>
          <w:shd w:val="clear" w:color="auto" w:fill="FFFFFF"/>
          <w:rtl/>
        </w:rPr>
        <w:t>و التي سببها اختلال شرط مهم في منح المرأة حق تزويج نفسها، ألا و هو العقل</w:t>
      </w:r>
      <w:r w:rsidR="003316DD">
        <w:rPr>
          <w:rFonts w:asciiTheme="minorBidi" w:hAnsiTheme="minorBidi" w:cs="Traditional Arabic" w:hint="cs"/>
          <w:color w:val="000000" w:themeColor="text1"/>
          <w:sz w:val="32"/>
          <w:szCs w:val="32"/>
          <w:shd w:val="clear" w:color="auto" w:fill="FFFFFF"/>
          <w:rtl/>
        </w:rPr>
        <w:t xml:space="preserve"> </w:t>
      </w:r>
      <w:r w:rsidR="00B35AE8">
        <w:rPr>
          <w:rStyle w:val="a9"/>
          <w:rFonts w:asciiTheme="minorBidi" w:hAnsiTheme="minorBidi" w:cs="Traditional Arabic"/>
          <w:color w:val="000000" w:themeColor="text1"/>
          <w:sz w:val="32"/>
          <w:szCs w:val="32"/>
          <w:shd w:val="clear" w:color="auto" w:fill="FFFFFF"/>
          <w:rtl/>
        </w:rPr>
        <w:footnoteReference w:id="15"/>
      </w:r>
      <w:r w:rsidR="003316DD">
        <w:rPr>
          <w:rFonts w:asciiTheme="minorBidi" w:hAnsiTheme="minorBidi" w:cs="Traditional Arabic" w:hint="cs"/>
          <w:color w:val="000000" w:themeColor="text1"/>
          <w:sz w:val="32"/>
          <w:szCs w:val="32"/>
          <w:shd w:val="clear" w:color="auto" w:fill="FFFFFF"/>
          <w:rtl/>
        </w:rPr>
        <w:t>.</w:t>
      </w:r>
    </w:p>
    <w:p w:rsidR="003316DD" w:rsidRDefault="003316DD" w:rsidP="003316DD">
      <w:pPr>
        <w:spacing w:after="0" w:line="240" w:lineRule="auto"/>
        <w:ind w:left="129" w:right="142"/>
        <w:jc w:val="both"/>
        <w:rPr>
          <w:rFonts w:ascii="Times New Roman" w:eastAsia="Times New Roman" w:hAnsi="Times New Roman" w:cs="Traditional Arabic"/>
          <w:color w:val="000000"/>
          <w:sz w:val="32"/>
          <w:szCs w:val="32"/>
          <w:rtl/>
          <w:lang w:bidi="ar-DZ"/>
        </w:rPr>
      </w:pPr>
      <w:r w:rsidRPr="00382CFF">
        <w:rPr>
          <w:rFonts w:ascii="Times New Roman" w:eastAsia="Times New Roman" w:hAnsi="Times New Roman" w:cs="Traditional Arabic" w:hint="cs"/>
          <w:color w:val="000000"/>
          <w:sz w:val="32"/>
          <w:szCs w:val="32"/>
          <w:rtl/>
          <w:lang w:bidi="ar-DZ"/>
        </w:rPr>
        <w:t xml:space="preserve">  </w:t>
      </w:r>
      <w:r>
        <w:rPr>
          <w:rFonts w:ascii="Times New Roman" w:eastAsia="Times New Roman" w:hAnsi="Times New Roman" w:cs="Traditional Arabic" w:hint="cs"/>
          <w:color w:val="000000"/>
          <w:sz w:val="32"/>
          <w:szCs w:val="32"/>
          <w:rtl/>
          <w:lang w:bidi="ar-DZ"/>
        </w:rPr>
        <w:t>ب- في القانون الجزائري :</w:t>
      </w:r>
    </w:p>
    <w:p w:rsidR="003316DD" w:rsidRDefault="00A62E44" w:rsidP="003316DD">
      <w:pPr>
        <w:spacing w:after="0" w:line="240" w:lineRule="auto"/>
        <w:ind w:left="129" w:right="142"/>
        <w:jc w:val="both"/>
        <w:rPr>
          <w:rFonts w:ascii="Times New Roman" w:eastAsia="Times New Roman" w:hAnsi="Times New Roman" w:cs="Traditional Arabic"/>
          <w:color w:val="000000"/>
          <w:sz w:val="32"/>
          <w:szCs w:val="32"/>
          <w:rtl/>
          <w:lang w:bidi="ar-DZ"/>
        </w:rPr>
      </w:pPr>
      <w:r>
        <w:rPr>
          <w:rFonts w:ascii="Times New Roman" w:eastAsia="Times New Roman" w:hAnsi="Times New Roman" w:cs="Traditional Arabic" w:hint="cs"/>
          <w:color w:val="000000"/>
          <w:sz w:val="32"/>
          <w:szCs w:val="32"/>
          <w:rtl/>
          <w:lang w:bidi="ar-DZ"/>
        </w:rPr>
        <w:t xml:space="preserve">  </w:t>
      </w:r>
      <w:r w:rsidR="003316DD">
        <w:rPr>
          <w:rFonts w:ascii="Times New Roman" w:eastAsia="Times New Roman" w:hAnsi="Times New Roman" w:cs="Traditional Arabic" w:hint="cs"/>
          <w:color w:val="000000"/>
          <w:sz w:val="32"/>
          <w:szCs w:val="32"/>
          <w:rtl/>
          <w:lang w:bidi="ar-DZ"/>
        </w:rPr>
        <w:t xml:space="preserve"> جاء في نص المادة </w:t>
      </w:r>
      <w:r w:rsidR="003316DD" w:rsidRPr="00A62E44">
        <w:rPr>
          <w:rFonts w:ascii="Times New Roman" w:eastAsia="Times New Roman" w:hAnsi="Times New Roman" w:cs="Traditional Arabic" w:hint="cs"/>
          <w:color w:val="000000"/>
          <w:sz w:val="24"/>
          <w:szCs w:val="24"/>
          <w:rtl/>
          <w:lang w:bidi="ar-DZ"/>
        </w:rPr>
        <w:t>11</w:t>
      </w:r>
      <w:r w:rsidR="00F17374">
        <w:rPr>
          <w:rFonts w:ascii="Times New Roman" w:eastAsia="Times New Roman" w:hAnsi="Times New Roman" w:cs="Traditional Arabic" w:hint="cs"/>
          <w:color w:val="000000"/>
          <w:sz w:val="32"/>
          <w:szCs w:val="32"/>
          <w:rtl/>
          <w:lang w:bidi="ar-DZ"/>
        </w:rPr>
        <w:t xml:space="preserve"> من قانون الأ</w:t>
      </w:r>
      <w:r w:rsidR="003316DD">
        <w:rPr>
          <w:rFonts w:ascii="Times New Roman" w:eastAsia="Times New Roman" w:hAnsi="Times New Roman" w:cs="Traditional Arabic" w:hint="cs"/>
          <w:color w:val="000000"/>
          <w:sz w:val="32"/>
          <w:szCs w:val="32"/>
          <w:rtl/>
          <w:lang w:bidi="ar-DZ"/>
        </w:rPr>
        <w:t>سرة الجزائري الفقرة الثانية ، بعد ذكر الشروط القانونية للولي مايلي :</w:t>
      </w:r>
    </w:p>
    <w:p w:rsidR="003316DD" w:rsidRDefault="00F17374" w:rsidP="00B35AE8">
      <w:pPr>
        <w:spacing w:after="0" w:line="240" w:lineRule="auto"/>
        <w:ind w:left="129" w:right="142"/>
        <w:jc w:val="both"/>
        <w:rPr>
          <w:rFonts w:ascii="Times New Roman" w:eastAsia="Times New Roman" w:hAnsi="Times New Roman" w:cs="Traditional Arabic"/>
          <w:color w:val="000000"/>
          <w:sz w:val="32"/>
          <w:szCs w:val="32"/>
          <w:rtl/>
          <w:lang w:bidi="ar-DZ"/>
        </w:rPr>
      </w:pPr>
      <w:r>
        <w:rPr>
          <w:rFonts w:ascii="Times New Roman" w:eastAsia="Times New Roman" w:hAnsi="Times New Roman" w:cs="Traditional Arabic" w:hint="cs"/>
          <w:color w:val="000000"/>
          <w:sz w:val="32"/>
          <w:szCs w:val="32"/>
          <w:rtl/>
          <w:lang w:bidi="ar-DZ"/>
        </w:rPr>
        <w:t>"دون الإخلال بأ</w:t>
      </w:r>
      <w:r w:rsidR="003316DD">
        <w:rPr>
          <w:rFonts w:ascii="Times New Roman" w:eastAsia="Times New Roman" w:hAnsi="Times New Roman" w:cs="Traditional Arabic" w:hint="cs"/>
          <w:color w:val="000000"/>
          <w:sz w:val="32"/>
          <w:szCs w:val="32"/>
          <w:rtl/>
          <w:lang w:bidi="ar-DZ"/>
        </w:rPr>
        <w:t xml:space="preserve">حكام المادة </w:t>
      </w:r>
      <w:r w:rsidR="003316DD" w:rsidRPr="00A62E44">
        <w:rPr>
          <w:rFonts w:ascii="Times New Roman" w:eastAsia="Times New Roman" w:hAnsi="Times New Roman" w:cs="Traditional Arabic" w:hint="cs"/>
          <w:color w:val="000000"/>
          <w:sz w:val="24"/>
          <w:szCs w:val="24"/>
          <w:rtl/>
          <w:lang w:bidi="ar-DZ"/>
        </w:rPr>
        <w:t>7</w:t>
      </w:r>
      <w:r w:rsidR="003316DD">
        <w:rPr>
          <w:rFonts w:ascii="Times New Roman" w:eastAsia="Times New Roman" w:hAnsi="Times New Roman" w:cs="Traditional Arabic" w:hint="cs"/>
          <w:color w:val="000000"/>
          <w:sz w:val="32"/>
          <w:szCs w:val="32"/>
          <w:rtl/>
          <w:lang w:bidi="ar-DZ"/>
        </w:rPr>
        <w:t xml:space="preserve"> من هذا القانون ، يتولى زواج القصر </w:t>
      </w:r>
      <w:r>
        <w:rPr>
          <w:rFonts w:ascii="Times New Roman" w:eastAsia="Times New Roman" w:hAnsi="Times New Roman" w:cs="Traditional Arabic" w:hint="cs"/>
          <w:color w:val="000000"/>
          <w:sz w:val="32"/>
          <w:szCs w:val="32"/>
          <w:rtl/>
          <w:lang w:bidi="ar-DZ"/>
        </w:rPr>
        <w:t>أوليا</w:t>
      </w:r>
      <w:r w:rsidR="00B35AE8">
        <w:rPr>
          <w:rFonts w:ascii="Times New Roman" w:eastAsia="Times New Roman" w:hAnsi="Times New Roman" w:cs="Traditional Arabic" w:hint="cs"/>
          <w:color w:val="000000"/>
          <w:sz w:val="32"/>
          <w:szCs w:val="32"/>
          <w:rtl/>
          <w:lang w:bidi="ar-DZ"/>
        </w:rPr>
        <w:t>ؤ</w:t>
      </w:r>
      <w:r>
        <w:rPr>
          <w:rFonts w:ascii="Times New Roman" w:eastAsia="Times New Roman" w:hAnsi="Times New Roman" w:cs="Traditional Arabic" w:hint="cs"/>
          <w:color w:val="000000"/>
          <w:sz w:val="32"/>
          <w:szCs w:val="32"/>
          <w:rtl/>
          <w:lang w:bidi="ar-DZ"/>
        </w:rPr>
        <w:t>هم وهم الأب ، فأحد الأقارب الأولين والقاضي ولي من لا ولي</w:t>
      </w:r>
      <w:r w:rsidR="003316DD">
        <w:rPr>
          <w:rFonts w:ascii="Times New Roman" w:eastAsia="Times New Roman" w:hAnsi="Times New Roman" w:cs="Traditional Arabic" w:hint="cs"/>
          <w:color w:val="000000"/>
          <w:sz w:val="32"/>
          <w:szCs w:val="32"/>
          <w:rtl/>
          <w:lang w:bidi="ar-DZ"/>
        </w:rPr>
        <w:t xml:space="preserve"> له  .</w:t>
      </w:r>
    </w:p>
    <w:p w:rsidR="003316DD" w:rsidRDefault="00A62E44" w:rsidP="00F17374">
      <w:pPr>
        <w:spacing w:after="0" w:line="240" w:lineRule="auto"/>
        <w:ind w:left="129" w:right="142"/>
        <w:jc w:val="both"/>
        <w:rPr>
          <w:rFonts w:ascii="Times New Roman" w:eastAsia="Times New Roman" w:hAnsi="Times New Roman" w:cs="Traditional Arabic"/>
          <w:color w:val="000000"/>
          <w:sz w:val="32"/>
          <w:szCs w:val="32"/>
          <w:rtl/>
          <w:lang w:bidi="ar-DZ"/>
        </w:rPr>
      </w:pPr>
      <w:r>
        <w:rPr>
          <w:rFonts w:ascii="Times New Roman" w:eastAsia="Times New Roman" w:hAnsi="Times New Roman" w:cs="Traditional Arabic" w:hint="cs"/>
          <w:color w:val="000000"/>
          <w:sz w:val="32"/>
          <w:szCs w:val="32"/>
          <w:rtl/>
          <w:lang w:bidi="ar-DZ"/>
        </w:rPr>
        <w:t xml:space="preserve">  </w:t>
      </w:r>
      <w:r w:rsidR="003316DD">
        <w:rPr>
          <w:rFonts w:ascii="Times New Roman" w:eastAsia="Times New Roman" w:hAnsi="Times New Roman" w:cs="Traditional Arabic" w:hint="cs"/>
          <w:color w:val="000000"/>
          <w:sz w:val="32"/>
          <w:szCs w:val="32"/>
          <w:rtl/>
          <w:lang w:bidi="ar-DZ"/>
        </w:rPr>
        <w:t>"</w:t>
      </w:r>
      <w:r w:rsidR="00F17374">
        <w:rPr>
          <w:rFonts w:ascii="Times New Roman" w:eastAsia="Times New Roman" w:hAnsi="Times New Roman" w:cs="Traditional Arabic" w:hint="cs"/>
          <w:color w:val="000000"/>
          <w:sz w:val="32"/>
          <w:szCs w:val="32"/>
          <w:rtl/>
          <w:lang w:bidi="ar-DZ"/>
        </w:rPr>
        <w:t>إ</w:t>
      </w:r>
      <w:r w:rsidR="003316DD">
        <w:rPr>
          <w:rFonts w:ascii="Times New Roman" w:eastAsia="Times New Roman" w:hAnsi="Times New Roman" w:cs="Traditional Arabic" w:hint="cs"/>
          <w:color w:val="000000"/>
          <w:sz w:val="32"/>
          <w:szCs w:val="32"/>
          <w:rtl/>
          <w:lang w:bidi="ar-DZ"/>
        </w:rPr>
        <w:t xml:space="preserve">ن الموظف المكلف بتحرير عقد الزواج بدون رخصة </w:t>
      </w:r>
      <w:r w:rsidR="00F17374">
        <w:rPr>
          <w:rFonts w:ascii="Times New Roman" w:eastAsia="Times New Roman" w:hAnsi="Times New Roman" w:cs="Traditional Arabic" w:hint="cs"/>
          <w:color w:val="000000"/>
          <w:sz w:val="32"/>
          <w:szCs w:val="32"/>
          <w:rtl/>
          <w:lang w:bidi="ar-DZ"/>
        </w:rPr>
        <w:t>المؤهلين لحضور هذا العقد يتعرض إ</w:t>
      </w:r>
      <w:r w:rsidR="003316DD">
        <w:rPr>
          <w:rFonts w:ascii="Times New Roman" w:eastAsia="Times New Roman" w:hAnsi="Times New Roman" w:cs="Traditional Arabic" w:hint="cs"/>
          <w:color w:val="000000"/>
          <w:sz w:val="32"/>
          <w:szCs w:val="32"/>
          <w:rtl/>
          <w:lang w:bidi="ar-DZ"/>
        </w:rPr>
        <w:t xml:space="preserve">لى العقوبة المقررة بنص المادة </w:t>
      </w:r>
      <w:r w:rsidR="003316DD" w:rsidRPr="00A62E44">
        <w:rPr>
          <w:rFonts w:ascii="Times New Roman" w:eastAsia="Times New Roman" w:hAnsi="Times New Roman" w:cs="Traditional Arabic" w:hint="cs"/>
          <w:color w:val="000000"/>
          <w:rtl/>
          <w:lang w:bidi="ar-DZ"/>
        </w:rPr>
        <w:t>441</w:t>
      </w:r>
      <w:r w:rsidR="00F17374">
        <w:rPr>
          <w:rFonts w:ascii="Times New Roman" w:eastAsia="Times New Roman" w:hAnsi="Times New Roman" w:cs="Traditional Arabic" w:hint="cs"/>
          <w:color w:val="000000"/>
          <w:sz w:val="32"/>
          <w:szCs w:val="32"/>
          <w:rtl/>
          <w:lang w:bidi="ar-DZ"/>
        </w:rPr>
        <w:t xml:space="preserve"> الفقرة الأ</w:t>
      </w:r>
      <w:r w:rsidR="003316DD">
        <w:rPr>
          <w:rFonts w:ascii="Times New Roman" w:eastAsia="Times New Roman" w:hAnsi="Times New Roman" w:cs="Traditional Arabic" w:hint="cs"/>
          <w:color w:val="000000"/>
          <w:sz w:val="32"/>
          <w:szCs w:val="32"/>
          <w:rtl/>
          <w:lang w:bidi="ar-DZ"/>
        </w:rPr>
        <w:t xml:space="preserve">ولى من قانون العقوبات الجزائري ، وذلك بالحبس من </w:t>
      </w:r>
      <w:r w:rsidR="003316DD" w:rsidRPr="00A62E44">
        <w:rPr>
          <w:rFonts w:ascii="Times New Roman" w:eastAsia="Times New Roman" w:hAnsi="Times New Roman" w:cs="Traditional Arabic" w:hint="cs"/>
          <w:color w:val="000000"/>
          <w:sz w:val="24"/>
          <w:szCs w:val="24"/>
          <w:rtl/>
          <w:lang w:bidi="ar-DZ"/>
        </w:rPr>
        <w:t>10</w:t>
      </w:r>
      <w:r w:rsidR="003316DD">
        <w:rPr>
          <w:rFonts w:ascii="Times New Roman" w:eastAsia="Times New Roman" w:hAnsi="Times New Roman" w:cs="Traditional Arabic" w:hint="cs"/>
          <w:color w:val="000000"/>
          <w:sz w:val="32"/>
          <w:szCs w:val="32"/>
          <w:rtl/>
          <w:lang w:bidi="ar-DZ"/>
        </w:rPr>
        <w:t xml:space="preserve"> أي</w:t>
      </w:r>
      <w:r w:rsidR="00F17374">
        <w:rPr>
          <w:rFonts w:ascii="Times New Roman" w:eastAsia="Times New Roman" w:hAnsi="Times New Roman" w:cs="Traditional Arabic" w:hint="cs"/>
          <w:color w:val="000000"/>
          <w:sz w:val="32"/>
          <w:szCs w:val="32"/>
          <w:rtl/>
          <w:lang w:bidi="ar-DZ"/>
        </w:rPr>
        <w:t>ام على الأ</w:t>
      </w:r>
      <w:r w:rsidR="003316DD">
        <w:rPr>
          <w:rFonts w:ascii="Times New Roman" w:eastAsia="Times New Roman" w:hAnsi="Times New Roman" w:cs="Traditional Arabic" w:hint="cs"/>
          <w:color w:val="000000"/>
          <w:sz w:val="32"/>
          <w:szCs w:val="32"/>
          <w:rtl/>
          <w:lang w:bidi="ar-DZ"/>
        </w:rPr>
        <w:t xml:space="preserve">قل </w:t>
      </w:r>
      <w:r w:rsidR="00F17374">
        <w:rPr>
          <w:rFonts w:ascii="Times New Roman" w:eastAsia="Times New Roman" w:hAnsi="Times New Roman" w:cs="Traditional Arabic" w:hint="cs"/>
          <w:color w:val="000000"/>
          <w:sz w:val="32"/>
          <w:szCs w:val="32"/>
          <w:rtl/>
          <w:lang w:bidi="ar-DZ"/>
        </w:rPr>
        <w:t>إلى شهرين على الأ</w:t>
      </w:r>
      <w:r w:rsidR="003316DD">
        <w:rPr>
          <w:rFonts w:ascii="Times New Roman" w:eastAsia="Times New Roman" w:hAnsi="Times New Roman" w:cs="Traditional Arabic" w:hint="cs"/>
          <w:color w:val="000000"/>
          <w:sz w:val="32"/>
          <w:szCs w:val="32"/>
          <w:rtl/>
          <w:lang w:bidi="ar-DZ"/>
        </w:rPr>
        <w:t xml:space="preserve">كثر وبغرامة من </w:t>
      </w:r>
      <w:r w:rsidR="003316DD" w:rsidRPr="00A62E44">
        <w:rPr>
          <w:rFonts w:ascii="Times New Roman" w:eastAsia="Times New Roman" w:hAnsi="Times New Roman" w:cs="Traditional Arabic" w:hint="cs"/>
          <w:color w:val="000000"/>
          <w:sz w:val="20"/>
          <w:szCs w:val="20"/>
          <w:rtl/>
          <w:lang w:bidi="ar-DZ"/>
        </w:rPr>
        <w:t xml:space="preserve">8000 </w:t>
      </w:r>
      <w:r>
        <w:rPr>
          <w:rFonts w:ascii="Times New Roman" w:eastAsia="Times New Roman" w:hAnsi="Times New Roman" w:cs="Traditional Arabic" w:hint="cs"/>
          <w:color w:val="000000"/>
          <w:sz w:val="32"/>
          <w:szCs w:val="32"/>
          <w:rtl/>
          <w:lang w:bidi="ar-DZ"/>
        </w:rPr>
        <w:t>إ</w:t>
      </w:r>
      <w:r w:rsidR="003316DD" w:rsidRPr="00A62E44">
        <w:rPr>
          <w:rFonts w:ascii="Times New Roman" w:eastAsia="Times New Roman" w:hAnsi="Times New Roman" w:cs="Traditional Arabic" w:hint="cs"/>
          <w:color w:val="000000"/>
          <w:sz w:val="32"/>
          <w:szCs w:val="32"/>
          <w:rtl/>
          <w:lang w:bidi="ar-DZ"/>
        </w:rPr>
        <w:t>لى</w:t>
      </w:r>
      <w:r w:rsidR="003316DD" w:rsidRPr="00A62E44">
        <w:rPr>
          <w:rFonts w:ascii="Times New Roman" w:eastAsia="Times New Roman" w:hAnsi="Times New Roman" w:cs="Traditional Arabic" w:hint="cs"/>
          <w:color w:val="000000"/>
          <w:sz w:val="20"/>
          <w:szCs w:val="20"/>
          <w:rtl/>
          <w:lang w:bidi="ar-DZ"/>
        </w:rPr>
        <w:t xml:space="preserve"> 16000 </w:t>
      </w:r>
      <w:r w:rsidR="003316DD">
        <w:rPr>
          <w:rFonts w:ascii="Times New Roman" w:eastAsia="Times New Roman" w:hAnsi="Times New Roman" w:cs="Traditional Arabic" w:hint="cs"/>
          <w:color w:val="000000"/>
          <w:sz w:val="32"/>
          <w:szCs w:val="32"/>
          <w:rtl/>
          <w:lang w:bidi="ar-DZ"/>
        </w:rPr>
        <w:t>دج أو ب</w:t>
      </w:r>
      <w:r>
        <w:rPr>
          <w:rFonts w:ascii="Times New Roman" w:eastAsia="Times New Roman" w:hAnsi="Times New Roman" w:cs="Traditional Arabic" w:hint="cs"/>
          <w:color w:val="000000"/>
          <w:sz w:val="32"/>
          <w:szCs w:val="32"/>
          <w:rtl/>
          <w:lang w:bidi="ar-DZ"/>
        </w:rPr>
        <w:t>إ</w:t>
      </w:r>
      <w:r w:rsidR="003316DD">
        <w:rPr>
          <w:rFonts w:ascii="Times New Roman" w:eastAsia="Times New Roman" w:hAnsi="Times New Roman" w:cs="Traditional Arabic" w:hint="cs"/>
          <w:color w:val="000000"/>
          <w:sz w:val="32"/>
          <w:szCs w:val="32"/>
          <w:rtl/>
          <w:lang w:bidi="ar-DZ"/>
        </w:rPr>
        <w:t>حدى هاتين العقوبتين ،</w:t>
      </w:r>
      <w:r w:rsidR="003316DD" w:rsidRPr="003316DD">
        <w:rPr>
          <w:rFonts w:ascii="Times New Roman" w:eastAsia="Times New Roman" w:hAnsi="Times New Roman" w:cs="Traditional Arabic" w:hint="cs"/>
          <w:color w:val="000000"/>
          <w:sz w:val="32"/>
          <w:szCs w:val="32"/>
          <w:rtl/>
          <w:lang w:bidi="ar-DZ"/>
        </w:rPr>
        <w:t xml:space="preserve"> </w:t>
      </w:r>
      <w:r>
        <w:rPr>
          <w:rFonts w:ascii="Times New Roman" w:eastAsia="Times New Roman" w:hAnsi="Times New Roman" w:cs="Traditional Arabic" w:hint="cs"/>
          <w:color w:val="000000"/>
          <w:sz w:val="32"/>
          <w:szCs w:val="32"/>
          <w:rtl/>
          <w:lang w:bidi="ar-DZ"/>
        </w:rPr>
        <w:t>إ</w:t>
      </w:r>
      <w:r w:rsidR="003316DD">
        <w:rPr>
          <w:rFonts w:ascii="Times New Roman" w:eastAsia="Times New Roman" w:hAnsi="Times New Roman" w:cs="Traditional Arabic" w:hint="cs"/>
          <w:color w:val="000000"/>
          <w:sz w:val="32"/>
          <w:szCs w:val="32"/>
          <w:rtl/>
          <w:lang w:bidi="ar-DZ"/>
        </w:rPr>
        <w:t>ن هذا الفعل يعد صورة من صور السلوك المادي بقيام الجريمة "</w:t>
      </w:r>
      <w:r w:rsidR="003316DD">
        <w:rPr>
          <w:rStyle w:val="a9"/>
          <w:rFonts w:ascii="Times New Roman" w:eastAsia="Times New Roman" w:hAnsi="Times New Roman" w:cs="Traditional Arabic"/>
          <w:color w:val="000000"/>
          <w:sz w:val="32"/>
          <w:szCs w:val="32"/>
          <w:rtl/>
          <w:lang w:bidi="ar-DZ"/>
        </w:rPr>
        <w:footnoteReference w:id="16"/>
      </w:r>
      <w:r w:rsidR="003316DD">
        <w:rPr>
          <w:rFonts w:ascii="Times New Roman" w:eastAsia="Times New Roman" w:hAnsi="Times New Roman" w:cs="Traditional Arabic" w:hint="cs"/>
          <w:color w:val="000000"/>
          <w:sz w:val="32"/>
          <w:szCs w:val="32"/>
          <w:rtl/>
          <w:lang w:bidi="ar-DZ"/>
        </w:rPr>
        <w:t>.</w:t>
      </w:r>
    </w:p>
    <w:p w:rsidR="00F17374" w:rsidRDefault="00F17374" w:rsidP="00A62E44">
      <w:pPr>
        <w:spacing w:after="0" w:line="240" w:lineRule="auto"/>
        <w:ind w:left="129" w:right="142"/>
        <w:jc w:val="both"/>
        <w:rPr>
          <w:rFonts w:ascii="Times New Roman" w:eastAsia="Times New Roman" w:hAnsi="Times New Roman" w:cs="Traditional Arabic"/>
          <w:color w:val="000000"/>
          <w:sz w:val="32"/>
          <w:szCs w:val="32"/>
          <w:rtl/>
          <w:lang w:bidi="ar-DZ"/>
        </w:rPr>
      </w:pPr>
    </w:p>
    <w:p w:rsidR="00F17374" w:rsidRDefault="00F17374" w:rsidP="00A62E44">
      <w:pPr>
        <w:spacing w:after="0" w:line="240" w:lineRule="auto"/>
        <w:ind w:left="129" w:right="142"/>
        <w:jc w:val="both"/>
        <w:rPr>
          <w:rFonts w:ascii="Times New Roman" w:eastAsia="Times New Roman" w:hAnsi="Times New Roman" w:cs="Traditional Arabic"/>
          <w:color w:val="000000"/>
          <w:sz w:val="32"/>
          <w:szCs w:val="32"/>
          <w:rtl/>
          <w:lang w:bidi="ar-DZ"/>
        </w:rPr>
      </w:pPr>
    </w:p>
    <w:p w:rsidR="00F17374" w:rsidRDefault="00F17374" w:rsidP="00A62E44">
      <w:pPr>
        <w:spacing w:after="0" w:line="240" w:lineRule="auto"/>
        <w:ind w:left="129" w:right="142"/>
        <w:jc w:val="both"/>
        <w:rPr>
          <w:rFonts w:ascii="Times New Roman" w:eastAsia="Times New Roman" w:hAnsi="Times New Roman" w:cs="Traditional Arabic"/>
          <w:color w:val="000000"/>
          <w:sz w:val="32"/>
          <w:szCs w:val="32"/>
          <w:rtl/>
          <w:lang w:bidi="ar-DZ"/>
        </w:rPr>
      </w:pPr>
    </w:p>
    <w:p w:rsidR="00B35AE8" w:rsidRDefault="00B35AE8" w:rsidP="004315B7">
      <w:pPr>
        <w:spacing w:line="240" w:lineRule="auto"/>
        <w:ind w:right="142"/>
        <w:jc w:val="both"/>
        <w:rPr>
          <w:rFonts w:ascii="Calibri" w:eastAsia="Calibri" w:hAnsi="Calibri" w:cs="Traditional Arabic"/>
          <w:b/>
          <w:bCs/>
          <w:sz w:val="32"/>
          <w:szCs w:val="32"/>
          <w:rtl/>
        </w:rPr>
      </w:pPr>
    </w:p>
    <w:p w:rsidR="00621CFC" w:rsidRPr="00A62E44" w:rsidRDefault="00621CFC" w:rsidP="00621CFC">
      <w:pPr>
        <w:spacing w:line="240" w:lineRule="auto"/>
        <w:ind w:left="129" w:right="142"/>
        <w:jc w:val="both"/>
        <w:rPr>
          <w:rFonts w:ascii="Calibri" w:eastAsia="Calibri" w:hAnsi="Calibri" w:cs="Traditional Arabic"/>
          <w:b/>
          <w:bCs/>
          <w:sz w:val="32"/>
          <w:szCs w:val="32"/>
          <w:rtl/>
        </w:rPr>
      </w:pPr>
      <w:r w:rsidRPr="00FB060D">
        <w:rPr>
          <w:rFonts w:ascii="Calibri" w:eastAsia="Calibri" w:hAnsi="Calibri" w:cs="Traditional Arabic" w:hint="cs"/>
          <w:b/>
          <w:bCs/>
          <w:sz w:val="32"/>
          <w:szCs w:val="32"/>
          <w:rtl/>
        </w:rPr>
        <w:t>رابعا:</w:t>
      </w:r>
      <w:r w:rsidRPr="00A62E44">
        <w:rPr>
          <w:rFonts w:ascii="Calibri" w:eastAsia="Calibri" w:hAnsi="Calibri" w:cs="Traditional Arabic" w:hint="cs"/>
          <w:b/>
          <w:bCs/>
          <w:sz w:val="32"/>
          <w:szCs w:val="32"/>
          <w:rtl/>
        </w:rPr>
        <w:t>جريمة زواج امرأة قبل انقضاء فترة عدتها:</w:t>
      </w:r>
    </w:p>
    <w:p w:rsidR="00574026" w:rsidRPr="0086488C" w:rsidRDefault="00574026" w:rsidP="00621CFC">
      <w:pPr>
        <w:spacing w:line="240" w:lineRule="auto"/>
        <w:ind w:left="129" w:right="142"/>
        <w:jc w:val="both"/>
        <w:rPr>
          <w:rFonts w:ascii="Calibri" w:eastAsia="Calibri" w:hAnsi="Calibri" w:cs="Traditional Arabic"/>
          <w:sz w:val="32"/>
          <w:szCs w:val="32"/>
        </w:rPr>
      </w:pPr>
      <w:r w:rsidRPr="0086488C">
        <w:rPr>
          <w:rFonts w:ascii="Calibri" w:eastAsia="Calibri" w:hAnsi="Calibri" w:cs="Traditional Arabic" w:hint="cs"/>
          <w:sz w:val="32"/>
          <w:szCs w:val="32"/>
          <w:rtl/>
        </w:rPr>
        <w:t>أ- في الفقه الإسلامي:</w:t>
      </w:r>
    </w:p>
    <w:p w:rsidR="00621CFC" w:rsidRPr="00382CFF" w:rsidRDefault="00621CFC" w:rsidP="003176DB">
      <w:pPr>
        <w:spacing w:after="0" w:line="240" w:lineRule="auto"/>
        <w:ind w:left="129" w:right="142"/>
        <w:jc w:val="both"/>
        <w:rPr>
          <w:rFonts w:ascii="Times New Roman" w:eastAsia="Times New Roman" w:hAnsi="Times New Roman" w:cs="Traditional Arabic"/>
          <w:color w:val="000000"/>
          <w:sz w:val="32"/>
          <w:szCs w:val="32"/>
        </w:rPr>
      </w:pPr>
      <w:r w:rsidRPr="00382CFF">
        <w:rPr>
          <w:rFonts w:ascii="Times New Roman" w:eastAsia="Times New Roman" w:hAnsi="Times New Roman" w:cs="Traditional Arabic" w:hint="cs"/>
          <w:color w:val="000000"/>
          <w:sz w:val="32"/>
          <w:szCs w:val="32"/>
          <w:rtl/>
        </w:rPr>
        <w:t xml:space="preserve"> </w:t>
      </w:r>
      <w:r w:rsidR="00A62E44">
        <w:rPr>
          <w:rFonts w:ascii="Times New Roman" w:eastAsia="Times New Roman" w:hAnsi="Times New Roman" w:cs="Traditional Arabic" w:hint="cs"/>
          <w:color w:val="000000"/>
          <w:sz w:val="32"/>
          <w:szCs w:val="32"/>
          <w:rtl/>
        </w:rPr>
        <w:t xml:space="preserve"> </w:t>
      </w:r>
      <w:r w:rsidRPr="00382CFF">
        <w:rPr>
          <w:rFonts w:ascii="Times New Roman" w:eastAsia="Times New Roman" w:hAnsi="Times New Roman" w:cs="Traditional Arabic" w:hint="cs"/>
          <w:color w:val="000000"/>
          <w:sz w:val="32"/>
          <w:szCs w:val="32"/>
          <w:rtl/>
        </w:rPr>
        <w:t xml:space="preserve"> أنه إذا وقع النكاح بعد </w:t>
      </w:r>
      <w:r w:rsidR="00D63652">
        <w:rPr>
          <w:rFonts w:ascii="Times New Roman" w:eastAsia="Times New Roman" w:hAnsi="Times New Roman" w:cs="Traditional Arabic" w:hint="cs"/>
          <w:color w:val="000000"/>
          <w:sz w:val="32"/>
          <w:szCs w:val="32"/>
          <w:rtl/>
        </w:rPr>
        <w:t>ا</w:t>
      </w:r>
      <w:r w:rsidR="00D63652" w:rsidRPr="00382CFF">
        <w:rPr>
          <w:rFonts w:ascii="Times New Roman" w:eastAsia="Times New Roman" w:hAnsi="Times New Roman" w:cs="Traditional Arabic" w:hint="cs"/>
          <w:color w:val="000000"/>
          <w:sz w:val="32"/>
          <w:szCs w:val="32"/>
          <w:rtl/>
        </w:rPr>
        <w:t>نقضاء</w:t>
      </w:r>
      <w:r w:rsidRPr="00382CFF">
        <w:rPr>
          <w:rFonts w:ascii="Times New Roman" w:eastAsia="Times New Roman" w:hAnsi="Times New Roman" w:cs="Traditional Arabic" w:hint="cs"/>
          <w:color w:val="000000"/>
          <w:sz w:val="32"/>
          <w:szCs w:val="32"/>
          <w:rtl/>
        </w:rPr>
        <w:t xml:space="preserve"> العدة ف</w:t>
      </w:r>
      <w:r w:rsidR="00702C3C">
        <w:rPr>
          <w:rFonts w:ascii="Times New Roman" w:eastAsia="Times New Roman" w:hAnsi="Times New Roman" w:cs="Traditional Arabic" w:hint="cs"/>
          <w:color w:val="000000"/>
          <w:sz w:val="32"/>
          <w:szCs w:val="32"/>
          <w:rtl/>
        </w:rPr>
        <w:t xml:space="preserve">النكاح صحيح، وإذا وقع قبل </w:t>
      </w:r>
      <w:r w:rsidR="00D63652">
        <w:rPr>
          <w:rFonts w:ascii="Times New Roman" w:eastAsia="Times New Roman" w:hAnsi="Times New Roman" w:cs="Traditional Arabic" w:hint="cs"/>
          <w:color w:val="000000"/>
          <w:sz w:val="32"/>
          <w:szCs w:val="32"/>
          <w:rtl/>
        </w:rPr>
        <w:t>انقضائها</w:t>
      </w:r>
      <w:r w:rsidRPr="00382CFF">
        <w:rPr>
          <w:rFonts w:ascii="Times New Roman" w:eastAsia="Times New Roman" w:hAnsi="Times New Roman" w:cs="Traditional Arabic" w:hint="cs"/>
          <w:color w:val="000000"/>
          <w:sz w:val="32"/>
          <w:szCs w:val="32"/>
          <w:rtl/>
        </w:rPr>
        <w:t xml:space="preserve"> فالنكاح الثاني باطل، ويترتب على البطلان التفريق بين الزوجين</w:t>
      </w:r>
      <w:r w:rsidR="003176DB">
        <w:rPr>
          <w:rFonts w:ascii="Times New Roman" w:eastAsia="Times New Roman" w:hAnsi="Times New Roman" w:cs="Traditional Arabic" w:hint="cs"/>
          <w:color w:val="000000"/>
          <w:sz w:val="32"/>
          <w:szCs w:val="32"/>
          <w:rtl/>
        </w:rPr>
        <w:t xml:space="preserve">- </w:t>
      </w:r>
      <w:r w:rsidRPr="00382CFF">
        <w:rPr>
          <w:rFonts w:ascii="Times New Roman" w:eastAsia="Times New Roman" w:hAnsi="Times New Roman" w:cs="Traditional Arabic" w:hint="cs"/>
          <w:color w:val="000000"/>
          <w:sz w:val="32"/>
          <w:szCs w:val="32"/>
          <w:rtl/>
        </w:rPr>
        <w:t>الزوجة والزوج الثاني</w:t>
      </w:r>
      <w:r w:rsidR="003176DB">
        <w:rPr>
          <w:rFonts w:ascii="Times New Roman" w:eastAsia="Times New Roman" w:hAnsi="Times New Roman" w:cs="Traditional Arabic" w:hint="cs"/>
          <w:color w:val="000000"/>
          <w:sz w:val="32"/>
          <w:szCs w:val="32"/>
          <w:rtl/>
        </w:rPr>
        <w:t>-</w:t>
      </w:r>
      <w:r w:rsidR="00702C3C">
        <w:rPr>
          <w:rFonts w:ascii="Times New Roman" w:eastAsia="Times New Roman" w:hAnsi="Times New Roman" w:cs="Traditional Arabic" w:hint="cs"/>
          <w:color w:val="000000"/>
          <w:sz w:val="32"/>
          <w:szCs w:val="32"/>
          <w:rtl/>
        </w:rPr>
        <w:t xml:space="preserve"> ،</w:t>
      </w:r>
      <w:r w:rsidRPr="00382CFF">
        <w:rPr>
          <w:rFonts w:ascii="Times New Roman" w:eastAsia="Times New Roman" w:hAnsi="Times New Roman" w:cs="Traditional Arabic" w:hint="cs"/>
          <w:color w:val="000000"/>
          <w:sz w:val="32"/>
          <w:szCs w:val="32"/>
          <w:rtl/>
        </w:rPr>
        <w:t xml:space="preserve"> ثم على الزوجة أن تكمل عدة طلاقها</w:t>
      </w:r>
      <w:r w:rsidRPr="00382CFF">
        <w:rPr>
          <w:rFonts w:ascii="Times New Roman" w:eastAsia="Times New Roman" w:hAnsi="Times New Roman" w:cs="Traditional Arabic" w:hint="cs"/>
          <w:color w:val="000000"/>
          <w:sz w:val="32"/>
          <w:szCs w:val="32"/>
        </w:rPr>
        <w:t>.</w:t>
      </w:r>
    </w:p>
    <w:p w:rsidR="00621CFC" w:rsidRPr="00382CFF" w:rsidRDefault="00621CFC" w:rsidP="00621CFC">
      <w:pPr>
        <w:spacing w:line="240" w:lineRule="auto"/>
        <w:ind w:left="129" w:right="142"/>
        <w:jc w:val="both"/>
        <w:rPr>
          <w:rFonts w:ascii="Times New Roman" w:eastAsia="Times New Roman" w:hAnsi="Times New Roman" w:cs="Traditional Arabic"/>
          <w:color w:val="000000"/>
          <w:sz w:val="32"/>
          <w:szCs w:val="32"/>
          <w:rtl/>
        </w:rPr>
      </w:pPr>
      <w:r w:rsidRPr="00382CFF">
        <w:rPr>
          <w:rFonts w:ascii="Times New Roman" w:eastAsia="Times New Roman" w:hAnsi="Times New Roman" w:cs="Traditional Arabic" w:hint="cs"/>
          <w:color w:val="000000"/>
          <w:sz w:val="32"/>
          <w:szCs w:val="32"/>
          <w:rtl/>
        </w:rPr>
        <w:t xml:space="preserve">يقول الله تعالى : </w:t>
      </w:r>
      <w:r w:rsidRPr="00382CFF">
        <w:rPr>
          <w:rFonts w:asciiTheme="minorBidi" w:hAnsiTheme="minorBidi" w:cs="Traditional Arabic"/>
          <w:color w:val="000000" w:themeColor="text1"/>
          <w:sz w:val="32"/>
          <w:szCs w:val="32"/>
          <w:rtl/>
        </w:rPr>
        <w:t>﴿</w:t>
      </w:r>
      <w:r w:rsidRPr="00382CFF">
        <w:rPr>
          <w:rStyle w:val="apple-converted-space"/>
          <w:rFonts w:asciiTheme="minorBidi" w:hAnsiTheme="minorBidi" w:cs="Traditional Arabic"/>
          <w:color w:val="000000" w:themeColor="text1"/>
          <w:sz w:val="32"/>
          <w:szCs w:val="32"/>
          <w:rtl/>
        </w:rPr>
        <w:t> </w:t>
      </w:r>
      <w:r w:rsidRPr="00382CFF">
        <w:rPr>
          <w:rFonts w:ascii="Times New Roman" w:eastAsia="Times New Roman" w:hAnsi="Times New Roman" w:cs="Traditional Arabic" w:hint="cs"/>
          <w:color w:val="000000"/>
          <w:sz w:val="32"/>
          <w:szCs w:val="32"/>
          <w:rtl/>
        </w:rPr>
        <w:t>..وَلاَ تَعْزِمُواْ عُقْدَةَ النِّكَاحِ حَتَّىَ يَبْلُغَ الْكِتَابُ أَجَلَهُ..</w:t>
      </w:r>
      <w:r w:rsidRPr="00382CFF">
        <w:rPr>
          <w:rStyle w:val="apple-converted-space"/>
          <w:rFonts w:asciiTheme="minorBidi" w:hAnsiTheme="minorBidi" w:cs="Traditional Arabic"/>
          <w:color w:val="000000" w:themeColor="text1"/>
          <w:sz w:val="32"/>
          <w:szCs w:val="32"/>
          <w:rtl/>
        </w:rPr>
        <w:t> </w:t>
      </w:r>
      <w:r w:rsidRPr="00382CFF">
        <w:rPr>
          <w:rFonts w:asciiTheme="minorBidi" w:hAnsiTheme="minorBidi" w:cs="Traditional Arabic"/>
          <w:color w:val="000000" w:themeColor="text1"/>
          <w:sz w:val="32"/>
          <w:szCs w:val="32"/>
          <w:rtl/>
        </w:rPr>
        <w:t>﴾</w:t>
      </w:r>
      <w:r w:rsidRPr="00382CFF">
        <w:rPr>
          <w:rStyle w:val="a9"/>
          <w:rFonts w:ascii="Times New Roman" w:eastAsia="Times New Roman" w:hAnsi="Times New Roman" w:cs="Traditional Arabic"/>
          <w:color w:val="000000"/>
          <w:sz w:val="32"/>
          <w:szCs w:val="32"/>
          <w:rtl/>
        </w:rPr>
        <w:footnoteReference w:id="17"/>
      </w:r>
      <w:r w:rsidRPr="00382CFF">
        <w:rPr>
          <w:rFonts w:ascii="Times New Roman" w:eastAsia="Times New Roman" w:hAnsi="Times New Roman" w:cs="Traditional Arabic" w:hint="cs"/>
          <w:color w:val="000000"/>
          <w:sz w:val="32"/>
          <w:szCs w:val="32"/>
          <w:rtl/>
        </w:rPr>
        <w:t xml:space="preserve"> </w:t>
      </w:r>
    </w:p>
    <w:p w:rsidR="00A92B3A" w:rsidRDefault="00702C3C" w:rsidP="00A92B3A">
      <w:pPr>
        <w:spacing w:line="240" w:lineRule="auto"/>
        <w:ind w:left="129" w:right="142"/>
        <w:jc w:val="both"/>
        <w:rPr>
          <w:rFonts w:ascii="Times New Roman" w:eastAsia="Times New Roman" w:hAnsi="Times New Roman" w:cs="Traditional Arabic"/>
          <w:color w:val="000000"/>
          <w:sz w:val="32"/>
          <w:szCs w:val="32"/>
          <w:rtl/>
        </w:rPr>
      </w:pPr>
      <w:r>
        <w:rPr>
          <w:rFonts w:ascii="Times New Roman" w:eastAsia="Times New Roman" w:hAnsi="Times New Roman" w:cs="Traditional Arabic" w:hint="cs"/>
          <w:color w:val="000000"/>
          <w:sz w:val="32"/>
          <w:szCs w:val="32"/>
          <w:rtl/>
        </w:rPr>
        <w:t xml:space="preserve"> </w:t>
      </w:r>
      <w:r w:rsidR="00A92B3A">
        <w:rPr>
          <w:rFonts w:ascii="Times New Roman" w:eastAsia="Times New Roman" w:hAnsi="Times New Roman" w:cs="Traditional Arabic" w:hint="cs"/>
          <w:color w:val="000000"/>
          <w:sz w:val="32"/>
          <w:szCs w:val="32"/>
          <w:rtl/>
        </w:rPr>
        <w:t xml:space="preserve"> </w:t>
      </w:r>
      <w:r>
        <w:rPr>
          <w:rFonts w:ascii="Times New Roman" w:eastAsia="Times New Roman" w:hAnsi="Times New Roman" w:cs="Traditional Arabic" w:hint="cs"/>
          <w:color w:val="000000"/>
          <w:sz w:val="32"/>
          <w:szCs w:val="32"/>
          <w:rtl/>
        </w:rPr>
        <w:t xml:space="preserve"> </w:t>
      </w:r>
      <w:r w:rsidR="00621CFC" w:rsidRPr="00382CFF">
        <w:rPr>
          <w:rFonts w:ascii="Times New Roman" w:eastAsia="Times New Roman" w:hAnsi="Times New Roman" w:cs="Traditional Arabic" w:hint="cs"/>
          <w:color w:val="000000"/>
          <w:sz w:val="32"/>
          <w:szCs w:val="32"/>
          <w:rtl/>
        </w:rPr>
        <w:t>لقد عد بعض أهل العلم أن من تزوج معتدة وجامعها فإنهما يعدان زانيان، قال ابن قدامة في المغني:</w:t>
      </w:r>
      <w:r w:rsidR="00A92B3A">
        <w:rPr>
          <w:rFonts w:ascii="Times New Roman" w:eastAsia="Times New Roman" w:hAnsi="Times New Roman" w:cs="Traditional Arabic" w:hint="cs"/>
          <w:color w:val="000000"/>
          <w:sz w:val="32"/>
          <w:szCs w:val="32"/>
          <w:rtl/>
        </w:rPr>
        <w:t>"</w:t>
      </w:r>
      <w:r w:rsidR="00621CFC" w:rsidRPr="00382CFF">
        <w:rPr>
          <w:rFonts w:ascii="Times New Roman" w:eastAsia="Times New Roman" w:hAnsi="Times New Roman" w:cs="Traditional Arabic" w:hint="cs"/>
          <w:color w:val="000000"/>
          <w:sz w:val="32"/>
          <w:szCs w:val="32"/>
          <w:rtl/>
        </w:rPr>
        <w:t xml:space="preserve"> وإذا تزوج معتدة، وهما عالمان بالعدة، وتحريم النكاح فيها، ووطئها فهما زانيان عليهما حد الزنا، ولا مهر لهما، ولا يلحقه النسب، وإن كانا جاهلين بالعدة، أو بالتحريم ثبت النسب وانتفى الحد، ووجب المهر، وإن علم هو دونها، </w:t>
      </w:r>
      <w:r w:rsidR="00A92B3A" w:rsidRPr="00382CFF">
        <w:rPr>
          <w:rFonts w:ascii="Times New Roman" w:eastAsia="Times New Roman" w:hAnsi="Times New Roman" w:cs="Traditional Arabic" w:hint="cs"/>
          <w:color w:val="000000"/>
          <w:sz w:val="32"/>
          <w:szCs w:val="32"/>
          <w:rtl/>
        </w:rPr>
        <w:t>فعليه الحد والمهر، ولا نسب له، وإن علمت هي دونه فعليها الحد، ولا مهر لها، والنسب لاحق به، وإنما كان كذلك لأن هذا نكاح متفق على بطلانه، فأشبه نكاح ذوات محارمه</w:t>
      </w:r>
      <w:r w:rsidR="00A92B3A">
        <w:rPr>
          <w:rFonts w:ascii="Times New Roman" w:eastAsia="Times New Roman" w:hAnsi="Times New Roman" w:cs="Traditional Arabic" w:hint="cs"/>
          <w:color w:val="000000"/>
          <w:sz w:val="32"/>
          <w:szCs w:val="32"/>
          <w:rtl/>
        </w:rPr>
        <w:t>"</w:t>
      </w:r>
      <w:r w:rsidR="00A92B3A" w:rsidRPr="00382CFF">
        <w:rPr>
          <w:rFonts w:ascii="Times New Roman" w:eastAsia="Times New Roman" w:hAnsi="Times New Roman" w:cs="Traditional Arabic" w:hint="cs"/>
          <w:color w:val="000000"/>
          <w:sz w:val="32"/>
          <w:szCs w:val="32"/>
          <w:rtl/>
        </w:rPr>
        <w:t xml:space="preserve">. </w:t>
      </w:r>
      <w:r w:rsidR="00A92B3A" w:rsidRPr="00382CFF">
        <w:rPr>
          <w:rStyle w:val="a9"/>
          <w:rFonts w:ascii="Times New Roman" w:eastAsia="Times New Roman" w:hAnsi="Times New Roman" w:cs="Traditional Arabic"/>
          <w:color w:val="000000"/>
          <w:sz w:val="32"/>
          <w:szCs w:val="32"/>
          <w:rtl/>
        </w:rPr>
        <w:footnoteReference w:id="18"/>
      </w:r>
    </w:p>
    <w:p w:rsidR="003316DD" w:rsidRPr="0086488C" w:rsidRDefault="00B52C2D" w:rsidP="00574026">
      <w:pPr>
        <w:ind w:right="142"/>
        <w:jc w:val="lowKashida"/>
        <w:rPr>
          <w:rFonts w:cs="Traditional Arabic"/>
          <w:sz w:val="32"/>
          <w:szCs w:val="32"/>
          <w:rtl/>
          <w:lang w:bidi="ar-DZ"/>
        </w:rPr>
      </w:pPr>
      <w:r w:rsidRPr="0086488C">
        <w:rPr>
          <w:rFonts w:cs="Traditional Arabic" w:hint="cs"/>
          <w:sz w:val="32"/>
          <w:szCs w:val="32"/>
          <w:rtl/>
          <w:lang w:bidi="ar-DZ"/>
        </w:rPr>
        <w:t xml:space="preserve">  </w:t>
      </w:r>
      <w:r w:rsidR="00574026" w:rsidRPr="0086488C">
        <w:rPr>
          <w:rFonts w:cs="Traditional Arabic" w:hint="cs"/>
          <w:sz w:val="32"/>
          <w:szCs w:val="32"/>
          <w:rtl/>
          <w:lang w:bidi="ar-DZ"/>
        </w:rPr>
        <w:t>ب-</w:t>
      </w:r>
      <w:r w:rsidRPr="0086488C">
        <w:rPr>
          <w:rFonts w:cs="Traditional Arabic" w:hint="cs"/>
          <w:sz w:val="32"/>
          <w:szCs w:val="32"/>
          <w:rtl/>
          <w:lang w:bidi="ar-DZ"/>
        </w:rPr>
        <w:t xml:space="preserve"> في القانون الجزائري:</w:t>
      </w:r>
    </w:p>
    <w:p w:rsidR="00B52C2D" w:rsidRPr="00574026" w:rsidRDefault="00B52C2D" w:rsidP="00B35AE8">
      <w:pPr>
        <w:ind w:right="142"/>
        <w:jc w:val="lowKashida"/>
        <w:rPr>
          <w:rFonts w:cs="Traditional Arabic"/>
          <w:sz w:val="32"/>
          <w:szCs w:val="32"/>
          <w:rtl/>
          <w:lang w:bidi="ar-DZ"/>
        </w:rPr>
      </w:pPr>
      <w:r w:rsidRPr="00574026">
        <w:rPr>
          <w:rFonts w:cs="Traditional Arabic" w:hint="cs"/>
          <w:sz w:val="32"/>
          <w:szCs w:val="32"/>
          <w:rtl/>
          <w:lang w:bidi="ar-DZ"/>
        </w:rPr>
        <w:t xml:space="preserve">  </w:t>
      </w:r>
      <w:r w:rsidR="00B35AE8">
        <w:rPr>
          <w:rFonts w:cs="Traditional Arabic" w:hint="cs"/>
          <w:sz w:val="32"/>
          <w:szCs w:val="32"/>
          <w:rtl/>
          <w:lang w:bidi="ar-DZ"/>
        </w:rPr>
        <w:t>تعد</w:t>
      </w:r>
      <w:r w:rsidRPr="00A62E44">
        <w:rPr>
          <w:rFonts w:cs="Traditional Arabic" w:hint="cs"/>
          <w:sz w:val="32"/>
          <w:szCs w:val="32"/>
          <w:rtl/>
          <w:lang w:bidi="ar-DZ"/>
        </w:rPr>
        <w:t xml:space="preserve"> هذه الجريمة حالة ووضع المرأة المعتدة ، سواء من طلاق أو وفاة ، مخالفة للمادة </w:t>
      </w:r>
      <w:r w:rsidRPr="00A92B3A">
        <w:rPr>
          <w:rFonts w:cs="Traditional Arabic" w:hint="cs"/>
          <w:sz w:val="24"/>
          <w:szCs w:val="24"/>
          <w:rtl/>
          <w:lang w:bidi="ar-DZ"/>
        </w:rPr>
        <w:t>30</w:t>
      </w:r>
      <w:r w:rsidR="003176DB">
        <w:rPr>
          <w:rFonts w:cs="Traditional Arabic" w:hint="cs"/>
          <w:sz w:val="24"/>
          <w:szCs w:val="24"/>
          <w:rtl/>
          <w:lang w:bidi="ar-DZ"/>
        </w:rPr>
        <w:t>من</w:t>
      </w:r>
      <w:r w:rsidRPr="00A62E44">
        <w:rPr>
          <w:rFonts w:cs="Traditional Arabic" w:hint="cs"/>
          <w:sz w:val="32"/>
          <w:szCs w:val="32"/>
          <w:rtl/>
          <w:lang w:bidi="ar-DZ"/>
        </w:rPr>
        <w:t xml:space="preserve"> </w:t>
      </w:r>
      <w:r w:rsidR="003176DB">
        <w:rPr>
          <w:rFonts w:cs="Traditional Arabic" w:hint="cs"/>
          <w:sz w:val="32"/>
          <w:szCs w:val="32"/>
          <w:rtl/>
          <w:lang w:bidi="ar-DZ"/>
        </w:rPr>
        <w:t>قانون الأ</w:t>
      </w:r>
      <w:r w:rsidR="00A92B3A">
        <w:rPr>
          <w:rFonts w:cs="Traditional Arabic" w:hint="cs"/>
          <w:sz w:val="32"/>
          <w:szCs w:val="32"/>
          <w:rtl/>
          <w:lang w:bidi="ar-DZ"/>
        </w:rPr>
        <w:t xml:space="preserve">سرة الجزائري </w:t>
      </w:r>
      <w:r w:rsidRPr="00A62E44">
        <w:rPr>
          <w:rFonts w:cs="Traditional Arabic" w:hint="cs"/>
          <w:sz w:val="32"/>
          <w:szCs w:val="32"/>
          <w:rtl/>
          <w:lang w:bidi="ar-DZ"/>
        </w:rPr>
        <w:t xml:space="preserve"> التي</w:t>
      </w:r>
      <w:r w:rsidRPr="00574026">
        <w:rPr>
          <w:rFonts w:cs="Traditional Arabic" w:hint="cs"/>
          <w:sz w:val="32"/>
          <w:szCs w:val="32"/>
          <w:rtl/>
          <w:lang w:bidi="ar-DZ"/>
        </w:rPr>
        <w:t xml:space="preserve"> رتبت منع الزواج مؤقتا الحالة المرأة المعتدة </w:t>
      </w:r>
      <w:r w:rsidR="00A92B3A">
        <w:rPr>
          <w:rStyle w:val="a9"/>
          <w:rFonts w:cs="Traditional Arabic"/>
          <w:sz w:val="32"/>
          <w:szCs w:val="32"/>
          <w:rtl/>
          <w:lang w:bidi="ar-DZ"/>
        </w:rPr>
        <w:footnoteReference w:id="19"/>
      </w:r>
      <w:r w:rsidRPr="00574026">
        <w:rPr>
          <w:rFonts w:cs="Traditional Arabic" w:hint="cs"/>
          <w:sz w:val="32"/>
          <w:szCs w:val="32"/>
          <w:rtl/>
          <w:lang w:bidi="ar-DZ"/>
        </w:rPr>
        <w:t>، وتحقيقا لإلزامية هذا النص رتب قانون العقوبات الجزاء بمجرد أن يقوم الضابط العمومي المكلف بإبرام عقد زواج معتدة ، ويسجله بسجلات الحالة المدنية ، مع تحقق العلم بوضع المرأة بأنها في فترة العدة .</w:t>
      </w:r>
    </w:p>
    <w:p w:rsidR="00B52C2D" w:rsidRPr="00574026" w:rsidRDefault="00B52C2D" w:rsidP="003176DB">
      <w:pPr>
        <w:ind w:right="142"/>
        <w:jc w:val="lowKashida"/>
        <w:rPr>
          <w:rFonts w:cs="Traditional Arabic"/>
          <w:sz w:val="32"/>
          <w:szCs w:val="32"/>
          <w:rtl/>
          <w:lang w:bidi="ar-DZ"/>
        </w:rPr>
      </w:pPr>
      <w:r w:rsidRPr="00574026">
        <w:rPr>
          <w:rFonts w:cs="Traditional Arabic" w:hint="cs"/>
          <w:sz w:val="32"/>
          <w:szCs w:val="32"/>
          <w:rtl/>
          <w:lang w:bidi="ar-DZ"/>
        </w:rPr>
        <w:t xml:space="preserve">      والحكمة المقررة من هذا الجزاء حماية </w:t>
      </w:r>
      <w:r w:rsidR="003176DB">
        <w:rPr>
          <w:rFonts w:cs="Traditional Arabic" w:hint="cs"/>
          <w:sz w:val="32"/>
          <w:szCs w:val="32"/>
          <w:rtl/>
          <w:lang w:bidi="ar-DZ"/>
        </w:rPr>
        <w:t>ا</w:t>
      </w:r>
      <w:r w:rsidRPr="00574026">
        <w:rPr>
          <w:rFonts w:cs="Traditional Arabic" w:hint="cs"/>
          <w:sz w:val="32"/>
          <w:szCs w:val="32"/>
          <w:rtl/>
          <w:lang w:bidi="ar-DZ"/>
        </w:rPr>
        <w:t>عتبار فترة العدة بالمحافظة على المرأة وصيانة كرامتها ومراعاة للعلاقات الإنسانية بين الزوجين .</w:t>
      </w:r>
    </w:p>
    <w:p w:rsidR="00AE2A0C" w:rsidRDefault="00B52C2D" w:rsidP="003176DB">
      <w:pPr>
        <w:ind w:right="142"/>
        <w:jc w:val="lowKashida"/>
        <w:rPr>
          <w:rFonts w:cs="Traditional Arabic"/>
          <w:sz w:val="32"/>
          <w:szCs w:val="32"/>
          <w:rtl/>
          <w:lang w:bidi="ar-DZ"/>
        </w:rPr>
      </w:pPr>
      <w:r w:rsidRPr="00574026">
        <w:rPr>
          <w:rFonts w:cs="Traditional Arabic" w:hint="cs"/>
          <w:sz w:val="32"/>
          <w:szCs w:val="32"/>
          <w:rtl/>
          <w:lang w:bidi="ar-DZ"/>
        </w:rPr>
        <w:t xml:space="preserve"> </w:t>
      </w:r>
      <w:r w:rsidR="001927BA">
        <w:rPr>
          <w:rFonts w:cs="Traditional Arabic" w:hint="cs"/>
          <w:sz w:val="32"/>
          <w:szCs w:val="32"/>
          <w:rtl/>
          <w:lang w:bidi="ar-DZ"/>
        </w:rPr>
        <w:t xml:space="preserve">  </w:t>
      </w:r>
      <w:r w:rsidRPr="00574026">
        <w:rPr>
          <w:rFonts w:cs="Traditional Arabic" w:hint="cs"/>
          <w:sz w:val="32"/>
          <w:szCs w:val="32"/>
          <w:rtl/>
          <w:lang w:bidi="ar-DZ"/>
        </w:rPr>
        <w:t xml:space="preserve"> وقد </w:t>
      </w:r>
      <w:r w:rsidR="003176DB">
        <w:rPr>
          <w:rFonts w:cs="Traditional Arabic" w:hint="cs"/>
          <w:sz w:val="32"/>
          <w:szCs w:val="32"/>
          <w:rtl/>
          <w:lang w:bidi="ar-DZ"/>
        </w:rPr>
        <w:t>ا</w:t>
      </w:r>
      <w:r w:rsidRPr="00574026">
        <w:rPr>
          <w:rFonts w:cs="Traditional Arabic" w:hint="cs"/>
          <w:sz w:val="32"/>
          <w:szCs w:val="32"/>
          <w:rtl/>
          <w:lang w:bidi="ar-DZ"/>
        </w:rPr>
        <w:t xml:space="preserve">عتبر المشرع هذه الأفعال مخالفة ، حيث عاقب ضابط الحالة المدنية مرتكبها بالحبس من عشرة أيام على الأقل إلى شهرين على الأكثر وبغرامة مالية من </w:t>
      </w:r>
      <w:r w:rsidRPr="003176DB">
        <w:rPr>
          <w:rFonts w:cs="Traditional Arabic" w:hint="cs"/>
          <w:sz w:val="28"/>
          <w:szCs w:val="28"/>
          <w:rtl/>
          <w:lang w:bidi="ar-DZ"/>
        </w:rPr>
        <w:t xml:space="preserve">8000 </w:t>
      </w:r>
      <w:r w:rsidRPr="00574026">
        <w:rPr>
          <w:rFonts w:cs="Traditional Arabic" w:hint="cs"/>
          <w:sz w:val="32"/>
          <w:szCs w:val="32"/>
          <w:rtl/>
          <w:lang w:bidi="ar-DZ"/>
        </w:rPr>
        <w:t xml:space="preserve">إلى </w:t>
      </w:r>
      <w:r w:rsidRPr="003176DB">
        <w:rPr>
          <w:rFonts w:cs="Traditional Arabic" w:hint="cs"/>
          <w:sz w:val="28"/>
          <w:szCs w:val="28"/>
          <w:rtl/>
          <w:lang w:bidi="ar-DZ"/>
        </w:rPr>
        <w:t xml:space="preserve">16.000 </w:t>
      </w:r>
      <w:r w:rsidRPr="00574026">
        <w:rPr>
          <w:rFonts w:cs="Traditional Arabic" w:hint="cs"/>
          <w:sz w:val="32"/>
          <w:szCs w:val="32"/>
          <w:rtl/>
          <w:lang w:bidi="ar-DZ"/>
        </w:rPr>
        <w:t xml:space="preserve">دج أو بإحدى هاتين العقوبتين طبقا لنص المادة </w:t>
      </w:r>
      <w:r w:rsidRPr="003176DB">
        <w:rPr>
          <w:rFonts w:cs="Traditional Arabic" w:hint="cs"/>
          <w:sz w:val="28"/>
          <w:szCs w:val="28"/>
          <w:rtl/>
          <w:lang w:bidi="ar-DZ"/>
        </w:rPr>
        <w:t xml:space="preserve">441 </w:t>
      </w:r>
      <w:r w:rsidRPr="00574026">
        <w:rPr>
          <w:rFonts w:cs="Traditional Arabic" w:hint="cs"/>
          <w:sz w:val="32"/>
          <w:szCs w:val="32"/>
          <w:rtl/>
          <w:lang w:bidi="ar-DZ"/>
        </w:rPr>
        <w:t xml:space="preserve">من </w:t>
      </w:r>
      <w:r w:rsidR="001927BA">
        <w:rPr>
          <w:rFonts w:cs="Traditional Arabic" w:hint="cs"/>
          <w:sz w:val="32"/>
          <w:szCs w:val="32"/>
          <w:rtl/>
          <w:lang w:bidi="ar-DZ"/>
        </w:rPr>
        <w:t>قانون العقوبات الجزائري</w:t>
      </w:r>
      <w:r w:rsidRPr="00574026">
        <w:rPr>
          <w:rFonts w:cs="Traditional Arabic" w:hint="cs"/>
          <w:sz w:val="32"/>
          <w:szCs w:val="32"/>
          <w:rtl/>
          <w:lang w:bidi="ar-DZ"/>
        </w:rPr>
        <w:t xml:space="preserve">، وعزز المشرع هذه الحماية عن طريق مراقبة أي تجاوزات في أعمال </w:t>
      </w:r>
    </w:p>
    <w:p w:rsidR="00AE2A0C" w:rsidRDefault="00AE2A0C" w:rsidP="003176DB">
      <w:pPr>
        <w:ind w:right="142"/>
        <w:jc w:val="lowKashida"/>
        <w:rPr>
          <w:rFonts w:cs="Traditional Arabic"/>
          <w:sz w:val="32"/>
          <w:szCs w:val="32"/>
          <w:rtl/>
          <w:lang w:bidi="ar-DZ"/>
        </w:rPr>
      </w:pPr>
    </w:p>
    <w:p w:rsidR="00AE2A0C" w:rsidRDefault="00AE2A0C" w:rsidP="003176DB">
      <w:pPr>
        <w:ind w:right="142"/>
        <w:jc w:val="lowKashida"/>
        <w:rPr>
          <w:rFonts w:cs="Traditional Arabic"/>
          <w:sz w:val="32"/>
          <w:szCs w:val="32"/>
          <w:rtl/>
          <w:lang w:bidi="ar-DZ"/>
        </w:rPr>
      </w:pPr>
    </w:p>
    <w:p w:rsidR="00AE2A0C" w:rsidRDefault="00AE2A0C" w:rsidP="003176DB">
      <w:pPr>
        <w:ind w:right="142"/>
        <w:jc w:val="lowKashida"/>
        <w:rPr>
          <w:rFonts w:cs="Traditional Arabic"/>
          <w:sz w:val="32"/>
          <w:szCs w:val="32"/>
          <w:rtl/>
          <w:lang w:bidi="ar-DZ"/>
        </w:rPr>
      </w:pPr>
    </w:p>
    <w:p w:rsidR="00B52C2D" w:rsidRPr="00574026" w:rsidRDefault="00B52C2D" w:rsidP="003176DB">
      <w:pPr>
        <w:ind w:right="142"/>
        <w:jc w:val="lowKashida"/>
        <w:rPr>
          <w:rFonts w:cs="Traditional Arabic"/>
          <w:sz w:val="32"/>
          <w:szCs w:val="32"/>
          <w:rtl/>
          <w:lang w:bidi="ar-DZ"/>
        </w:rPr>
      </w:pPr>
      <w:r w:rsidRPr="00574026">
        <w:rPr>
          <w:rFonts w:cs="Traditional Arabic" w:hint="cs"/>
          <w:sz w:val="32"/>
          <w:szCs w:val="32"/>
          <w:rtl/>
          <w:lang w:bidi="ar-DZ"/>
        </w:rPr>
        <w:t xml:space="preserve">ضابط الحالة المدنية من طرف النائب العام ، أو من يمثله من وكلاء </w:t>
      </w:r>
      <w:r w:rsidR="001927BA">
        <w:rPr>
          <w:rFonts w:cs="Traditional Arabic" w:hint="cs"/>
          <w:sz w:val="32"/>
          <w:szCs w:val="32"/>
          <w:rtl/>
          <w:lang w:bidi="ar-DZ"/>
        </w:rPr>
        <w:t xml:space="preserve">الجمهورية طبقا لنص المادة </w:t>
      </w:r>
      <w:r w:rsidR="001927BA" w:rsidRPr="00AE2A0C">
        <w:rPr>
          <w:rFonts w:cs="Traditional Arabic" w:hint="cs"/>
          <w:sz w:val="28"/>
          <w:szCs w:val="28"/>
          <w:rtl/>
          <w:lang w:bidi="ar-DZ"/>
        </w:rPr>
        <w:t xml:space="preserve">25 </w:t>
      </w:r>
      <w:r w:rsidR="001927BA">
        <w:rPr>
          <w:rFonts w:cs="Traditional Arabic" w:hint="cs"/>
          <w:sz w:val="32"/>
          <w:szCs w:val="32"/>
          <w:rtl/>
          <w:lang w:bidi="ar-DZ"/>
        </w:rPr>
        <w:t>من قانون الحالة المدنية .</w:t>
      </w:r>
      <w:r w:rsidR="001927BA">
        <w:rPr>
          <w:rStyle w:val="a9"/>
          <w:rFonts w:cs="Traditional Arabic"/>
          <w:sz w:val="32"/>
          <w:szCs w:val="32"/>
          <w:rtl/>
          <w:lang w:bidi="ar-DZ"/>
        </w:rPr>
        <w:footnoteReference w:id="20"/>
      </w:r>
    </w:p>
    <w:p w:rsidR="00B52C2D" w:rsidRPr="00574026" w:rsidRDefault="00B52C2D" w:rsidP="00AE2A0C">
      <w:pPr>
        <w:spacing w:line="240" w:lineRule="auto"/>
        <w:ind w:right="142"/>
        <w:jc w:val="both"/>
        <w:rPr>
          <w:rFonts w:ascii="Times New Roman" w:eastAsia="Times New Roman" w:hAnsi="Times New Roman" w:cs="Traditional Arabic"/>
          <w:color w:val="000000"/>
          <w:sz w:val="32"/>
          <w:szCs w:val="32"/>
          <w:rtl/>
        </w:rPr>
      </w:pPr>
      <w:r w:rsidRPr="00574026">
        <w:rPr>
          <w:rFonts w:cs="Traditional Arabic" w:hint="cs"/>
          <w:sz w:val="32"/>
          <w:szCs w:val="32"/>
          <w:rtl/>
          <w:lang w:bidi="ar-DZ"/>
        </w:rPr>
        <w:t xml:space="preserve">   </w:t>
      </w:r>
      <w:r w:rsidR="00487A57">
        <w:rPr>
          <w:rFonts w:cs="Traditional Arabic" w:hint="cs"/>
          <w:sz w:val="32"/>
          <w:szCs w:val="32"/>
          <w:rtl/>
          <w:lang w:bidi="ar-DZ"/>
        </w:rPr>
        <w:t>"</w:t>
      </w:r>
      <w:r w:rsidRPr="00574026">
        <w:rPr>
          <w:rFonts w:cs="Traditional Arabic" w:hint="cs"/>
          <w:sz w:val="32"/>
          <w:szCs w:val="32"/>
          <w:rtl/>
          <w:lang w:bidi="ar-DZ"/>
        </w:rPr>
        <w:t xml:space="preserve">هذا المجال من الحماية يمكن وصفه بالـعمل الوقائي قبل إنشاء هذا الكيان الأسرى فإذا تحقق وجوده وجب كذلك بقاء وتوسيع مجال الحماية، نظرا لظهور </w:t>
      </w:r>
      <w:r w:rsidR="00D63652" w:rsidRPr="00574026">
        <w:rPr>
          <w:rFonts w:cs="Traditional Arabic" w:hint="cs"/>
          <w:sz w:val="32"/>
          <w:szCs w:val="32"/>
          <w:rtl/>
          <w:lang w:bidi="ar-DZ"/>
        </w:rPr>
        <w:t>التزامات</w:t>
      </w:r>
      <w:r w:rsidRPr="00574026">
        <w:rPr>
          <w:rFonts w:cs="Traditional Arabic" w:hint="cs"/>
          <w:sz w:val="32"/>
          <w:szCs w:val="32"/>
          <w:rtl/>
          <w:lang w:bidi="ar-DZ"/>
        </w:rPr>
        <w:t xml:space="preserve"> جديدة ومراكز قانونية ، يرجى حمايتها من خلال تحديد هذه </w:t>
      </w:r>
      <w:r w:rsidR="00D63652" w:rsidRPr="00574026">
        <w:rPr>
          <w:rFonts w:cs="Traditional Arabic" w:hint="cs"/>
          <w:sz w:val="32"/>
          <w:szCs w:val="32"/>
          <w:rtl/>
          <w:lang w:bidi="ar-DZ"/>
        </w:rPr>
        <w:t>الالتزامات</w:t>
      </w:r>
      <w:r w:rsidRPr="00574026">
        <w:rPr>
          <w:rFonts w:cs="Traditional Arabic" w:hint="cs"/>
          <w:sz w:val="32"/>
          <w:szCs w:val="32"/>
          <w:rtl/>
          <w:lang w:bidi="ar-DZ"/>
        </w:rPr>
        <w:t xml:space="preserve"> الأسرية و الجزاءات المترتبة على مخالفتها</w:t>
      </w:r>
      <w:r w:rsidR="00487A57">
        <w:rPr>
          <w:rFonts w:cs="Traditional Arabic" w:hint="cs"/>
          <w:sz w:val="32"/>
          <w:szCs w:val="32"/>
          <w:rtl/>
          <w:lang w:bidi="ar-DZ"/>
        </w:rPr>
        <w:t>"</w:t>
      </w:r>
      <w:r w:rsidR="00487A57">
        <w:rPr>
          <w:rStyle w:val="a9"/>
          <w:rFonts w:cs="Traditional Arabic"/>
          <w:sz w:val="32"/>
          <w:szCs w:val="32"/>
          <w:rtl/>
          <w:lang w:bidi="ar-DZ"/>
        </w:rPr>
        <w:footnoteReference w:id="21"/>
      </w:r>
      <w:r w:rsidRPr="00574026">
        <w:rPr>
          <w:rFonts w:cs="Traditional Arabic" w:hint="cs"/>
          <w:sz w:val="32"/>
          <w:szCs w:val="32"/>
          <w:rtl/>
          <w:lang w:bidi="ar-DZ"/>
        </w:rPr>
        <w:t>.</w:t>
      </w:r>
    </w:p>
    <w:p w:rsidR="00621CFC" w:rsidRPr="00FB060D" w:rsidRDefault="00621CFC" w:rsidP="00621CFC">
      <w:pPr>
        <w:spacing w:line="240" w:lineRule="auto"/>
        <w:ind w:left="129" w:right="142"/>
        <w:jc w:val="both"/>
        <w:rPr>
          <w:rFonts w:ascii="Calibri" w:eastAsia="Calibri" w:hAnsi="Calibri" w:cs="Traditional Arabic"/>
          <w:b/>
          <w:bCs/>
          <w:sz w:val="32"/>
          <w:szCs w:val="32"/>
          <w:rtl/>
          <w:lang w:val="fr-FR" w:bidi="ar-DZ"/>
        </w:rPr>
      </w:pPr>
      <w:r w:rsidRPr="00FB060D">
        <w:rPr>
          <w:rFonts w:ascii="Calibri" w:eastAsia="Calibri" w:hAnsi="Calibri" w:cs="Traditional Arabic" w:hint="cs"/>
          <w:b/>
          <w:bCs/>
          <w:sz w:val="32"/>
          <w:szCs w:val="32"/>
          <w:rtl/>
        </w:rPr>
        <w:t xml:space="preserve">الفرع </w:t>
      </w:r>
      <w:r w:rsidRPr="00FB060D">
        <w:rPr>
          <w:rFonts w:ascii="Calibri" w:eastAsia="Calibri" w:hAnsi="Calibri" w:cs="Traditional Arabic" w:hint="cs"/>
          <w:b/>
          <w:bCs/>
          <w:sz w:val="32"/>
          <w:szCs w:val="32"/>
          <w:rtl/>
          <w:lang w:val="fr-FR"/>
        </w:rPr>
        <w:t xml:space="preserve">الثاني: جرائم الإخلال </w:t>
      </w:r>
      <w:r w:rsidR="00D63652" w:rsidRPr="00FB060D">
        <w:rPr>
          <w:rFonts w:ascii="Calibri" w:eastAsia="Calibri" w:hAnsi="Calibri" w:cs="Traditional Arabic" w:hint="cs"/>
          <w:b/>
          <w:bCs/>
          <w:sz w:val="32"/>
          <w:szCs w:val="32"/>
          <w:rtl/>
          <w:lang w:val="fr-FR"/>
        </w:rPr>
        <w:t>بالالتزامات</w:t>
      </w:r>
      <w:r w:rsidRPr="00FB060D">
        <w:rPr>
          <w:rFonts w:ascii="Calibri" w:eastAsia="Calibri" w:hAnsi="Calibri" w:cs="Traditional Arabic" w:hint="cs"/>
          <w:b/>
          <w:bCs/>
          <w:sz w:val="32"/>
          <w:szCs w:val="32"/>
          <w:rtl/>
          <w:lang w:val="fr-FR"/>
        </w:rPr>
        <w:t xml:space="preserve"> الزوجية.</w:t>
      </w:r>
      <w:r w:rsidRPr="00FB060D">
        <w:rPr>
          <w:rFonts w:ascii="Calibri" w:eastAsia="Calibri" w:hAnsi="Calibri" w:cs="Traditional Arabic" w:hint="cs"/>
          <w:b/>
          <w:bCs/>
          <w:sz w:val="32"/>
          <w:szCs w:val="32"/>
          <w:rtl/>
          <w:lang w:val="fr-FR" w:bidi="ar-DZ"/>
        </w:rPr>
        <w:t xml:space="preserve"> </w:t>
      </w:r>
    </w:p>
    <w:p w:rsidR="00621CFC" w:rsidRPr="001E3CFB" w:rsidRDefault="00621CFC" w:rsidP="00621CFC">
      <w:pPr>
        <w:spacing w:line="240" w:lineRule="auto"/>
        <w:ind w:left="129" w:right="142"/>
        <w:jc w:val="both"/>
        <w:rPr>
          <w:rFonts w:ascii="Calibri" w:eastAsia="Calibri" w:hAnsi="Calibri" w:cs="Traditional Arabic"/>
          <w:b/>
          <w:bCs/>
          <w:sz w:val="32"/>
          <w:szCs w:val="32"/>
          <w:rtl/>
          <w:lang w:val="fr-FR" w:bidi="ar-DZ"/>
        </w:rPr>
      </w:pPr>
      <w:r w:rsidRPr="00FB060D">
        <w:rPr>
          <w:rFonts w:ascii="Calibri" w:eastAsia="Calibri" w:hAnsi="Calibri" w:cs="Traditional Arabic" w:hint="cs"/>
          <w:b/>
          <w:bCs/>
          <w:sz w:val="32"/>
          <w:szCs w:val="32"/>
          <w:rtl/>
          <w:lang w:val="fr-FR" w:bidi="ar-DZ"/>
        </w:rPr>
        <w:t>أولا : جريمة التخلي عن الزوجة الحامل</w:t>
      </w:r>
      <w:r w:rsidRPr="001E3CFB">
        <w:rPr>
          <w:rFonts w:ascii="Calibri" w:eastAsia="Calibri" w:hAnsi="Calibri" w:cs="Traditional Arabic" w:hint="cs"/>
          <w:b/>
          <w:bCs/>
          <w:sz w:val="32"/>
          <w:szCs w:val="32"/>
          <w:rtl/>
          <w:lang w:val="fr-FR" w:bidi="ar-DZ"/>
        </w:rPr>
        <w:t xml:space="preserve"> </w:t>
      </w:r>
    </w:p>
    <w:p w:rsidR="00621CFC" w:rsidRPr="00382CFF" w:rsidRDefault="001E3CFB" w:rsidP="00B35AE8">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   إن الزوجة تكون في أمس الحاجة إلى الرعاية الصحية والنفسية خاصة أثناء فترة الحمل ، لذا فإن من يتخلى عن زوجته في هذه الظروف يعد مهملا ، وقد قرر المشرع الجزائري الحماية الجنائية لها ، وذلك لما جرم</w:t>
      </w:r>
      <w:r w:rsidR="00B35AE8">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 ترك الزوج لزوجته عمدا أثناء مدة حملها ،</w:t>
      </w: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وتعتبر هذه الجريمة جنحة وهو ما نص عليها قانون العقوبات</w:t>
      </w:r>
      <w:r w:rsidR="00621CFC" w:rsidRPr="00382CFF">
        <w:rPr>
          <w:rStyle w:val="a9"/>
          <w:rFonts w:ascii="Calibri" w:eastAsia="Calibri" w:hAnsi="Calibri" w:cs="Traditional Arabic"/>
          <w:sz w:val="32"/>
          <w:szCs w:val="32"/>
          <w:rtl/>
          <w:lang w:val="fr-FR" w:bidi="ar-DZ"/>
        </w:rPr>
        <w:footnoteReference w:id="22"/>
      </w:r>
      <w:r w:rsidR="00621CFC" w:rsidRPr="00382CFF">
        <w:rPr>
          <w:rFonts w:ascii="Calibri" w:eastAsia="Calibri" w:hAnsi="Calibri" w:cs="Traditional Arabic" w:hint="cs"/>
          <w:sz w:val="32"/>
          <w:szCs w:val="32"/>
          <w:rtl/>
          <w:lang w:val="fr-FR" w:bidi="ar-DZ"/>
        </w:rPr>
        <w:t xml:space="preserve"> .</w:t>
      </w:r>
    </w:p>
    <w:p w:rsidR="00621CFC" w:rsidRPr="00382CFF" w:rsidRDefault="001E3CFB" w:rsidP="001E3CFB">
      <w:pPr>
        <w:tabs>
          <w:tab w:val="center" w:pos="5233"/>
        </w:tabs>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علاوة على ذلك</w:t>
      </w:r>
      <w:r>
        <w:rPr>
          <w:rFonts w:ascii="Calibri" w:eastAsia="Calibri" w:hAnsi="Calibri" w:cs="Traditional Arabic" w:hint="cs"/>
          <w:sz w:val="32"/>
          <w:szCs w:val="32"/>
          <w:rtl/>
          <w:lang w:val="fr-FR" w:bidi="ar-DZ"/>
        </w:rPr>
        <w:t xml:space="preserve"> ، </w:t>
      </w:r>
      <w:r w:rsidR="00621CFC" w:rsidRPr="00382CFF">
        <w:rPr>
          <w:rFonts w:ascii="Calibri" w:eastAsia="Calibri" w:hAnsi="Calibri" w:cs="Traditional Arabic" w:hint="cs"/>
          <w:sz w:val="32"/>
          <w:szCs w:val="32"/>
          <w:rtl/>
          <w:lang w:val="fr-FR" w:bidi="ar-DZ"/>
        </w:rPr>
        <w:t xml:space="preserve"> يجوز الحكم على الزوج الجا</w:t>
      </w:r>
      <w:r>
        <w:rPr>
          <w:rFonts w:ascii="Calibri" w:eastAsia="Calibri" w:hAnsi="Calibri" w:cs="Traditional Arabic" w:hint="cs"/>
          <w:sz w:val="32"/>
          <w:szCs w:val="32"/>
          <w:rtl/>
          <w:lang w:val="fr-FR" w:bidi="ar-DZ"/>
        </w:rPr>
        <w:t>ن</w:t>
      </w:r>
      <w:r w:rsidR="00621CFC" w:rsidRPr="00382CFF">
        <w:rPr>
          <w:rFonts w:ascii="Calibri" w:eastAsia="Calibri" w:hAnsi="Calibri" w:cs="Traditional Arabic" w:hint="cs"/>
          <w:sz w:val="32"/>
          <w:szCs w:val="32"/>
          <w:rtl/>
          <w:lang w:val="fr-FR" w:bidi="ar-DZ"/>
        </w:rPr>
        <w:t xml:space="preserve">ي بعقوبات تكميلية وذلك بالحرمان من حق أو أكثر ، و إن كان هذا السبب غير جدي </w:t>
      </w:r>
      <w:r w:rsidR="00621CFC" w:rsidRPr="00382CFF">
        <w:rPr>
          <w:rStyle w:val="a9"/>
          <w:rFonts w:ascii="Calibri" w:eastAsia="Calibri" w:hAnsi="Calibri" w:cs="Traditional Arabic"/>
          <w:sz w:val="32"/>
          <w:szCs w:val="32"/>
          <w:rtl/>
          <w:lang w:val="fr-FR" w:bidi="ar-DZ"/>
        </w:rPr>
        <w:footnoteReference w:id="23"/>
      </w:r>
      <w:r w:rsidR="00621CFC" w:rsidRPr="00382CFF">
        <w:rPr>
          <w:rFonts w:ascii="Calibri" w:eastAsia="Calibri" w:hAnsi="Calibri" w:cs="Traditional Arabic" w:hint="cs"/>
          <w:sz w:val="32"/>
          <w:szCs w:val="32"/>
          <w:rtl/>
          <w:lang w:val="fr-FR" w:bidi="ar-DZ"/>
        </w:rPr>
        <w:t xml:space="preserve">. </w:t>
      </w:r>
    </w:p>
    <w:p w:rsidR="00621CFC" w:rsidRPr="00382CFF" w:rsidRDefault="001E3CFB" w:rsidP="00AE2A0C">
      <w:pPr>
        <w:tabs>
          <w:tab w:val="center" w:pos="5233"/>
        </w:tabs>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9512B6">
        <w:rPr>
          <w:rFonts w:ascii="Calibri" w:eastAsia="Calibri" w:hAnsi="Calibri" w:cs="Traditional Arabic" w:hint="cs"/>
          <w:sz w:val="32"/>
          <w:szCs w:val="32"/>
          <w:rtl/>
          <w:lang w:val="fr-FR" w:bidi="ar-DZ"/>
        </w:rPr>
        <w:t xml:space="preserve">  </w:t>
      </w:r>
      <w:r w:rsidR="00AE2A0C">
        <w:rPr>
          <w:rFonts w:ascii="Calibri" w:eastAsia="Calibri" w:hAnsi="Calibri" w:cs="Traditional Arabic" w:hint="cs"/>
          <w:sz w:val="32"/>
          <w:szCs w:val="32"/>
          <w:rtl/>
          <w:lang w:val="fr-FR" w:bidi="ar-DZ"/>
        </w:rPr>
        <w:t>إ</w:t>
      </w:r>
      <w:r w:rsidR="00621CFC" w:rsidRPr="00382CFF">
        <w:rPr>
          <w:rFonts w:ascii="Calibri" w:eastAsia="Calibri" w:hAnsi="Calibri" w:cs="Traditional Arabic" w:hint="cs"/>
          <w:sz w:val="32"/>
          <w:szCs w:val="32"/>
          <w:rtl/>
          <w:lang w:val="fr-FR" w:bidi="ar-DZ"/>
        </w:rPr>
        <w:t>ذا</w:t>
      </w:r>
      <w:r w:rsidR="00D63652">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كان الزوج يعلم </w:t>
      </w:r>
      <w:r w:rsidR="00AE2A0C">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 xml:space="preserve">ن زوجته حاملا </w:t>
      </w: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ف</w:t>
      </w:r>
      <w:r>
        <w:rPr>
          <w:rFonts w:ascii="Calibri" w:eastAsia="Calibri" w:hAnsi="Calibri" w:cs="Traditional Arabic" w:hint="cs"/>
          <w:sz w:val="32"/>
          <w:szCs w:val="32"/>
          <w:rtl/>
          <w:lang w:val="fr-FR" w:bidi="ar-DZ"/>
        </w:rPr>
        <w:t>إ</w:t>
      </w:r>
      <w:r w:rsidR="00621CFC" w:rsidRPr="00382CFF">
        <w:rPr>
          <w:rFonts w:ascii="Calibri" w:eastAsia="Calibri" w:hAnsi="Calibri" w:cs="Traditional Arabic" w:hint="cs"/>
          <w:sz w:val="32"/>
          <w:szCs w:val="32"/>
          <w:rtl/>
          <w:lang w:val="fr-FR" w:bidi="ar-DZ"/>
        </w:rPr>
        <w:t>نه يستحق العقاب ،</w:t>
      </w: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أما </w:t>
      </w:r>
      <w:r w:rsidR="00AE2A0C">
        <w:rPr>
          <w:rFonts w:ascii="Calibri" w:eastAsia="Calibri" w:hAnsi="Calibri" w:cs="Traditional Arabic" w:hint="cs"/>
          <w:sz w:val="32"/>
          <w:szCs w:val="32"/>
          <w:rtl/>
          <w:lang w:val="fr-FR" w:bidi="ar-DZ"/>
        </w:rPr>
        <w:t>إ</w:t>
      </w:r>
      <w:r w:rsidR="00621CFC" w:rsidRPr="00382CFF">
        <w:rPr>
          <w:rFonts w:ascii="Calibri" w:eastAsia="Calibri" w:hAnsi="Calibri" w:cs="Traditional Arabic" w:hint="cs"/>
          <w:sz w:val="32"/>
          <w:szCs w:val="32"/>
          <w:rtl/>
          <w:lang w:val="fr-FR" w:bidi="ar-DZ"/>
        </w:rPr>
        <w:t>ذا</w:t>
      </w:r>
      <w:r w:rsidR="00D63652">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كان له مبرر شرعي فقد جعل المشرع من السبب الجدي مبررا للتخلص من الزوجة الحامل</w:t>
      </w:r>
      <w:r>
        <w:rPr>
          <w:rFonts w:ascii="Calibri" w:eastAsia="Calibri" w:hAnsi="Calibri" w:cs="Traditional Arabic" w:hint="cs"/>
          <w:sz w:val="32"/>
          <w:szCs w:val="32"/>
          <w:rtl/>
          <w:lang w:val="fr-FR" w:bidi="ar-DZ"/>
        </w:rPr>
        <w:t xml:space="preserve"> ، </w:t>
      </w:r>
      <w:r w:rsidR="00621CFC" w:rsidRPr="00382CFF">
        <w:rPr>
          <w:rFonts w:ascii="Calibri" w:eastAsia="Calibri" w:hAnsi="Calibri" w:cs="Traditional Arabic" w:hint="cs"/>
          <w:sz w:val="32"/>
          <w:szCs w:val="32"/>
          <w:rtl/>
          <w:lang w:val="fr-FR" w:bidi="ar-DZ"/>
        </w:rPr>
        <w:t xml:space="preserve"> و</w:t>
      </w:r>
      <w:r>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عفي الزوج من المتابعة والجزاء في حال قيامه .</w:t>
      </w:r>
      <w:r w:rsidR="00621CFC" w:rsidRPr="00382CFF">
        <w:rPr>
          <w:rStyle w:val="a9"/>
          <w:rFonts w:ascii="Calibri" w:eastAsia="Calibri" w:hAnsi="Calibri" w:cs="Traditional Arabic"/>
          <w:sz w:val="32"/>
          <w:szCs w:val="32"/>
          <w:rtl/>
          <w:lang w:val="fr-FR" w:bidi="ar-DZ"/>
        </w:rPr>
        <w:footnoteReference w:id="24"/>
      </w:r>
    </w:p>
    <w:p w:rsidR="00621CFC" w:rsidRPr="00382CFF" w:rsidRDefault="00621CFC" w:rsidP="00621CFC">
      <w:pPr>
        <w:tabs>
          <w:tab w:val="center" w:pos="5233"/>
        </w:tabs>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9512B6">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إلا أن الدفع بقيام السبب الجدي الذي يتقدم به الزوج ، متروك للسلطة التقديرية لقضاة الموضوع </w:t>
      </w:r>
      <w:r w:rsidR="00D63652" w:rsidRPr="00382CFF">
        <w:rPr>
          <w:rFonts w:ascii="Calibri" w:eastAsia="Calibri" w:hAnsi="Calibri" w:cs="Traditional Arabic" w:hint="cs"/>
          <w:sz w:val="32"/>
          <w:szCs w:val="32"/>
          <w:rtl/>
          <w:lang w:val="fr-FR" w:bidi="ar-DZ"/>
        </w:rPr>
        <w:t>باعتباره</w:t>
      </w:r>
      <w:r w:rsidRPr="00382CFF">
        <w:rPr>
          <w:rFonts w:ascii="Calibri" w:eastAsia="Calibri" w:hAnsi="Calibri" w:cs="Traditional Arabic" w:hint="cs"/>
          <w:sz w:val="32"/>
          <w:szCs w:val="32"/>
          <w:rtl/>
          <w:lang w:val="fr-FR" w:bidi="ar-DZ"/>
        </w:rPr>
        <w:t xml:space="preserve"> مسألة واقع ، والسبب الجدي واجب الإثبات من قبل الزوج الذي ترك زوجته ، لأن سوء النية مفترضة في هذه الحالة </w:t>
      </w:r>
      <w:r w:rsidRPr="00382CFF">
        <w:rPr>
          <w:rStyle w:val="a9"/>
          <w:rFonts w:ascii="Calibri" w:eastAsia="Calibri" w:hAnsi="Calibri" w:cs="Traditional Arabic"/>
          <w:sz w:val="32"/>
          <w:szCs w:val="32"/>
          <w:rtl/>
          <w:lang w:val="fr-FR" w:bidi="ar-DZ"/>
        </w:rPr>
        <w:footnoteReference w:id="25"/>
      </w:r>
      <w:r w:rsidRPr="00382CFF">
        <w:rPr>
          <w:rFonts w:ascii="Calibri" w:eastAsia="Calibri" w:hAnsi="Calibri" w:cs="Traditional Arabic" w:hint="cs"/>
          <w:sz w:val="32"/>
          <w:szCs w:val="32"/>
          <w:rtl/>
          <w:lang w:val="fr-FR" w:bidi="ar-DZ"/>
        </w:rPr>
        <w:t>.</w:t>
      </w:r>
    </w:p>
    <w:p w:rsidR="00621CFC" w:rsidRPr="00382CFF" w:rsidRDefault="00305CC1" w:rsidP="00355E8C">
      <w:pPr>
        <w:tabs>
          <w:tab w:val="center" w:pos="5233"/>
        </w:tabs>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355E8C">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كما أن هناك ضوابط من أجل اعتبار هذا السلوك الإجرامي قائما .</w:t>
      </w:r>
    </w:p>
    <w:p w:rsidR="00CC20F6" w:rsidRDefault="00FB060D" w:rsidP="00355E8C">
      <w:pPr>
        <w:tabs>
          <w:tab w:val="center" w:pos="5233"/>
        </w:tabs>
        <w:spacing w:line="240" w:lineRule="auto"/>
        <w:ind w:left="129" w:right="142"/>
        <w:jc w:val="both"/>
        <w:rPr>
          <w:rFonts w:ascii="Calibri" w:eastAsia="Calibri" w:hAnsi="Calibri" w:cs="Traditional Arabic"/>
          <w:sz w:val="32"/>
          <w:szCs w:val="32"/>
          <w:rtl/>
          <w:lang w:val="fr-FR" w:bidi="ar-DZ"/>
        </w:rPr>
      </w:pPr>
      <w:r w:rsidRPr="009512B6">
        <w:rPr>
          <w:rFonts w:ascii="Calibri" w:eastAsia="Calibri" w:hAnsi="Calibri" w:cs="Traditional Arabic" w:hint="cs"/>
          <w:sz w:val="32"/>
          <w:szCs w:val="32"/>
          <w:rtl/>
          <w:lang w:val="fr-FR" w:bidi="ar-DZ"/>
        </w:rPr>
        <w:t>أ</w:t>
      </w:r>
      <w:r w:rsidR="00355E8C">
        <w:rPr>
          <w:rFonts w:ascii="Calibri" w:eastAsia="Calibri" w:hAnsi="Calibri" w:cs="Traditional Arabic" w:hint="cs"/>
          <w:sz w:val="32"/>
          <w:szCs w:val="32"/>
          <w:rtl/>
          <w:lang w:val="fr-FR" w:bidi="ar-DZ"/>
        </w:rPr>
        <w:t>-</w:t>
      </w:r>
      <w:r w:rsidR="00621CFC" w:rsidRPr="009512B6">
        <w:rPr>
          <w:rFonts w:ascii="Calibri" w:eastAsia="Calibri" w:hAnsi="Calibri" w:cs="Traditional Arabic" w:hint="cs"/>
          <w:sz w:val="32"/>
          <w:szCs w:val="32"/>
          <w:rtl/>
          <w:lang w:val="fr-FR" w:bidi="ar-DZ"/>
        </w:rPr>
        <w:t xml:space="preserve"> إثبات صفة الرجل المتزوج</w:t>
      </w:r>
      <w:r w:rsidR="00621CFC" w:rsidRPr="00305CC1">
        <w:rPr>
          <w:rFonts w:ascii="Calibri" w:eastAsia="Calibri" w:hAnsi="Calibri" w:cs="Traditional Arabic" w:hint="cs"/>
          <w:b/>
          <w:bCs/>
          <w:sz w:val="32"/>
          <w:szCs w:val="32"/>
          <w:rtl/>
          <w:lang w:val="fr-FR" w:bidi="ar-DZ"/>
        </w:rPr>
        <w:t xml:space="preserve"> :</w:t>
      </w:r>
      <w:r w:rsidR="00621CFC" w:rsidRPr="00382CFF">
        <w:rPr>
          <w:rFonts w:ascii="Calibri" w:eastAsia="Calibri" w:hAnsi="Calibri" w:cs="Traditional Arabic" w:hint="cs"/>
          <w:sz w:val="32"/>
          <w:szCs w:val="32"/>
          <w:rtl/>
          <w:lang w:val="fr-FR" w:bidi="ar-DZ"/>
        </w:rPr>
        <w:t>فينبغي أن يكون هناك عقد زواج مع المشتك</w:t>
      </w:r>
      <w:r w:rsidR="00305CC1">
        <w:rPr>
          <w:rFonts w:ascii="Calibri" w:eastAsia="Calibri" w:hAnsi="Calibri" w:cs="Traditional Arabic" w:hint="cs"/>
          <w:sz w:val="32"/>
          <w:szCs w:val="32"/>
          <w:rtl/>
          <w:lang w:val="fr-FR" w:bidi="ar-DZ"/>
        </w:rPr>
        <w:t>ى</w:t>
      </w:r>
      <w:r w:rsidR="00621CFC" w:rsidRPr="00382CFF">
        <w:rPr>
          <w:rFonts w:ascii="Calibri" w:eastAsia="Calibri" w:hAnsi="Calibri" w:cs="Traditional Arabic" w:hint="cs"/>
          <w:sz w:val="32"/>
          <w:szCs w:val="32"/>
          <w:rtl/>
          <w:lang w:val="fr-FR" w:bidi="ar-DZ"/>
        </w:rPr>
        <w:t xml:space="preserve"> منه ، قد سبق تسجيله في سجلات </w:t>
      </w:r>
      <w:r w:rsidR="00305CC1">
        <w:rPr>
          <w:rFonts w:ascii="Calibri" w:eastAsia="Calibri" w:hAnsi="Calibri" w:cs="Traditional Arabic" w:hint="cs"/>
          <w:sz w:val="32"/>
          <w:szCs w:val="32"/>
          <w:rtl/>
          <w:lang w:val="fr-FR" w:bidi="ar-DZ"/>
        </w:rPr>
        <w:t xml:space="preserve">الحالة المدنية </w:t>
      </w:r>
      <w:r w:rsidR="00621CFC" w:rsidRPr="00382CFF">
        <w:rPr>
          <w:rFonts w:ascii="Calibri" w:eastAsia="Calibri" w:hAnsi="Calibri" w:cs="Traditional Arabic" w:hint="cs"/>
          <w:sz w:val="32"/>
          <w:szCs w:val="32"/>
          <w:rtl/>
          <w:lang w:val="fr-FR" w:bidi="ar-DZ"/>
        </w:rPr>
        <w:t xml:space="preserve">في الوقت المناسب وبذلك تكون الجريمة قائمة في حق الزوج من تاريخ حملها وليس من </w:t>
      </w:r>
    </w:p>
    <w:p w:rsidR="00CC20F6" w:rsidRDefault="00CC20F6" w:rsidP="00355E8C">
      <w:pPr>
        <w:tabs>
          <w:tab w:val="center" w:pos="5233"/>
        </w:tabs>
        <w:spacing w:line="240" w:lineRule="auto"/>
        <w:ind w:left="129" w:right="142"/>
        <w:jc w:val="both"/>
        <w:rPr>
          <w:rFonts w:ascii="Calibri" w:eastAsia="Calibri" w:hAnsi="Calibri" w:cs="Traditional Arabic"/>
          <w:sz w:val="32"/>
          <w:szCs w:val="32"/>
          <w:rtl/>
          <w:lang w:val="fr-FR" w:bidi="ar-DZ"/>
        </w:rPr>
      </w:pPr>
    </w:p>
    <w:p w:rsidR="00305CC1" w:rsidRPr="00382CFF" w:rsidRDefault="00621CFC" w:rsidP="00355E8C">
      <w:pPr>
        <w:tabs>
          <w:tab w:val="center" w:pos="5233"/>
        </w:tabs>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تاريخ تثبيت الزواج ، كون الزواج يكون قائم بين الطرفين بمجرد توافر الشروط القانونية له</w:t>
      </w:r>
      <w:r w:rsidR="00305CC1">
        <w:rPr>
          <w:rFonts w:ascii="Calibri" w:eastAsia="Calibri" w:hAnsi="Calibri" w:cs="Traditional Arabic" w:hint="cs"/>
          <w:sz w:val="32"/>
          <w:szCs w:val="32"/>
          <w:rtl/>
          <w:lang w:val="fr-FR" w:bidi="ar-DZ"/>
        </w:rPr>
        <w:t xml:space="preserve"> ، </w:t>
      </w:r>
      <w:r w:rsidRPr="00382CFF">
        <w:rPr>
          <w:rFonts w:ascii="Calibri" w:eastAsia="Calibri" w:hAnsi="Calibri" w:cs="Traditional Arabic" w:hint="cs"/>
          <w:sz w:val="32"/>
          <w:szCs w:val="32"/>
          <w:rtl/>
          <w:lang w:val="fr-FR" w:bidi="ar-DZ"/>
        </w:rPr>
        <w:t xml:space="preserve"> </w:t>
      </w:r>
      <w:r w:rsidR="00305CC1" w:rsidRPr="00382CFF">
        <w:rPr>
          <w:rFonts w:ascii="Calibri" w:eastAsia="Calibri" w:hAnsi="Calibri" w:cs="Traditional Arabic" w:hint="cs"/>
          <w:sz w:val="32"/>
          <w:szCs w:val="32"/>
          <w:rtl/>
          <w:lang w:val="fr-FR" w:bidi="ar-DZ"/>
        </w:rPr>
        <w:t>وهذا ليس إلا دلالة على حماية الحامل وحماية طفل المستقبل</w:t>
      </w:r>
      <w:r w:rsidR="00305CC1" w:rsidRPr="00382CFF">
        <w:rPr>
          <w:rStyle w:val="a9"/>
          <w:rFonts w:ascii="Calibri" w:eastAsia="Calibri" w:hAnsi="Calibri" w:cs="Traditional Arabic"/>
          <w:sz w:val="32"/>
          <w:szCs w:val="32"/>
          <w:rtl/>
          <w:lang w:val="fr-FR" w:bidi="ar-DZ"/>
        </w:rPr>
        <w:footnoteReference w:id="26"/>
      </w:r>
      <w:r w:rsidR="00305CC1" w:rsidRPr="00382CFF">
        <w:rPr>
          <w:rFonts w:ascii="Calibri" w:eastAsia="Calibri" w:hAnsi="Calibri" w:cs="Traditional Arabic" w:hint="cs"/>
          <w:sz w:val="32"/>
          <w:szCs w:val="32"/>
          <w:rtl/>
          <w:lang w:val="fr-FR" w:bidi="ar-DZ"/>
        </w:rPr>
        <w:t xml:space="preserve"> . </w:t>
      </w:r>
    </w:p>
    <w:p w:rsidR="00305CC1" w:rsidRDefault="00FB060D" w:rsidP="00CC20F6">
      <w:pPr>
        <w:tabs>
          <w:tab w:val="center" w:pos="5233"/>
        </w:tabs>
        <w:spacing w:line="240" w:lineRule="auto"/>
        <w:ind w:left="129" w:right="142"/>
        <w:jc w:val="both"/>
        <w:rPr>
          <w:rFonts w:ascii="Calibri" w:eastAsia="Calibri" w:hAnsi="Calibri" w:cs="Traditional Arabic"/>
          <w:sz w:val="32"/>
          <w:szCs w:val="32"/>
          <w:rtl/>
          <w:lang w:val="fr-FR" w:bidi="ar-DZ"/>
        </w:rPr>
      </w:pPr>
      <w:r w:rsidRPr="00CC20F6">
        <w:rPr>
          <w:rFonts w:ascii="Calibri" w:eastAsia="Calibri" w:hAnsi="Calibri" w:cs="Traditional Arabic" w:hint="cs"/>
          <w:sz w:val="32"/>
          <w:szCs w:val="32"/>
          <w:rtl/>
          <w:lang w:val="fr-FR" w:bidi="ar-DZ"/>
        </w:rPr>
        <w:t>ب</w:t>
      </w:r>
      <w:r w:rsidR="00621CFC" w:rsidRPr="00CC20F6">
        <w:rPr>
          <w:rFonts w:ascii="Calibri" w:eastAsia="Calibri" w:hAnsi="Calibri" w:cs="Traditional Arabic" w:hint="cs"/>
          <w:sz w:val="32"/>
          <w:szCs w:val="32"/>
          <w:rtl/>
          <w:lang w:val="fr-FR" w:bidi="ar-DZ"/>
        </w:rPr>
        <w:t>- مغادرة الزوج محل الزوجية</w:t>
      </w:r>
      <w:r w:rsidR="00621CFC" w:rsidRPr="00382CFF">
        <w:rPr>
          <w:rFonts w:ascii="Calibri" w:eastAsia="Calibri" w:hAnsi="Calibri" w:cs="Traditional Arabic" w:hint="cs"/>
          <w:sz w:val="32"/>
          <w:szCs w:val="32"/>
          <w:rtl/>
          <w:lang w:val="fr-FR" w:bidi="ar-DZ"/>
        </w:rPr>
        <w:t xml:space="preserve"> : أي </w:t>
      </w:r>
      <w:r w:rsidR="00305CC1">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أن يترك بيت الزوجية وليست الزوجة وكذلك لا بد من علم </w:t>
      </w:r>
      <w:r w:rsidR="00621CFC">
        <w:rPr>
          <w:rFonts w:ascii="Calibri" w:eastAsia="Calibri" w:hAnsi="Calibri" w:cs="Traditional Arabic" w:hint="cs"/>
          <w:sz w:val="32"/>
          <w:szCs w:val="32"/>
          <w:rtl/>
          <w:lang w:val="fr-FR" w:bidi="ar-DZ"/>
        </w:rPr>
        <w:t xml:space="preserve">هذا الزوج بأن زوجته حامل  </w:t>
      </w:r>
      <w:r w:rsidR="00621CFC" w:rsidRPr="00382CFF">
        <w:rPr>
          <w:rFonts w:ascii="Calibri" w:eastAsia="Calibri" w:hAnsi="Calibri" w:cs="Traditional Arabic" w:hint="cs"/>
          <w:sz w:val="32"/>
          <w:szCs w:val="32"/>
          <w:rtl/>
          <w:lang w:val="fr-FR" w:bidi="ar-DZ"/>
        </w:rPr>
        <w:t xml:space="preserve">فلو حدث وأن الزوجة تقدمت بشكوى ضد زوجها بدعوى أنه أهملها عمدا رغم علمه بأنها حامل ، وأن </w:t>
      </w:r>
      <w:r w:rsidR="00621CFC">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يكون </w:t>
      </w:r>
      <w:r w:rsidR="001561AB" w:rsidRPr="00382CFF">
        <w:rPr>
          <w:rFonts w:ascii="Calibri" w:eastAsia="Calibri" w:hAnsi="Calibri" w:cs="Traditional Arabic" w:hint="cs"/>
          <w:sz w:val="32"/>
          <w:szCs w:val="32"/>
          <w:rtl/>
          <w:lang w:val="fr-FR" w:bidi="ar-DZ"/>
        </w:rPr>
        <w:t>التخلي</w:t>
      </w:r>
      <w:r w:rsidR="00621CFC" w:rsidRPr="00382CFF">
        <w:rPr>
          <w:rFonts w:ascii="Calibri" w:eastAsia="Calibri" w:hAnsi="Calibri" w:cs="Traditional Arabic" w:hint="cs"/>
          <w:sz w:val="32"/>
          <w:szCs w:val="32"/>
          <w:rtl/>
          <w:lang w:val="fr-FR" w:bidi="ar-DZ"/>
        </w:rPr>
        <w:t xml:space="preserve"> عنها عمدا</w:t>
      </w:r>
      <w:r w:rsidR="00305CC1">
        <w:rPr>
          <w:rFonts w:ascii="Calibri" w:eastAsia="Calibri" w:hAnsi="Calibri" w:cs="Traditional Arabic" w:hint="cs"/>
          <w:sz w:val="32"/>
          <w:szCs w:val="32"/>
          <w:rtl/>
          <w:lang w:val="fr-FR" w:bidi="ar-DZ"/>
        </w:rPr>
        <w:t>"</w:t>
      </w:r>
      <w:r w:rsidR="00305CC1">
        <w:rPr>
          <w:rStyle w:val="a9"/>
          <w:rFonts w:ascii="Calibri" w:eastAsia="Calibri" w:hAnsi="Calibri" w:cs="Traditional Arabic"/>
          <w:sz w:val="32"/>
          <w:szCs w:val="32"/>
          <w:rtl/>
          <w:lang w:val="fr-FR" w:bidi="ar-DZ"/>
        </w:rPr>
        <w:footnoteReference w:id="27"/>
      </w:r>
      <w:r w:rsidR="00621CFC" w:rsidRPr="00382CFF">
        <w:rPr>
          <w:rFonts w:ascii="Calibri" w:eastAsia="Calibri" w:hAnsi="Calibri" w:cs="Traditional Arabic" w:hint="cs"/>
          <w:sz w:val="32"/>
          <w:szCs w:val="32"/>
          <w:rtl/>
          <w:lang w:val="fr-FR" w:bidi="ar-DZ"/>
        </w:rPr>
        <w:t xml:space="preserve">  </w:t>
      </w:r>
      <w:r w:rsidR="00621CFC">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w:t>
      </w:r>
    </w:p>
    <w:p w:rsidR="00621CFC" w:rsidRPr="00382CFF" w:rsidRDefault="00621CFC" w:rsidP="00CC20F6">
      <w:pPr>
        <w:tabs>
          <w:tab w:val="center" w:pos="5233"/>
        </w:tabs>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وعليه فإذا</w:t>
      </w:r>
      <w:r w:rsidR="00CC20F6">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ادعت الزوجة الشاكية أن زوجها تركها في م</w:t>
      </w:r>
      <w:r w:rsidR="00305CC1">
        <w:rPr>
          <w:rFonts w:ascii="Calibri" w:eastAsia="Calibri" w:hAnsi="Calibri" w:cs="Traditional Arabic" w:hint="cs"/>
          <w:sz w:val="32"/>
          <w:szCs w:val="32"/>
          <w:rtl/>
          <w:lang w:val="fr-FR" w:bidi="ar-DZ"/>
        </w:rPr>
        <w:t>ق</w:t>
      </w:r>
      <w:r w:rsidRPr="00382CFF">
        <w:rPr>
          <w:rFonts w:ascii="Calibri" w:eastAsia="Calibri" w:hAnsi="Calibri" w:cs="Traditional Arabic" w:hint="cs"/>
          <w:sz w:val="32"/>
          <w:szCs w:val="32"/>
          <w:rtl/>
          <w:lang w:val="fr-FR" w:bidi="ar-DZ"/>
        </w:rPr>
        <w:t>ر الزوجية وهي حامل لمدة أ</w:t>
      </w:r>
      <w:r>
        <w:rPr>
          <w:rFonts w:ascii="Calibri" w:eastAsia="Calibri" w:hAnsi="Calibri" w:cs="Traditional Arabic" w:hint="cs"/>
          <w:sz w:val="32"/>
          <w:szCs w:val="32"/>
          <w:rtl/>
          <w:lang w:val="fr-FR" w:bidi="ar-DZ"/>
        </w:rPr>
        <w:t>كثر من شهرين</w:t>
      </w:r>
      <w:r w:rsidRPr="00382CFF">
        <w:rPr>
          <w:rFonts w:ascii="Calibri" w:eastAsia="Calibri" w:hAnsi="Calibri" w:cs="Traditional Arabic" w:hint="cs"/>
          <w:sz w:val="32"/>
          <w:szCs w:val="32"/>
          <w:rtl/>
          <w:lang w:val="fr-FR" w:bidi="ar-DZ"/>
        </w:rPr>
        <w:t xml:space="preserve"> وأنكر الزوج ذلك </w:t>
      </w:r>
      <w:r w:rsidR="00CC20F6">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فإن عليها أن ت</w:t>
      </w:r>
      <w:r w:rsidR="00305CC1">
        <w:rPr>
          <w:rFonts w:ascii="Calibri" w:eastAsia="Calibri" w:hAnsi="Calibri" w:cs="Traditional Arabic" w:hint="cs"/>
          <w:sz w:val="32"/>
          <w:szCs w:val="32"/>
          <w:rtl/>
          <w:lang w:val="fr-FR" w:bidi="ar-DZ"/>
        </w:rPr>
        <w:t>ث</w:t>
      </w:r>
      <w:r w:rsidRPr="00382CFF">
        <w:rPr>
          <w:rFonts w:ascii="Calibri" w:eastAsia="Calibri" w:hAnsi="Calibri" w:cs="Traditional Arabic" w:hint="cs"/>
          <w:sz w:val="32"/>
          <w:szCs w:val="32"/>
          <w:rtl/>
          <w:lang w:val="fr-FR" w:bidi="ar-DZ"/>
        </w:rPr>
        <w:t xml:space="preserve">بت ذلك </w:t>
      </w:r>
      <w:r w:rsidR="00305CC1">
        <w:rPr>
          <w:rFonts w:ascii="Calibri" w:eastAsia="Calibri" w:hAnsi="Calibri" w:cs="Traditional Arabic" w:hint="cs"/>
          <w:sz w:val="32"/>
          <w:szCs w:val="32"/>
          <w:rtl/>
          <w:lang w:val="fr-FR" w:bidi="ar-DZ"/>
        </w:rPr>
        <w:t>بال</w:t>
      </w:r>
      <w:r w:rsidRPr="00382CFF">
        <w:rPr>
          <w:rFonts w:ascii="Calibri" w:eastAsia="Calibri" w:hAnsi="Calibri" w:cs="Traditional Arabic" w:hint="cs"/>
          <w:sz w:val="32"/>
          <w:szCs w:val="32"/>
          <w:rtl/>
          <w:lang w:val="fr-FR" w:bidi="ar-DZ"/>
        </w:rPr>
        <w:t xml:space="preserve">دليل القاطع خلاف ما أنكره المشتكى ضده </w:t>
      </w:r>
      <w:r>
        <w:rPr>
          <w:rFonts w:ascii="Calibri" w:eastAsia="Calibri" w:hAnsi="Calibri" w:cs="Traditional Arabic" w:hint="cs"/>
          <w:sz w:val="32"/>
          <w:szCs w:val="32"/>
          <w:rtl/>
          <w:lang w:val="fr-FR" w:bidi="ar-DZ"/>
        </w:rPr>
        <w:t>"</w:t>
      </w:r>
      <w:r>
        <w:rPr>
          <w:rStyle w:val="a9"/>
          <w:rFonts w:ascii="Calibri" w:eastAsia="Calibri" w:hAnsi="Calibri" w:cs="Traditional Arabic"/>
          <w:sz w:val="32"/>
          <w:szCs w:val="32"/>
          <w:rtl/>
          <w:lang w:val="fr-FR" w:bidi="ar-DZ"/>
        </w:rPr>
        <w:footnoteReference w:id="28"/>
      </w:r>
      <w:r w:rsidRPr="00382CFF">
        <w:rPr>
          <w:rFonts w:ascii="Calibri" w:eastAsia="Calibri" w:hAnsi="Calibri" w:cs="Traditional Arabic" w:hint="cs"/>
          <w:sz w:val="32"/>
          <w:szCs w:val="32"/>
          <w:rtl/>
          <w:lang w:val="fr-FR" w:bidi="ar-DZ"/>
        </w:rPr>
        <w:t>.</w:t>
      </w:r>
    </w:p>
    <w:p w:rsidR="00621CFC" w:rsidRPr="00382CFF" w:rsidRDefault="00305CC1" w:rsidP="00B35AE8">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00621CFC" w:rsidRPr="00382CFF">
        <w:rPr>
          <w:rFonts w:ascii="Calibri" w:eastAsia="Calibri" w:hAnsi="Calibri" w:cs="Traditional Arabic" w:hint="cs"/>
          <w:sz w:val="32"/>
          <w:szCs w:val="32"/>
          <w:rtl/>
        </w:rPr>
        <w:t>أمّا إذا تخلّل الترك رجوع إلى مقر الزوج</w:t>
      </w:r>
      <w:r w:rsidR="00CC20F6">
        <w:rPr>
          <w:rFonts w:ascii="Calibri" w:eastAsia="Calibri" w:hAnsi="Calibri" w:cs="Traditional Arabic" w:hint="cs"/>
          <w:sz w:val="32"/>
          <w:szCs w:val="32"/>
          <w:rtl/>
        </w:rPr>
        <w:t>ي</w:t>
      </w:r>
      <w:r w:rsidR="00621CFC" w:rsidRPr="00382CFF">
        <w:rPr>
          <w:rFonts w:ascii="Calibri" w:eastAsia="Calibri" w:hAnsi="Calibri" w:cs="Traditional Arabic" w:hint="cs"/>
          <w:sz w:val="32"/>
          <w:szCs w:val="32"/>
          <w:rtl/>
        </w:rPr>
        <w:t xml:space="preserve">ة </w:t>
      </w:r>
      <w:r w:rsidR="00621CFC">
        <w:rPr>
          <w:rFonts w:ascii="Calibri" w:eastAsia="Calibri" w:hAnsi="Calibri" w:cs="Traditional Arabic" w:hint="cs"/>
          <w:sz w:val="32"/>
          <w:szCs w:val="32"/>
          <w:rtl/>
        </w:rPr>
        <w:t>،</w:t>
      </w:r>
      <w:r w:rsidR="00621CFC" w:rsidRPr="00382CFF">
        <w:rPr>
          <w:rFonts w:ascii="Calibri" w:eastAsia="Calibri" w:hAnsi="Calibri" w:cs="Traditional Arabic" w:hint="cs"/>
          <w:sz w:val="32"/>
          <w:szCs w:val="32"/>
          <w:rtl/>
        </w:rPr>
        <w:t xml:space="preserve"> فإن هذا التصرّف ينف</w:t>
      </w:r>
      <w:r>
        <w:rPr>
          <w:rFonts w:ascii="Calibri" w:eastAsia="Calibri" w:hAnsi="Calibri" w:cs="Traditional Arabic" w:hint="cs"/>
          <w:sz w:val="32"/>
          <w:szCs w:val="32"/>
          <w:rtl/>
        </w:rPr>
        <w:t>ي</w:t>
      </w:r>
      <w:r w:rsidR="00621CFC" w:rsidRPr="00382CFF">
        <w:rPr>
          <w:rFonts w:ascii="Calibri" w:eastAsia="Calibri" w:hAnsi="Calibri" w:cs="Traditional Arabic" w:hint="cs"/>
          <w:sz w:val="32"/>
          <w:szCs w:val="32"/>
          <w:rtl/>
        </w:rPr>
        <w:t xml:space="preserve"> عن الفعل صفة عنصر التخلي </w:t>
      </w:r>
      <w:r w:rsidR="00621CFC">
        <w:rPr>
          <w:rFonts w:ascii="Calibri" w:eastAsia="Calibri" w:hAnsi="Calibri" w:cs="Traditional Arabic" w:hint="cs"/>
          <w:sz w:val="32"/>
          <w:szCs w:val="32"/>
          <w:rtl/>
        </w:rPr>
        <w:t>،</w:t>
      </w:r>
      <w:r w:rsidR="00621CFC" w:rsidRPr="00382CFF">
        <w:rPr>
          <w:rFonts w:ascii="Calibri" w:eastAsia="Calibri" w:hAnsi="Calibri" w:cs="Traditional Arabic" w:hint="cs"/>
          <w:sz w:val="32"/>
          <w:szCs w:val="32"/>
          <w:rtl/>
        </w:rPr>
        <w:t xml:space="preserve"> ممّا ينعدم معه القصد الجنائي </w:t>
      </w:r>
      <w:r w:rsidR="00621CFC">
        <w:rPr>
          <w:rFonts w:ascii="Calibri" w:eastAsia="Calibri" w:hAnsi="Calibri" w:cs="Traditional Arabic" w:hint="cs"/>
          <w:sz w:val="32"/>
          <w:szCs w:val="32"/>
          <w:rtl/>
        </w:rPr>
        <w:t xml:space="preserve">، </w:t>
      </w:r>
      <w:r w:rsidR="00621CFC" w:rsidRPr="00382CFF">
        <w:rPr>
          <w:rFonts w:ascii="Calibri" w:eastAsia="Calibri" w:hAnsi="Calibri" w:cs="Traditional Arabic" w:hint="cs"/>
          <w:sz w:val="32"/>
          <w:szCs w:val="32"/>
          <w:rtl/>
        </w:rPr>
        <w:t xml:space="preserve">و بالتالي </w:t>
      </w:r>
      <w:r w:rsidR="0021552E">
        <w:rPr>
          <w:rFonts w:ascii="Calibri" w:eastAsia="Calibri" w:hAnsi="Calibri" w:cs="Traditional Arabic" w:hint="cs"/>
          <w:sz w:val="32"/>
          <w:szCs w:val="32"/>
          <w:rtl/>
        </w:rPr>
        <w:t>تنتفي</w:t>
      </w:r>
      <w:r w:rsidR="00621CFC" w:rsidRPr="00382CFF">
        <w:rPr>
          <w:rFonts w:ascii="Calibri" w:eastAsia="Calibri" w:hAnsi="Calibri" w:cs="Traditional Arabic" w:hint="cs"/>
          <w:sz w:val="32"/>
          <w:szCs w:val="32"/>
          <w:rtl/>
        </w:rPr>
        <w:t xml:space="preserve"> الجريمة و تصبح كأن لم تكن..</w:t>
      </w:r>
      <w:r w:rsidR="00621CFC" w:rsidRPr="00382CFF">
        <w:rPr>
          <w:rStyle w:val="a9"/>
          <w:rFonts w:ascii="Calibri" w:eastAsia="Calibri" w:hAnsi="Calibri" w:cs="Traditional Arabic"/>
          <w:sz w:val="32"/>
          <w:szCs w:val="32"/>
          <w:rtl/>
        </w:rPr>
        <w:footnoteReference w:id="29"/>
      </w:r>
      <w:r w:rsidR="00621CFC">
        <w:rPr>
          <w:rFonts w:ascii="Calibri" w:eastAsia="Calibri" w:hAnsi="Calibri" w:cs="Traditional Arabic" w:hint="cs"/>
          <w:sz w:val="32"/>
          <w:szCs w:val="32"/>
          <w:rtl/>
        </w:rPr>
        <w:t xml:space="preserve"> .</w:t>
      </w:r>
    </w:p>
    <w:p w:rsidR="00621CFC" w:rsidRPr="00305CC1" w:rsidRDefault="00621CFC" w:rsidP="00621CFC">
      <w:pPr>
        <w:spacing w:line="240" w:lineRule="auto"/>
        <w:ind w:left="129" w:right="142"/>
        <w:jc w:val="both"/>
        <w:rPr>
          <w:rFonts w:ascii="Calibri" w:eastAsia="Calibri" w:hAnsi="Calibri" w:cs="Traditional Arabic"/>
          <w:sz w:val="32"/>
          <w:szCs w:val="32"/>
          <w:rtl/>
        </w:rPr>
      </w:pPr>
      <w:r w:rsidRPr="00FB060D">
        <w:rPr>
          <w:rFonts w:ascii="Calibri" w:eastAsia="Calibri" w:hAnsi="Calibri" w:cs="Traditional Arabic" w:hint="cs"/>
          <w:b/>
          <w:bCs/>
          <w:sz w:val="32"/>
          <w:szCs w:val="32"/>
          <w:rtl/>
        </w:rPr>
        <w:t>ثانيا :</w:t>
      </w:r>
      <w:r w:rsidRPr="00305CC1">
        <w:rPr>
          <w:rFonts w:ascii="Calibri" w:eastAsia="Calibri" w:hAnsi="Calibri" w:cs="Traditional Arabic" w:hint="cs"/>
          <w:b/>
          <w:bCs/>
          <w:sz w:val="32"/>
          <w:szCs w:val="32"/>
          <w:rtl/>
        </w:rPr>
        <w:t xml:space="preserve"> جريمة عدم تق</w:t>
      </w:r>
      <w:r w:rsidR="00CC20F6">
        <w:rPr>
          <w:rFonts w:ascii="Calibri" w:eastAsia="Calibri" w:hAnsi="Calibri" w:cs="Traditional Arabic" w:hint="cs"/>
          <w:b/>
          <w:bCs/>
          <w:sz w:val="32"/>
          <w:szCs w:val="32"/>
          <w:rtl/>
        </w:rPr>
        <w:t>ديم نفقة</w:t>
      </w:r>
      <w:r w:rsidRPr="00305CC1">
        <w:rPr>
          <w:rFonts w:ascii="Calibri" w:eastAsia="Calibri" w:hAnsi="Calibri" w:cs="Traditional Arabic" w:hint="cs"/>
          <w:b/>
          <w:bCs/>
          <w:sz w:val="32"/>
          <w:szCs w:val="32"/>
          <w:rtl/>
        </w:rPr>
        <w:t xml:space="preserve"> مقرّرة قضاء</w:t>
      </w:r>
      <w:r w:rsidR="00CC20F6">
        <w:rPr>
          <w:rFonts w:ascii="Calibri" w:eastAsia="Calibri" w:hAnsi="Calibri" w:cs="Traditional Arabic" w:hint="cs"/>
          <w:b/>
          <w:bCs/>
          <w:sz w:val="32"/>
          <w:szCs w:val="32"/>
          <w:rtl/>
        </w:rPr>
        <w:t xml:space="preserve"> </w:t>
      </w:r>
      <w:r w:rsidRPr="00305CC1">
        <w:rPr>
          <w:rFonts w:ascii="Calibri" w:eastAsia="Calibri" w:hAnsi="Calibri" w:cs="Traditional Arabic" w:hint="cs"/>
          <w:b/>
          <w:bCs/>
          <w:sz w:val="32"/>
          <w:szCs w:val="32"/>
          <w:rtl/>
        </w:rPr>
        <w:t>للزوجة .</w:t>
      </w:r>
    </w:p>
    <w:p w:rsidR="00621CFC" w:rsidRPr="00382CFF" w:rsidRDefault="00621CFC" w:rsidP="009265AF">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Pr="00382CFF">
        <w:rPr>
          <w:rFonts w:ascii="Calibri" w:eastAsia="Calibri" w:hAnsi="Calibri" w:cs="Traditional Arabic" w:hint="cs"/>
          <w:sz w:val="32"/>
          <w:szCs w:val="32"/>
          <w:rtl/>
        </w:rPr>
        <w:t xml:space="preserve">إن النفقة الزوجية واجبة على الزوج تجاه زوجته سواء كانت مسلمة أو غير مسلمة فقيرة أو غنية </w:t>
      </w:r>
      <w:r>
        <w:rPr>
          <w:rFonts w:ascii="Calibri" w:eastAsia="Calibri" w:hAnsi="Calibri" w:cs="Traditional Arabic" w:hint="cs"/>
          <w:sz w:val="32"/>
          <w:szCs w:val="32"/>
          <w:rtl/>
        </w:rPr>
        <w:t>،</w:t>
      </w:r>
      <w:r w:rsidRPr="00382CFF">
        <w:rPr>
          <w:rFonts w:ascii="Calibri" w:eastAsia="Calibri" w:hAnsi="Calibri" w:cs="Traditional Arabic" w:hint="cs"/>
          <w:sz w:val="32"/>
          <w:szCs w:val="32"/>
          <w:rtl/>
        </w:rPr>
        <w:t xml:space="preserve"> و سواء كان هو موسرا أو معسرا</w:t>
      </w:r>
      <w:r>
        <w:rPr>
          <w:rFonts w:ascii="Calibri" w:eastAsia="Calibri" w:hAnsi="Calibri" w:cs="Traditional Arabic" w:hint="cs"/>
          <w:sz w:val="32"/>
          <w:szCs w:val="32"/>
          <w:rtl/>
        </w:rPr>
        <w:t xml:space="preserve"> ،</w:t>
      </w:r>
      <w:r w:rsidRPr="00382CFF">
        <w:rPr>
          <w:rFonts w:ascii="Calibri" w:eastAsia="Calibri" w:hAnsi="Calibri" w:cs="Traditional Arabic" w:hint="cs"/>
          <w:sz w:val="32"/>
          <w:szCs w:val="32"/>
          <w:rtl/>
        </w:rPr>
        <w:t xml:space="preserve"> و ذلك من تاريخ </w:t>
      </w:r>
      <w:r w:rsidR="00305CC1">
        <w:rPr>
          <w:rFonts w:ascii="Calibri" w:eastAsia="Calibri" w:hAnsi="Calibri" w:cs="Traditional Arabic" w:hint="cs"/>
          <w:sz w:val="32"/>
          <w:szCs w:val="32"/>
          <w:rtl/>
        </w:rPr>
        <w:t>إ</w:t>
      </w:r>
      <w:r w:rsidRPr="00382CFF">
        <w:rPr>
          <w:rFonts w:ascii="Calibri" w:eastAsia="Calibri" w:hAnsi="Calibri" w:cs="Traditional Arabic" w:hint="cs"/>
          <w:sz w:val="32"/>
          <w:szCs w:val="32"/>
          <w:rtl/>
        </w:rPr>
        <w:t>نشاء العقد الصحيح مصد</w:t>
      </w:r>
      <w:r w:rsidR="00305CC1">
        <w:rPr>
          <w:rFonts w:ascii="Calibri" w:eastAsia="Calibri" w:hAnsi="Calibri" w:cs="Traditional Arabic" w:hint="cs"/>
          <w:sz w:val="32"/>
          <w:szCs w:val="32"/>
          <w:rtl/>
        </w:rPr>
        <w:t>ا</w:t>
      </w:r>
      <w:r w:rsidRPr="00382CFF">
        <w:rPr>
          <w:rFonts w:ascii="Calibri" w:eastAsia="Calibri" w:hAnsi="Calibri" w:cs="Traditional Arabic" w:hint="cs"/>
          <w:sz w:val="32"/>
          <w:szCs w:val="32"/>
          <w:rtl/>
        </w:rPr>
        <w:t>قا</w:t>
      </w:r>
      <w:r w:rsidR="00305CC1">
        <w:rPr>
          <w:rFonts w:ascii="Calibri" w:eastAsia="Calibri" w:hAnsi="Calibri" w:cs="Traditional Arabic" w:hint="cs"/>
          <w:sz w:val="32"/>
          <w:szCs w:val="32"/>
          <w:rtl/>
        </w:rPr>
        <w:t xml:space="preserve"> </w:t>
      </w:r>
      <w:r w:rsidRPr="00382CFF">
        <w:rPr>
          <w:rFonts w:ascii="Calibri" w:eastAsia="Calibri" w:hAnsi="Calibri" w:cs="Traditional Arabic" w:hint="cs"/>
          <w:sz w:val="32"/>
          <w:szCs w:val="32"/>
          <w:rtl/>
        </w:rPr>
        <w:t xml:space="preserve"> لقوله تعالى :</w:t>
      </w:r>
      <w:r w:rsidR="009265AF" w:rsidRPr="009265AF">
        <w:rPr>
          <w:rFonts w:ascii="Calibri" w:eastAsia="Calibri" w:hAnsi="Calibri" w:cs="Traditional Arabic"/>
          <w:sz w:val="32"/>
          <w:szCs w:val="32"/>
          <w:rtl/>
        </w:rPr>
        <w:t xml:space="preserve"> ﴿</w:t>
      </w:r>
      <w:r w:rsidR="009265AF" w:rsidRPr="009265AF">
        <w:rPr>
          <w:rFonts w:hint="eastAsia"/>
          <w:rtl/>
        </w:rPr>
        <w:t xml:space="preserve"> </w:t>
      </w:r>
      <w:r w:rsidR="009265AF" w:rsidRPr="009265AF">
        <w:rPr>
          <w:rFonts w:ascii="Calibri" w:eastAsia="Calibri" w:hAnsi="Calibri" w:cs="Traditional Arabic" w:hint="eastAsia"/>
          <w:sz w:val="32"/>
          <w:szCs w:val="32"/>
          <w:rtl/>
        </w:rPr>
        <w:t>لِيُنفِقْ</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ذُو</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سَعَةٍ</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مِّن</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سَعَتِهِ</w:t>
      </w:r>
      <w:r w:rsidR="009265AF" w:rsidRPr="009265AF">
        <w:rPr>
          <w:rFonts w:ascii="Calibri" w:eastAsia="Calibri" w:hAnsi="Calibri" w:cs="Traditional Arabic"/>
          <w:sz w:val="32"/>
          <w:szCs w:val="32"/>
          <w:rtl/>
        </w:rPr>
        <w:t xml:space="preserve"> </w:t>
      </w:r>
      <w:r w:rsidR="009265AF" w:rsidRPr="009265AF">
        <w:rPr>
          <w:rFonts w:ascii="Times New Roman" w:eastAsia="Calibri" w:hAnsi="Times New Roman" w:cs="Times New Roman" w:hint="cs"/>
          <w:sz w:val="32"/>
          <w:szCs w:val="32"/>
          <w:rtl/>
        </w:rPr>
        <w:t>ۖ</w:t>
      </w:r>
      <w:r w:rsidR="009265AF" w:rsidRPr="009265AF">
        <w:rPr>
          <w:rFonts w:ascii="Calibri" w:eastAsia="Calibri" w:hAnsi="Calibri" w:cs="Traditional Arabic" w:hint="cs"/>
          <w:sz w:val="32"/>
          <w:szCs w:val="32"/>
          <w:rtl/>
        </w:rPr>
        <w:t xml:space="preserve"> </w:t>
      </w:r>
      <w:r w:rsidR="009265AF" w:rsidRPr="009265AF">
        <w:rPr>
          <w:rFonts w:ascii="Calibri" w:eastAsia="Calibri" w:hAnsi="Calibri" w:cs="Traditional Arabic" w:hint="eastAsia"/>
          <w:sz w:val="32"/>
          <w:szCs w:val="32"/>
          <w:rtl/>
        </w:rPr>
        <w:t>وَمَن</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قُدِرَ</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عَلَيْهِ</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رِزْقُهُ</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فَلْيُنفِقْ</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مِمَّا</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آتَاهُ</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اللَّـهُ</w:t>
      </w:r>
      <w:r w:rsidR="009265AF" w:rsidRPr="009265AF">
        <w:rPr>
          <w:rFonts w:ascii="Calibri" w:eastAsia="Calibri" w:hAnsi="Calibri" w:cs="Traditional Arabic"/>
          <w:sz w:val="32"/>
          <w:szCs w:val="32"/>
          <w:rtl/>
        </w:rPr>
        <w:t xml:space="preserve"> </w:t>
      </w:r>
      <w:r w:rsidR="009265AF" w:rsidRPr="009265AF">
        <w:rPr>
          <w:rFonts w:ascii="Times New Roman" w:eastAsia="Calibri" w:hAnsi="Times New Roman" w:cs="Times New Roman" w:hint="cs"/>
          <w:sz w:val="32"/>
          <w:szCs w:val="32"/>
          <w:rtl/>
        </w:rPr>
        <w:t>ۚ</w:t>
      </w:r>
      <w:r w:rsidR="009265AF" w:rsidRPr="009265AF">
        <w:rPr>
          <w:rFonts w:ascii="Calibri" w:eastAsia="Calibri" w:hAnsi="Calibri" w:cs="Traditional Arabic" w:hint="cs"/>
          <w:sz w:val="32"/>
          <w:szCs w:val="32"/>
          <w:rtl/>
        </w:rPr>
        <w:t xml:space="preserve"> </w:t>
      </w:r>
      <w:r w:rsidR="009265AF" w:rsidRPr="009265AF">
        <w:rPr>
          <w:rFonts w:ascii="Calibri" w:eastAsia="Calibri" w:hAnsi="Calibri" w:cs="Traditional Arabic" w:hint="eastAsia"/>
          <w:sz w:val="32"/>
          <w:szCs w:val="32"/>
          <w:rtl/>
        </w:rPr>
        <w:t>لَا</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يُكَلِّفُ</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اللَّـهُ</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نَفْسًا</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إِلَّا</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مَا</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آتَاهَا</w:t>
      </w:r>
      <w:r w:rsidR="009265AF" w:rsidRPr="009265AF">
        <w:rPr>
          <w:rFonts w:ascii="Calibri" w:eastAsia="Calibri" w:hAnsi="Calibri" w:cs="Traditional Arabic"/>
          <w:sz w:val="32"/>
          <w:szCs w:val="32"/>
          <w:rtl/>
        </w:rPr>
        <w:t xml:space="preserve"> </w:t>
      </w:r>
      <w:r w:rsidR="009265AF" w:rsidRPr="009265AF">
        <w:rPr>
          <w:rFonts w:ascii="Times New Roman" w:eastAsia="Calibri" w:hAnsi="Times New Roman" w:cs="Times New Roman" w:hint="cs"/>
          <w:sz w:val="32"/>
          <w:szCs w:val="32"/>
          <w:rtl/>
        </w:rPr>
        <w:t>ۚ</w:t>
      </w:r>
      <w:r w:rsidR="009265AF" w:rsidRPr="009265AF">
        <w:rPr>
          <w:rFonts w:ascii="Calibri" w:eastAsia="Calibri" w:hAnsi="Calibri" w:cs="Traditional Arabic" w:hint="cs"/>
          <w:sz w:val="32"/>
          <w:szCs w:val="32"/>
          <w:rtl/>
        </w:rPr>
        <w:t xml:space="preserve"> </w:t>
      </w:r>
      <w:r w:rsidR="009265AF" w:rsidRPr="009265AF">
        <w:rPr>
          <w:rFonts w:ascii="Calibri" w:eastAsia="Calibri" w:hAnsi="Calibri" w:cs="Traditional Arabic" w:hint="eastAsia"/>
          <w:sz w:val="32"/>
          <w:szCs w:val="32"/>
          <w:rtl/>
        </w:rPr>
        <w:t>سَيَجْعَلُ</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اللَّـهُ</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بَعْدَ</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عُسْرٍ</w:t>
      </w:r>
      <w:r w:rsidR="009265AF" w:rsidRPr="009265AF">
        <w:rPr>
          <w:rFonts w:ascii="Calibri" w:eastAsia="Calibri" w:hAnsi="Calibri" w:cs="Traditional Arabic"/>
          <w:sz w:val="32"/>
          <w:szCs w:val="32"/>
          <w:rtl/>
        </w:rPr>
        <w:t xml:space="preserve"> </w:t>
      </w:r>
      <w:r w:rsidR="009265AF" w:rsidRPr="009265AF">
        <w:rPr>
          <w:rFonts w:ascii="Calibri" w:eastAsia="Calibri" w:hAnsi="Calibri" w:cs="Traditional Arabic" w:hint="eastAsia"/>
          <w:sz w:val="32"/>
          <w:szCs w:val="32"/>
          <w:rtl/>
        </w:rPr>
        <w:t>يُسْرًا</w:t>
      </w:r>
      <w:r w:rsidR="009265AF" w:rsidRPr="009265AF">
        <w:rPr>
          <w:rFonts w:ascii="Calibri" w:eastAsia="Calibri" w:hAnsi="Calibri" w:cs="Traditional Arabic"/>
          <w:sz w:val="32"/>
          <w:szCs w:val="32"/>
          <w:rtl/>
        </w:rPr>
        <w:t xml:space="preserve"> ﴿٧﴾</w:t>
      </w:r>
      <w:r w:rsidRPr="00382CFF">
        <w:rPr>
          <w:rStyle w:val="a9"/>
          <w:rFonts w:ascii="Calibri" w:eastAsia="Calibri" w:hAnsi="Calibri" w:cs="Traditional Arabic"/>
          <w:sz w:val="32"/>
          <w:szCs w:val="32"/>
          <w:rtl/>
        </w:rPr>
        <w:footnoteReference w:id="30"/>
      </w:r>
      <w:r w:rsidRPr="00382CFF">
        <w:rPr>
          <w:rFonts w:ascii="Calibri" w:eastAsia="Calibri" w:hAnsi="Calibri" w:cs="Traditional Arabic" w:hint="cs"/>
          <w:sz w:val="32"/>
          <w:szCs w:val="32"/>
          <w:rtl/>
        </w:rPr>
        <w:t>.</w:t>
      </w:r>
    </w:p>
    <w:p w:rsidR="00621CFC" w:rsidRPr="0086488C" w:rsidRDefault="00621CFC" w:rsidP="00FB060D">
      <w:pPr>
        <w:pStyle w:val="a6"/>
        <w:numPr>
          <w:ilvl w:val="0"/>
          <w:numId w:val="26"/>
        </w:numPr>
        <w:spacing w:line="240" w:lineRule="auto"/>
        <w:ind w:right="142"/>
        <w:jc w:val="both"/>
        <w:rPr>
          <w:rFonts w:ascii="Calibri" w:eastAsia="Calibri" w:hAnsi="Calibri" w:cs="Traditional Arabic"/>
          <w:sz w:val="32"/>
          <w:szCs w:val="32"/>
        </w:rPr>
      </w:pPr>
      <w:r w:rsidRPr="0086488C">
        <w:rPr>
          <w:rFonts w:ascii="Calibri" w:eastAsia="Calibri" w:hAnsi="Calibri" w:cs="Traditional Arabic" w:hint="cs"/>
          <w:sz w:val="32"/>
          <w:szCs w:val="32"/>
          <w:rtl/>
          <w:lang w:bidi="ar-DZ"/>
        </w:rPr>
        <w:t xml:space="preserve">في الفقه </w:t>
      </w:r>
      <w:r w:rsidR="001561AB" w:rsidRPr="0086488C">
        <w:rPr>
          <w:rFonts w:ascii="Calibri" w:eastAsia="Calibri" w:hAnsi="Calibri" w:cs="Traditional Arabic" w:hint="cs"/>
          <w:sz w:val="32"/>
          <w:szCs w:val="32"/>
          <w:rtl/>
          <w:lang w:bidi="ar-DZ"/>
        </w:rPr>
        <w:t>الإسلامي</w:t>
      </w:r>
      <w:r w:rsidRPr="0086488C">
        <w:rPr>
          <w:rFonts w:ascii="Calibri" w:eastAsia="Calibri" w:hAnsi="Calibri" w:cs="Traditional Arabic" w:hint="cs"/>
          <w:sz w:val="32"/>
          <w:szCs w:val="32"/>
          <w:rtl/>
          <w:lang w:bidi="ar-DZ"/>
        </w:rPr>
        <w:t xml:space="preserve"> :</w:t>
      </w:r>
      <w:r w:rsidRPr="0086488C">
        <w:rPr>
          <w:rFonts w:ascii="Calibri" w:eastAsia="Calibri" w:hAnsi="Calibri" w:cs="Traditional Arabic" w:hint="cs"/>
          <w:sz w:val="32"/>
          <w:szCs w:val="32"/>
          <w:rtl/>
        </w:rPr>
        <w:t xml:space="preserve">  </w:t>
      </w:r>
    </w:p>
    <w:p w:rsidR="00621CFC" w:rsidRPr="00382CFF" w:rsidRDefault="00621CFC" w:rsidP="00621CFC">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Pr="00382CFF">
        <w:rPr>
          <w:rFonts w:ascii="Calibri" w:eastAsia="Calibri" w:hAnsi="Calibri" w:cs="Traditional Arabic" w:hint="cs"/>
          <w:sz w:val="32"/>
          <w:szCs w:val="32"/>
          <w:rtl/>
        </w:rPr>
        <w:t xml:space="preserve">إذا أخل الزوج بواجبه و لم ينفق على زوجته : في هذه الحالة أعطى الفقه للزوجة الحق في تحصيل نفقتها بيدها وإن لم تستطع </w:t>
      </w:r>
      <w:r>
        <w:rPr>
          <w:rFonts w:ascii="Calibri" w:eastAsia="Calibri" w:hAnsi="Calibri" w:cs="Traditional Arabic" w:hint="cs"/>
          <w:sz w:val="32"/>
          <w:szCs w:val="32"/>
          <w:rtl/>
        </w:rPr>
        <w:t xml:space="preserve">، </w:t>
      </w:r>
      <w:r w:rsidRPr="00382CFF">
        <w:rPr>
          <w:rFonts w:ascii="Calibri" w:eastAsia="Calibri" w:hAnsi="Calibri" w:cs="Traditional Arabic" w:hint="cs"/>
          <w:sz w:val="32"/>
          <w:szCs w:val="32"/>
          <w:rtl/>
        </w:rPr>
        <w:t>ترفع أمرها إلى القاضي فيأخذ لها حقها منه</w:t>
      </w:r>
      <w:r w:rsidRPr="00382CFF">
        <w:rPr>
          <w:rStyle w:val="a9"/>
          <w:rFonts w:ascii="Calibri" w:eastAsia="Calibri" w:hAnsi="Calibri" w:cs="Traditional Arabic"/>
          <w:sz w:val="32"/>
          <w:szCs w:val="32"/>
          <w:rtl/>
        </w:rPr>
        <w:footnoteReference w:id="31"/>
      </w:r>
      <w:r w:rsidRPr="00382CFF">
        <w:rPr>
          <w:rFonts w:ascii="Calibri" w:eastAsia="Calibri" w:hAnsi="Calibri" w:cs="Traditional Arabic" w:hint="cs"/>
          <w:sz w:val="32"/>
          <w:szCs w:val="32"/>
          <w:rtl/>
        </w:rPr>
        <w:t xml:space="preserve"> .</w:t>
      </w:r>
    </w:p>
    <w:p w:rsidR="00621CFC" w:rsidRPr="00C12304" w:rsidRDefault="00621CFC" w:rsidP="00CC20F6">
      <w:pPr>
        <w:spacing w:line="240" w:lineRule="auto"/>
        <w:ind w:left="129" w:right="142"/>
        <w:jc w:val="both"/>
        <w:rPr>
          <w:rFonts w:ascii="Calibri" w:eastAsia="Calibri" w:hAnsi="Calibri" w:cs="Traditional Arabic"/>
          <w:sz w:val="32"/>
          <w:szCs w:val="32"/>
          <w:rtl/>
        </w:rPr>
      </w:pPr>
      <w:r w:rsidRPr="00382CFF">
        <w:rPr>
          <w:rFonts w:ascii="Calibri" w:eastAsia="Calibri" w:hAnsi="Calibri" w:cs="Traditional Arabic" w:hint="cs"/>
          <w:sz w:val="32"/>
          <w:szCs w:val="32"/>
          <w:rtl/>
        </w:rPr>
        <w:t xml:space="preserve"> </w:t>
      </w:r>
      <w:r>
        <w:rPr>
          <w:rFonts w:ascii="Calibri" w:eastAsia="Calibri" w:hAnsi="Calibri" w:cs="Traditional Arabic" w:hint="cs"/>
          <w:sz w:val="32"/>
          <w:szCs w:val="32"/>
          <w:rtl/>
        </w:rPr>
        <w:t xml:space="preserve">  </w:t>
      </w:r>
      <w:r w:rsidRPr="00382CFF">
        <w:rPr>
          <w:rFonts w:ascii="Calibri" w:eastAsia="Calibri" w:hAnsi="Calibri" w:cs="Traditional Arabic" w:hint="cs"/>
          <w:sz w:val="32"/>
          <w:szCs w:val="32"/>
          <w:rtl/>
        </w:rPr>
        <w:t xml:space="preserve"> و لقد تعدّ الأمر عند بعض الفقهاء أن للحاكم حبس الرجل في نفقة زوجته لأنّه ظالم بالامتناع</w:t>
      </w:r>
      <w:r w:rsidRPr="00382CFF">
        <w:rPr>
          <w:rStyle w:val="a9"/>
          <w:rFonts w:ascii="Calibri" w:eastAsia="Calibri" w:hAnsi="Calibri" w:cs="Traditional Arabic"/>
          <w:sz w:val="32"/>
          <w:szCs w:val="32"/>
          <w:rtl/>
        </w:rPr>
        <w:footnoteReference w:id="32"/>
      </w:r>
      <w:r w:rsidR="00763478">
        <w:rPr>
          <w:rFonts w:ascii="Calibri" w:eastAsia="Calibri" w:hAnsi="Calibri" w:cs="Traditional Arabic" w:hint="cs"/>
          <w:sz w:val="32"/>
          <w:szCs w:val="32"/>
          <w:rtl/>
        </w:rPr>
        <w:t>،</w:t>
      </w:r>
      <w:r>
        <w:rPr>
          <w:rFonts w:ascii="Calibri" w:eastAsia="Calibri" w:hAnsi="Calibri" w:cs="Traditional Arabic" w:hint="cs"/>
          <w:sz w:val="32"/>
          <w:szCs w:val="32"/>
          <w:rtl/>
          <w:lang w:bidi="ar-DZ"/>
        </w:rPr>
        <w:t xml:space="preserve"> </w:t>
      </w:r>
      <w:r w:rsidRPr="00382CFF">
        <w:rPr>
          <w:rFonts w:ascii="Calibri" w:eastAsia="Calibri" w:hAnsi="Calibri" w:cs="Traditional Arabic" w:hint="cs"/>
          <w:sz w:val="32"/>
          <w:szCs w:val="32"/>
          <w:rtl/>
          <w:lang w:val="fr-FR" w:bidi="ar-DZ"/>
        </w:rPr>
        <w:t xml:space="preserve">لذا فإن الشريعة </w:t>
      </w:r>
      <w:r w:rsidR="001561AB" w:rsidRPr="00382CFF">
        <w:rPr>
          <w:rFonts w:ascii="Calibri" w:eastAsia="Calibri" w:hAnsi="Calibri" w:cs="Traditional Arabic" w:hint="cs"/>
          <w:sz w:val="32"/>
          <w:szCs w:val="32"/>
          <w:rtl/>
          <w:lang w:val="fr-FR" w:bidi="ar-DZ"/>
        </w:rPr>
        <w:t>الإسلامية</w:t>
      </w:r>
      <w:r w:rsidRPr="00382CFF">
        <w:rPr>
          <w:rFonts w:ascii="Calibri" w:eastAsia="Calibri" w:hAnsi="Calibri" w:cs="Traditional Arabic" w:hint="cs"/>
          <w:sz w:val="32"/>
          <w:szCs w:val="32"/>
          <w:rtl/>
          <w:lang w:val="fr-FR" w:bidi="ar-DZ"/>
        </w:rPr>
        <w:t xml:space="preserve"> قضت أن الزوج ملزما بتأمين الجانب المادي للزوجة </w:t>
      </w:r>
      <w:r w:rsidR="00763478">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و </w:t>
      </w:r>
      <w:r w:rsidR="001561AB" w:rsidRPr="00382CFF">
        <w:rPr>
          <w:rFonts w:ascii="Calibri" w:eastAsia="Calibri" w:hAnsi="Calibri" w:cs="Traditional Arabic" w:hint="cs"/>
          <w:sz w:val="32"/>
          <w:szCs w:val="32"/>
          <w:rtl/>
          <w:lang w:val="fr-FR" w:bidi="ar-DZ"/>
        </w:rPr>
        <w:t>اعتبرت</w:t>
      </w:r>
      <w:r w:rsidRPr="00382CFF">
        <w:rPr>
          <w:rFonts w:ascii="Calibri" w:eastAsia="Calibri" w:hAnsi="Calibri" w:cs="Traditional Arabic" w:hint="cs"/>
          <w:sz w:val="32"/>
          <w:szCs w:val="32"/>
          <w:rtl/>
          <w:lang w:val="fr-FR" w:bidi="ar-DZ"/>
        </w:rPr>
        <w:t xml:space="preserve"> النفقة حقا من حقوقها</w:t>
      </w:r>
      <w:r w:rsidRPr="00382CFF">
        <w:rPr>
          <w:rStyle w:val="a9"/>
          <w:rFonts w:ascii="Calibri" w:eastAsia="Calibri" w:hAnsi="Calibri" w:cs="Traditional Arabic"/>
          <w:sz w:val="32"/>
          <w:szCs w:val="32"/>
          <w:rtl/>
          <w:lang w:val="fr-FR" w:bidi="ar-DZ"/>
        </w:rPr>
        <w:footnoteReference w:id="33"/>
      </w:r>
      <w:r w:rsidRPr="00382CFF">
        <w:rPr>
          <w:rFonts w:ascii="Calibri" w:eastAsia="Calibri" w:hAnsi="Calibri" w:cs="Traditional Arabic" w:hint="cs"/>
          <w:sz w:val="32"/>
          <w:szCs w:val="32"/>
          <w:rtl/>
          <w:lang w:val="fr-FR" w:bidi="ar-DZ"/>
        </w:rPr>
        <w:t xml:space="preserve"> </w:t>
      </w:r>
    </w:p>
    <w:p w:rsidR="00CC20F6" w:rsidRDefault="00CC20F6" w:rsidP="00763478">
      <w:pPr>
        <w:spacing w:line="240" w:lineRule="auto"/>
        <w:ind w:left="129" w:right="142"/>
        <w:jc w:val="both"/>
        <w:rPr>
          <w:rFonts w:ascii="Calibri" w:eastAsia="Calibri" w:hAnsi="Calibri" w:cs="Traditional Arabic"/>
          <w:sz w:val="32"/>
          <w:szCs w:val="32"/>
          <w:rtl/>
        </w:rPr>
      </w:pPr>
    </w:p>
    <w:p w:rsidR="00763478" w:rsidRPr="00382CFF" w:rsidRDefault="00621CFC" w:rsidP="00763478">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rPr>
        <w:t xml:space="preserve"> </w:t>
      </w:r>
      <w:r w:rsidR="00763478">
        <w:rPr>
          <w:rFonts w:ascii="Calibri" w:eastAsia="Calibri" w:hAnsi="Calibri" w:cs="Traditional Arabic" w:hint="cs"/>
          <w:sz w:val="32"/>
          <w:szCs w:val="32"/>
          <w:rtl/>
        </w:rPr>
        <w:t xml:space="preserve">  </w:t>
      </w:r>
      <w:r w:rsidR="00763478" w:rsidRPr="00382CFF">
        <w:rPr>
          <w:rFonts w:ascii="Calibri" w:eastAsia="Calibri" w:hAnsi="Calibri" w:cs="Traditional Arabic" w:hint="cs"/>
          <w:sz w:val="32"/>
          <w:szCs w:val="32"/>
          <w:rtl/>
          <w:lang w:val="fr-FR" w:bidi="ar-DZ"/>
        </w:rPr>
        <w:t xml:space="preserve">و ثبت وجوبها بالكتاب و السنة و الإجماع و المعقول </w:t>
      </w:r>
      <w:r w:rsidR="00763478">
        <w:rPr>
          <w:rFonts w:ascii="Calibri" w:eastAsia="Calibri" w:hAnsi="Calibri" w:cs="Traditional Arabic" w:hint="cs"/>
          <w:sz w:val="32"/>
          <w:szCs w:val="32"/>
          <w:rtl/>
          <w:lang w:val="fr-FR" w:bidi="ar-DZ"/>
        </w:rPr>
        <w:t>:</w:t>
      </w:r>
    </w:p>
    <w:p w:rsidR="00C13361" w:rsidRPr="0086488C" w:rsidRDefault="00621CFC" w:rsidP="00636487">
      <w:pPr>
        <w:pStyle w:val="a6"/>
        <w:numPr>
          <w:ilvl w:val="0"/>
          <w:numId w:val="14"/>
        </w:numPr>
        <w:tabs>
          <w:tab w:val="right" w:pos="140"/>
          <w:tab w:val="right" w:pos="707"/>
        </w:tabs>
        <w:spacing w:line="240" w:lineRule="auto"/>
        <w:ind w:right="142"/>
        <w:jc w:val="both"/>
        <w:rPr>
          <w:rFonts w:ascii="Calibri" w:eastAsia="Calibri" w:hAnsi="Calibri" w:cs="Traditional Arabic"/>
          <w:sz w:val="32"/>
          <w:szCs w:val="32"/>
          <w:lang w:val="fr-FR" w:bidi="ar-DZ"/>
        </w:rPr>
      </w:pPr>
      <w:r w:rsidRPr="0086488C">
        <w:rPr>
          <w:rFonts w:ascii="Calibri" w:eastAsia="Calibri" w:hAnsi="Calibri" w:cs="Traditional Arabic" w:hint="cs"/>
          <w:sz w:val="32"/>
          <w:szCs w:val="32"/>
          <w:rtl/>
          <w:lang w:val="fr-FR" w:bidi="ar-DZ"/>
        </w:rPr>
        <w:t xml:space="preserve">القرآن الكريم : </w:t>
      </w:r>
    </w:p>
    <w:p w:rsidR="00621CFC" w:rsidRDefault="00621CFC" w:rsidP="00636487">
      <w:pPr>
        <w:pStyle w:val="a6"/>
        <w:tabs>
          <w:tab w:val="right" w:pos="140"/>
          <w:tab w:val="right" w:pos="707"/>
        </w:tabs>
        <w:spacing w:line="240" w:lineRule="auto"/>
        <w:ind w:left="358" w:right="142"/>
        <w:jc w:val="both"/>
        <w:rPr>
          <w:rFonts w:ascii="Calibri" w:eastAsia="Calibri" w:hAnsi="Calibri" w:cs="Traditional Arabic"/>
          <w:sz w:val="32"/>
          <w:szCs w:val="32"/>
          <w:lang w:val="fr-FR" w:bidi="ar-DZ"/>
        </w:rPr>
      </w:pPr>
      <w:r w:rsidRPr="004955B8">
        <w:rPr>
          <w:rFonts w:ascii="Calibri" w:eastAsia="Calibri" w:hAnsi="Calibri" w:cs="Traditional Arabic" w:hint="cs"/>
          <w:sz w:val="32"/>
          <w:szCs w:val="32"/>
          <w:rtl/>
          <w:lang w:val="fr-FR" w:bidi="ar-DZ"/>
        </w:rPr>
        <w:t xml:space="preserve">قال الله تعالى : </w:t>
      </w:r>
      <w:r w:rsidR="00636487" w:rsidRPr="009265AF">
        <w:rPr>
          <w:rFonts w:ascii="Calibri" w:eastAsia="Calibri" w:hAnsi="Calibri" w:cs="Traditional Arabic"/>
          <w:sz w:val="32"/>
          <w:szCs w:val="32"/>
          <w:rtl/>
        </w:rPr>
        <w:t>﴿</w:t>
      </w:r>
      <w:r w:rsidRPr="004955B8">
        <w:rPr>
          <w:rFonts w:ascii="Calibri" w:eastAsia="Calibri" w:hAnsi="Calibri" w:cs="Traditional Arabic" w:hint="cs"/>
          <w:sz w:val="32"/>
          <w:szCs w:val="32"/>
          <w:rtl/>
          <w:lang w:val="fr-FR" w:bidi="ar-DZ"/>
        </w:rPr>
        <w:t xml:space="preserve"> </w:t>
      </w:r>
      <w:r w:rsidR="00AF5A7C" w:rsidRPr="00636487">
        <w:rPr>
          <w:rFonts w:ascii="KFGQPC_Naskh" w:hAnsi="KFGQPC_Naskh" w:cs="Traditional Arabic"/>
          <w:color w:val="000000"/>
          <w:sz w:val="33"/>
          <w:szCs w:val="32"/>
          <w:rtl/>
        </w:rPr>
        <w:t>وَعَلَى الْمَوْلُودِ لَهُ رِزْقُهُنَّ وَكِسْوَتُهُنَّ بِالْمَعْرُوفِ</w:t>
      </w:r>
      <w:r w:rsidR="00636487" w:rsidRPr="009265AF">
        <w:rPr>
          <w:rFonts w:ascii="Calibri" w:eastAsia="Calibri" w:hAnsi="Calibri" w:cs="Traditional Arabic"/>
          <w:sz w:val="32"/>
          <w:szCs w:val="32"/>
          <w:rtl/>
        </w:rPr>
        <w:t>﴾</w:t>
      </w:r>
      <w:r w:rsidRPr="00382CFF">
        <w:rPr>
          <w:rStyle w:val="a9"/>
          <w:rFonts w:ascii="Calibri" w:eastAsia="Calibri" w:hAnsi="Calibri" w:cs="Traditional Arabic"/>
          <w:sz w:val="32"/>
          <w:szCs w:val="32"/>
          <w:rtl/>
          <w:lang w:val="fr-FR" w:bidi="ar-DZ"/>
        </w:rPr>
        <w:footnoteReference w:id="34"/>
      </w:r>
      <w:r w:rsidRPr="004955B8">
        <w:rPr>
          <w:rFonts w:ascii="Calibri" w:eastAsia="Calibri" w:hAnsi="Calibri" w:cs="Traditional Arabic" w:hint="cs"/>
          <w:sz w:val="32"/>
          <w:szCs w:val="32"/>
          <w:rtl/>
          <w:lang w:val="fr-FR" w:bidi="ar-DZ"/>
        </w:rPr>
        <w:t xml:space="preserve">. </w:t>
      </w:r>
    </w:p>
    <w:p w:rsidR="00C13361" w:rsidRPr="0086488C" w:rsidRDefault="00621CFC" w:rsidP="00CC20F6">
      <w:pPr>
        <w:pStyle w:val="a6"/>
        <w:numPr>
          <w:ilvl w:val="0"/>
          <w:numId w:val="14"/>
        </w:numPr>
        <w:spacing w:line="240" w:lineRule="auto"/>
        <w:ind w:right="142"/>
        <w:jc w:val="both"/>
        <w:rPr>
          <w:rFonts w:ascii="Calibri" w:eastAsia="Calibri" w:hAnsi="Calibri" w:cs="Traditional Arabic"/>
          <w:sz w:val="32"/>
          <w:szCs w:val="32"/>
          <w:rtl/>
          <w:lang w:val="fr-FR" w:bidi="ar-DZ"/>
        </w:rPr>
      </w:pPr>
      <w:r w:rsidRPr="0086488C">
        <w:rPr>
          <w:rFonts w:ascii="Calibri" w:eastAsia="Calibri" w:hAnsi="Calibri" w:cs="Traditional Arabic" w:hint="cs"/>
          <w:sz w:val="32"/>
          <w:szCs w:val="32"/>
          <w:rtl/>
          <w:lang w:val="fr-FR" w:bidi="ar-DZ"/>
        </w:rPr>
        <w:t>السنة النبوية الشري</w:t>
      </w:r>
      <w:r w:rsidR="00CC20F6" w:rsidRPr="0086488C">
        <w:rPr>
          <w:rFonts w:ascii="Calibri" w:eastAsia="Calibri" w:hAnsi="Calibri" w:cs="Traditional Arabic" w:hint="cs"/>
          <w:sz w:val="32"/>
          <w:szCs w:val="32"/>
          <w:rtl/>
          <w:lang w:val="fr-FR" w:bidi="ar-DZ"/>
        </w:rPr>
        <w:t>ف</w:t>
      </w:r>
      <w:r w:rsidRPr="0086488C">
        <w:rPr>
          <w:rFonts w:ascii="Calibri" w:eastAsia="Calibri" w:hAnsi="Calibri" w:cs="Traditional Arabic" w:hint="cs"/>
          <w:sz w:val="32"/>
          <w:szCs w:val="32"/>
          <w:rtl/>
          <w:lang w:val="fr-FR" w:bidi="ar-DZ"/>
        </w:rPr>
        <w:t>ة :</w:t>
      </w:r>
      <w:r w:rsidR="00C13361" w:rsidRPr="0086488C">
        <w:rPr>
          <w:rFonts w:ascii="Calibri" w:eastAsia="Calibri" w:hAnsi="Calibri" w:cs="Traditional Arabic" w:hint="cs"/>
          <w:sz w:val="32"/>
          <w:szCs w:val="32"/>
          <w:rtl/>
          <w:lang w:val="fr-FR" w:bidi="ar-DZ"/>
        </w:rPr>
        <w:t xml:space="preserve">    </w:t>
      </w:r>
    </w:p>
    <w:p w:rsidR="007E0AED" w:rsidRPr="00CC20F6" w:rsidRDefault="00C13361" w:rsidP="00CC20F6">
      <w:pPr>
        <w:pStyle w:val="a6"/>
        <w:spacing w:line="240" w:lineRule="auto"/>
        <w:ind w:left="358" w:right="142"/>
        <w:jc w:val="both"/>
        <w:rPr>
          <w:rFonts w:ascii="Calibri" w:eastAsia="Calibri" w:hAnsi="Calibri" w:cs="Traditional Arabic"/>
          <w:b/>
          <w:bCs/>
          <w:sz w:val="32"/>
          <w:szCs w:val="32"/>
          <w:rtl/>
          <w:lang w:val="fr-FR" w:bidi="ar-DZ"/>
        </w:rPr>
      </w:pPr>
      <w:r w:rsidRPr="00C13361">
        <w:rPr>
          <w:rFonts w:ascii="Calibri" w:eastAsia="Calibri" w:hAnsi="Calibri" w:cs="Traditional Arabic" w:hint="cs"/>
          <w:sz w:val="32"/>
          <w:szCs w:val="32"/>
          <w:rtl/>
          <w:lang w:val="fr-FR" w:bidi="ar-DZ"/>
        </w:rPr>
        <w:t xml:space="preserve">  روى عن جابر بن عبد الله أن رسول الله صلى الله عليه و سلم ذكر في خطبته في حجة الوداع  فقـال</w:t>
      </w:r>
      <w:r>
        <w:rPr>
          <w:rFonts w:ascii="Calibri" w:eastAsia="Calibri" w:hAnsi="Calibri" w:cs="Traditional Arabic" w:hint="cs"/>
          <w:sz w:val="32"/>
          <w:szCs w:val="32"/>
          <w:rtl/>
          <w:lang w:val="fr-FR" w:bidi="ar-DZ"/>
        </w:rPr>
        <w:t xml:space="preserve"> :</w:t>
      </w:r>
      <w:r w:rsidRPr="00C13361">
        <w:rPr>
          <w:rFonts w:ascii="Calibri" w:eastAsia="Calibri" w:hAnsi="Calibri" w:cs="Traditional Arabic" w:hint="cs"/>
          <w:sz w:val="32"/>
          <w:szCs w:val="32"/>
          <w:rtl/>
          <w:lang w:val="fr-FR" w:bidi="ar-DZ"/>
        </w:rPr>
        <w:t xml:space="preserve"> </w:t>
      </w:r>
      <w:r w:rsidRPr="00C13361">
        <w:rPr>
          <w:rFonts w:ascii="Arial" w:eastAsia="Arial" w:hAnsi="Arial" w:cs="Traditional Arabic" w:hint="cs"/>
          <w:b/>
          <w:bCs/>
          <w:sz w:val="32"/>
          <w:szCs w:val="32"/>
          <w:rtl/>
          <w:lang w:val="fr-FR" w:bidi="ar-DZ"/>
        </w:rPr>
        <w:t>{</w:t>
      </w:r>
      <w:r w:rsidRPr="00C13361">
        <w:rPr>
          <w:rFonts w:ascii="Calibri" w:eastAsia="Calibri" w:hAnsi="Calibri" w:cs="Traditional Arabic" w:hint="cs"/>
          <w:sz w:val="32"/>
          <w:szCs w:val="32"/>
          <w:rtl/>
          <w:lang w:val="fr-FR" w:bidi="ar-DZ"/>
        </w:rPr>
        <w:t>اتقوا الله في النساء فإ</w:t>
      </w:r>
      <w:r w:rsidR="001561AB">
        <w:rPr>
          <w:rFonts w:ascii="Calibri" w:eastAsia="Calibri" w:hAnsi="Calibri" w:cs="Traditional Arabic" w:hint="cs"/>
          <w:sz w:val="32"/>
          <w:szCs w:val="32"/>
          <w:rtl/>
          <w:lang w:val="fr-FR" w:bidi="ar-DZ"/>
        </w:rPr>
        <w:t>نكم أخذتموهن بأمان الله ، و استح</w:t>
      </w:r>
      <w:r w:rsidRPr="00C13361">
        <w:rPr>
          <w:rFonts w:ascii="Calibri" w:eastAsia="Calibri" w:hAnsi="Calibri" w:cs="Traditional Arabic" w:hint="cs"/>
          <w:sz w:val="32"/>
          <w:szCs w:val="32"/>
          <w:rtl/>
          <w:lang w:val="fr-FR" w:bidi="ar-DZ"/>
        </w:rPr>
        <w:t>للتم فروجهن بكلمة الله و لكم عليهن أن لا يوطئن</w:t>
      </w:r>
    </w:p>
    <w:p w:rsidR="00621CFC" w:rsidRPr="00382CFF" w:rsidRDefault="00621CFC" w:rsidP="00CC20F6">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فرشكم أحدا تكرهونه</w:t>
      </w:r>
      <w:r w:rsidR="00CC20F6">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فإن فعلن فاضربوهن ضربا غير مبرح </w:t>
      </w:r>
      <w:r w:rsidR="00CC20F6">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و لهن عليكم رزقهن و كسوتهن بالمعروف </w:t>
      </w:r>
      <w:r w:rsidR="00FF5C42" w:rsidRPr="00382CFF">
        <w:rPr>
          <w:rFonts w:ascii="Arial" w:eastAsia="Arial" w:hAnsi="Arial" w:cs="Traditional Arabic" w:hint="cs"/>
          <w:b/>
          <w:bCs/>
          <w:sz w:val="32"/>
          <w:szCs w:val="32"/>
          <w:rtl/>
          <w:lang w:val="fr-FR" w:bidi="ar-DZ"/>
        </w:rPr>
        <w:t>}</w:t>
      </w:r>
      <w:r w:rsidRPr="00382CFF">
        <w:rPr>
          <w:rFonts w:ascii="Calibri" w:eastAsia="Calibri" w:hAnsi="Calibri" w:cs="Traditional Arabic" w:hint="cs"/>
          <w:sz w:val="32"/>
          <w:szCs w:val="32"/>
          <w:rtl/>
          <w:lang w:val="fr-FR" w:bidi="ar-DZ"/>
        </w:rPr>
        <w:t xml:space="preserve"> .</w:t>
      </w:r>
      <w:r w:rsidRPr="00382CFF">
        <w:rPr>
          <w:rStyle w:val="a9"/>
          <w:rFonts w:ascii="Calibri" w:eastAsia="Calibri" w:hAnsi="Calibri" w:cs="Traditional Arabic"/>
          <w:sz w:val="32"/>
          <w:szCs w:val="32"/>
          <w:rtl/>
          <w:lang w:val="fr-FR" w:bidi="ar-DZ"/>
        </w:rPr>
        <w:footnoteReference w:id="35"/>
      </w:r>
      <w:r w:rsidRPr="00382CFF">
        <w:rPr>
          <w:rFonts w:ascii="Calibri" w:eastAsia="Calibri" w:hAnsi="Calibri" w:cs="Traditional Arabic" w:hint="cs"/>
          <w:sz w:val="32"/>
          <w:szCs w:val="32"/>
          <w:rtl/>
          <w:lang w:val="fr-FR" w:bidi="ar-DZ"/>
        </w:rPr>
        <w:t xml:space="preserve"> </w:t>
      </w:r>
    </w:p>
    <w:p w:rsidR="00621CFC" w:rsidRPr="00382CFF" w:rsidRDefault="00621CFC" w:rsidP="00621CFC">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ووجه الدلالة في الحديث على وجوب نفقة الزوجة على الزوج لقوله صلى الله عليه وسلم :"لهن عليكم "</w:t>
      </w:r>
    </w:p>
    <w:p w:rsidR="00621CFC" w:rsidRPr="00382CFF" w:rsidRDefault="00AF18EB" w:rsidP="007E0AED">
      <w:pPr>
        <w:spacing w:line="240" w:lineRule="auto"/>
        <w:ind w:left="129" w:right="142"/>
        <w:jc w:val="both"/>
        <w:rPr>
          <w:rFonts w:ascii="Calibri" w:eastAsia="Calibri" w:hAnsi="Calibri" w:cs="Traditional Arabic"/>
          <w:sz w:val="32"/>
          <w:szCs w:val="32"/>
          <w:rtl/>
          <w:lang w:val="fr-FR" w:bidi="ar-DZ"/>
        </w:rPr>
      </w:pPr>
      <w:r w:rsidRPr="0086488C">
        <w:rPr>
          <w:rFonts w:ascii="Calibri" w:eastAsia="Calibri" w:hAnsi="Calibri" w:cs="Traditional Arabic" w:hint="cs"/>
          <w:sz w:val="28"/>
          <w:szCs w:val="28"/>
          <w:rtl/>
          <w:lang w:val="fr-FR" w:bidi="ar-DZ"/>
        </w:rPr>
        <w:t>3</w:t>
      </w:r>
      <w:r w:rsidR="00621CFC" w:rsidRPr="0086488C">
        <w:rPr>
          <w:rFonts w:ascii="Calibri" w:eastAsia="Calibri" w:hAnsi="Calibri" w:cs="Traditional Arabic" w:hint="cs"/>
          <w:sz w:val="32"/>
          <w:szCs w:val="32"/>
          <w:rtl/>
          <w:lang w:val="fr-FR" w:bidi="ar-DZ"/>
        </w:rPr>
        <w:t xml:space="preserve">- </w:t>
      </w:r>
      <w:r w:rsidRPr="0086488C">
        <w:rPr>
          <w:rFonts w:ascii="Calibri" w:eastAsia="Calibri" w:hAnsi="Calibri" w:cs="Traditional Arabic" w:hint="cs"/>
          <w:sz w:val="32"/>
          <w:szCs w:val="32"/>
          <w:rtl/>
          <w:lang w:val="fr-FR" w:bidi="ar-DZ"/>
        </w:rPr>
        <w:t>ال</w:t>
      </w:r>
      <w:r w:rsidR="007E0AED" w:rsidRPr="0086488C">
        <w:rPr>
          <w:rFonts w:ascii="Calibri" w:eastAsia="Calibri" w:hAnsi="Calibri" w:cs="Traditional Arabic" w:hint="cs"/>
          <w:sz w:val="32"/>
          <w:szCs w:val="32"/>
          <w:rtl/>
          <w:lang w:val="fr-FR" w:bidi="ar-DZ"/>
        </w:rPr>
        <w:t>إ</w:t>
      </w:r>
      <w:r w:rsidRPr="0086488C">
        <w:rPr>
          <w:rFonts w:ascii="Calibri" w:eastAsia="Calibri" w:hAnsi="Calibri" w:cs="Traditional Arabic" w:hint="cs"/>
          <w:sz w:val="32"/>
          <w:szCs w:val="32"/>
          <w:rtl/>
          <w:lang w:val="fr-FR" w:bidi="ar-DZ"/>
        </w:rPr>
        <w:t>جماع</w:t>
      </w:r>
      <w:r>
        <w:rPr>
          <w:rFonts w:ascii="Calibri" w:eastAsia="Calibri" w:hAnsi="Calibri" w:cs="Traditional Arabic" w:hint="cs"/>
          <w:sz w:val="32"/>
          <w:szCs w:val="32"/>
          <w:rtl/>
          <w:lang w:val="fr-FR" w:bidi="ar-DZ"/>
        </w:rPr>
        <w:t>:</w:t>
      </w:r>
      <w:r w:rsidR="0086488C">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أجمع الفقهاء على وجوب النفقة و الكسوة للزوجة على زوجها </w:t>
      </w:r>
      <w:r w:rsidR="00621CFC" w:rsidRPr="00382CFF">
        <w:rPr>
          <w:rStyle w:val="a9"/>
          <w:rFonts w:ascii="Calibri" w:eastAsia="Calibri" w:hAnsi="Calibri" w:cs="Traditional Arabic"/>
          <w:sz w:val="32"/>
          <w:szCs w:val="32"/>
          <w:rtl/>
          <w:lang w:val="fr-FR" w:bidi="ar-DZ"/>
        </w:rPr>
        <w:footnoteReference w:id="36"/>
      </w:r>
      <w:r w:rsidR="00621CFC" w:rsidRPr="00382CFF">
        <w:rPr>
          <w:rFonts w:ascii="Calibri" w:eastAsia="Calibri" w:hAnsi="Calibri" w:cs="Traditional Arabic" w:hint="cs"/>
          <w:sz w:val="32"/>
          <w:szCs w:val="32"/>
          <w:rtl/>
          <w:lang w:val="fr-FR" w:bidi="ar-DZ"/>
        </w:rPr>
        <w:t xml:space="preserve">. </w:t>
      </w:r>
    </w:p>
    <w:p w:rsidR="00621CFC" w:rsidRPr="00382CFF" w:rsidRDefault="00AF18EB" w:rsidP="007E0AED">
      <w:pPr>
        <w:spacing w:line="240" w:lineRule="auto"/>
        <w:ind w:left="129" w:right="142"/>
        <w:jc w:val="both"/>
        <w:rPr>
          <w:rFonts w:ascii="Calibri" w:eastAsia="Calibri" w:hAnsi="Calibri" w:cs="Traditional Arabic"/>
          <w:sz w:val="32"/>
          <w:szCs w:val="32"/>
          <w:rtl/>
          <w:lang w:val="fr-FR" w:bidi="ar-DZ"/>
        </w:rPr>
      </w:pPr>
      <w:r w:rsidRPr="0086488C">
        <w:rPr>
          <w:rFonts w:ascii="Calibri" w:eastAsia="Calibri" w:hAnsi="Calibri" w:cs="Traditional Arabic" w:hint="cs"/>
          <w:sz w:val="28"/>
          <w:szCs w:val="28"/>
          <w:rtl/>
          <w:lang w:val="fr-FR" w:bidi="ar-DZ"/>
        </w:rPr>
        <w:t>4</w:t>
      </w:r>
      <w:r w:rsidR="00621CFC" w:rsidRPr="00AF18EB">
        <w:rPr>
          <w:rFonts w:ascii="Calibri" w:eastAsia="Calibri" w:hAnsi="Calibri" w:cs="Traditional Arabic" w:hint="cs"/>
          <w:b/>
          <w:bCs/>
          <w:sz w:val="32"/>
          <w:szCs w:val="32"/>
          <w:rtl/>
          <w:lang w:val="fr-FR" w:bidi="ar-DZ"/>
        </w:rPr>
        <w:t xml:space="preserve">- </w:t>
      </w:r>
      <w:r w:rsidR="00621CFC" w:rsidRPr="0086488C">
        <w:rPr>
          <w:rFonts w:ascii="Calibri" w:eastAsia="Calibri" w:hAnsi="Calibri" w:cs="Traditional Arabic" w:hint="cs"/>
          <w:sz w:val="32"/>
          <w:szCs w:val="32"/>
          <w:rtl/>
          <w:lang w:val="fr-FR" w:bidi="ar-DZ"/>
        </w:rPr>
        <w:t>المعقول</w:t>
      </w:r>
      <w:r w:rsidR="00621CFC" w:rsidRPr="00AF18EB">
        <w:rPr>
          <w:rFonts w:ascii="Calibri" w:eastAsia="Calibri" w:hAnsi="Calibri" w:cs="Traditional Arabic" w:hint="cs"/>
          <w:b/>
          <w:bCs/>
          <w:sz w:val="32"/>
          <w:szCs w:val="32"/>
          <w:rtl/>
          <w:lang w:val="fr-FR" w:bidi="ar-DZ"/>
        </w:rPr>
        <w:t xml:space="preserve"> :</w:t>
      </w:r>
      <w:r w:rsidR="00621CFC" w:rsidRPr="00AF18EB">
        <w:rPr>
          <w:rFonts w:ascii="Calibri" w:eastAsia="Calibri" w:hAnsi="Calibri" w:cs="Traditional Arabic" w:hint="cs"/>
          <w:sz w:val="32"/>
          <w:szCs w:val="32"/>
          <w:rtl/>
          <w:lang w:val="fr-FR" w:bidi="ar-DZ"/>
        </w:rPr>
        <w:t xml:space="preserve"> أن الزوجة محبوسة للزوج بعقد النكاح ، فيمنعها من التصرف و </w:t>
      </w:r>
      <w:r w:rsidR="001561AB" w:rsidRPr="00AF18EB">
        <w:rPr>
          <w:rFonts w:ascii="Calibri" w:eastAsia="Calibri" w:hAnsi="Calibri" w:cs="Traditional Arabic" w:hint="cs"/>
          <w:sz w:val="32"/>
          <w:szCs w:val="32"/>
          <w:rtl/>
          <w:lang w:val="fr-FR" w:bidi="ar-DZ"/>
        </w:rPr>
        <w:t>ال</w:t>
      </w:r>
      <w:r w:rsidR="001561AB">
        <w:rPr>
          <w:rFonts w:ascii="Calibri" w:eastAsia="Calibri" w:hAnsi="Calibri" w:cs="Traditional Arabic" w:hint="cs"/>
          <w:sz w:val="32"/>
          <w:szCs w:val="32"/>
          <w:rtl/>
          <w:lang w:val="fr-FR" w:bidi="ar-DZ"/>
        </w:rPr>
        <w:t>ا</w:t>
      </w:r>
      <w:r w:rsidR="001561AB" w:rsidRPr="00AF18EB">
        <w:rPr>
          <w:rFonts w:ascii="Calibri" w:eastAsia="Calibri" w:hAnsi="Calibri" w:cs="Traditional Arabic" w:hint="cs"/>
          <w:sz w:val="32"/>
          <w:szCs w:val="32"/>
          <w:rtl/>
          <w:lang w:val="fr-FR" w:bidi="ar-DZ"/>
        </w:rPr>
        <w:t>كتساب</w:t>
      </w:r>
      <w:r w:rsidR="00621CFC" w:rsidRPr="00AF18EB">
        <w:rPr>
          <w:rFonts w:ascii="Calibri" w:eastAsia="Calibri" w:hAnsi="Calibri" w:cs="Traditional Arabic" w:hint="cs"/>
          <w:sz w:val="32"/>
          <w:szCs w:val="32"/>
          <w:rtl/>
          <w:lang w:val="fr-FR" w:bidi="ar-DZ"/>
        </w:rPr>
        <w:t xml:space="preserve"> ، و النفقة تجب</w:t>
      </w:r>
      <w:r w:rsidR="00621CFC" w:rsidRPr="00382CFF">
        <w:rPr>
          <w:rFonts w:ascii="Calibri" w:eastAsia="Calibri" w:hAnsi="Calibri" w:cs="Traditional Arabic" w:hint="cs"/>
          <w:sz w:val="32"/>
          <w:szCs w:val="32"/>
          <w:rtl/>
          <w:lang w:val="fr-FR" w:bidi="ar-DZ"/>
        </w:rPr>
        <w:t xml:space="preserve"> </w:t>
      </w:r>
      <w:r w:rsidR="001561AB" w:rsidRPr="00382CFF">
        <w:rPr>
          <w:rFonts w:ascii="Calibri" w:eastAsia="Calibri" w:hAnsi="Calibri" w:cs="Traditional Arabic" w:hint="cs"/>
          <w:sz w:val="32"/>
          <w:szCs w:val="32"/>
          <w:rtl/>
          <w:lang w:val="fr-FR" w:bidi="ar-DZ"/>
        </w:rPr>
        <w:t>لل</w:t>
      </w:r>
      <w:r w:rsidR="001561AB">
        <w:rPr>
          <w:rFonts w:ascii="Calibri" w:eastAsia="Calibri" w:hAnsi="Calibri" w:cs="Traditional Arabic" w:hint="cs"/>
          <w:sz w:val="32"/>
          <w:szCs w:val="32"/>
          <w:rtl/>
          <w:lang w:val="fr-FR" w:bidi="ar-DZ"/>
        </w:rPr>
        <w:t>ا</w:t>
      </w:r>
      <w:r w:rsidR="001561AB" w:rsidRPr="00382CFF">
        <w:rPr>
          <w:rFonts w:ascii="Calibri" w:eastAsia="Calibri" w:hAnsi="Calibri" w:cs="Traditional Arabic" w:hint="cs"/>
          <w:sz w:val="32"/>
          <w:szCs w:val="32"/>
          <w:rtl/>
          <w:lang w:val="fr-FR" w:bidi="ar-DZ"/>
        </w:rPr>
        <w:t>حتباس</w:t>
      </w:r>
      <w:r w:rsidR="00621CFC" w:rsidRPr="00382CFF">
        <w:rPr>
          <w:rFonts w:ascii="Calibri" w:eastAsia="Calibri" w:hAnsi="Calibri" w:cs="Traditional Arabic" w:hint="cs"/>
          <w:sz w:val="32"/>
          <w:szCs w:val="32"/>
          <w:rtl/>
          <w:lang w:val="fr-FR" w:bidi="ar-DZ"/>
        </w:rPr>
        <w:t xml:space="preserve"> فمن كان محبوسا بحق شخص وجبت النفقة عليه لعدم تفريغه لحاجة نفسه   .</w:t>
      </w:r>
    </w:p>
    <w:p w:rsidR="00621CFC" w:rsidRPr="00FB060D" w:rsidRDefault="00621CFC" w:rsidP="00FB060D">
      <w:pPr>
        <w:pStyle w:val="a6"/>
        <w:numPr>
          <w:ilvl w:val="0"/>
          <w:numId w:val="26"/>
        </w:numPr>
        <w:spacing w:line="240" w:lineRule="auto"/>
        <w:ind w:right="142"/>
        <w:jc w:val="both"/>
        <w:rPr>
          <w:rFonts w:ascii="Calibri" w:eastAsia="Calibri" w:hAnsi="Calibri" w:cs="Traditional Arabic"/>
          <w:b/>
          <w:bCs/>
          <w:sz w:val="32"/>
          <w:szCs w:val="32"/>
          <w:rtl/>
          <w:lang w:val="fr-FR" w:bidi="ar-DZ"/>
        </w:rPr>
      </w:pPr>
      <w:r w:rsidRPr="0086488C">
        <w:rPr>
          <w:rFonts w:ascii="Calibri" w:eastAsia="Calibri" w:hAnsi="Calibri" w:cs="Traditional Arabic" w:hint="cs"/>
          <w:sz w:val="32"/>
          <w:szCs w:val="32"/>
          <w:rtl/>
          <w:lang w:val="fr-FR" w:bidi="ar-DZ"/>
        </w:rPr>
        <w:t>القانون الجزائري</w:t>
      </w:r>
      <w:r w:rsidRPr="00FB060D">
        <w:rPr>
          <w:rFonts w:ascii="Calibri" w:eastAsia="Calibri" w:hAnsi="Calibri" w:cs="Traditional Arabic" w:hint="cs"/>
          <w:b/>
          <w:bCs/>
          <w:sz w:val="32"/>
          <w:szCs w:val="32"/>
          <w:rtl/>
          <w:lang w:val="fr-FR" w:bidi="ar-DZ"/>
        </w:rPr>
        <w:t xml:space="preserve"> :</w:t>
      </w:r>
    </w:p>
    <w:p w:rsidR="00621CFC" w:rsidRPr="00382CFF" w:rsidRDefault="00621CFC" w:rsidP="00636487">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rPr>
        <w:t xml:space="preserve"> </w:t>
      </w:r>
      <w:r w:rsidR="007E0AED">
        <w:rPr>
          <w:rFonts w:ascii="Calibri" w:eastAsia="Calibri" w:hAnsi="Calibri" w:cs="Traditional Arabic" w:hint="cs"/>
          <w:sz w:val="32"/>
          <w:szCs w:val="32"/>
          <w:rtl/>
        </w:rPr>
        <w:t xml:space="preserve"> "</w:t>
      </w:r>
      <w:r w:rsidRPr="00382CFF">
        <w:rPr>
          <w:rFonts w:ascii="Calibri" w:eastAsia="Calibri" w:hAnsi="Calibri" w:cs="Traditional Arabic" w:hint="cs"/>
          <w:sz w:val="32"/>
          <w:szCs w:val="32"/>
          <w:rtl/>
        </w:rPr>
        <w:t xml:space="preserve"> يعتبر الامتناع عن دفع النفقة من الأفعال الضارّة بنظام </w:t>
      </w:r>
      <w:r w:rsidR="001561AB" w:rsidRPr="00382CFF">
        <w:rPr>
          <w:rFonts w:ascii="Calibri" w:eastAsia="Calibri" w:hAnsi="Calibri" w:cs="Traditional Arabic" w:hint="cs"/>
          <w:sz w:val="32"/>
          <w:szCs w:val="32"/>
          <w:rtl/>
        </w:rPr>
        <w:t>الأسرة</w:t>
      </w:r>
      <w:r w:rsidRPr="00382CFF">
        <w:rPr>
          <w:rFonts w:ascii="Calibri" w:eastAsia="Calibri" w:hAnsi="Calibri" w:cs="Traditional Arabic" w:hint="cs"/>
          <w:sz w:val="32"/>
          <w:szCs w:val="32"/>
          <w:rtl/>
        </w:rPr>
        <w:t xml:space="preserve"> عامة </w:t>
      </w:r>
      <w:r w:rsidR="00636487">
        <w:rPr>
          <w:rFonts w:ascii="Calibri" w:eastAsia="Calibri" w:hAnsi="Calibri" w:cs="Traditional Arabic" w:hint="cs"/>
          <w:sz w:val="32"/>
          <w:szCs w:val="32"/>
          <w:rtl/>
        </w:rPr>
        <w:t>،</w:t>
      </w:r>
      <w:r w:rsidRPr="00382CFF">
        <w:rPr>
          <w:rFonts w:ascii="Calibri" w:eastAsia="Calibri" w:hAnsi="Calibri" w:cs="Traditional Arabic" w:hint="cs"/>
          <w:sz w:val="32"/>
          <w:szCs w:val="32"/>
          <w:rtl/>
        </w:rPr>
        <w:t xml:space="preserve"> و الرابطة الزوجية خاصّة </w:t>
      </w:r>
      <w:r>
        <w:rPr>
          <w:rFonts w:ascii="Calibri" w:eastAsia="Calibri" w:hAnsi="Calibri" w:cs="Traditional Arabic" w:hint="cs"/>
          <w:sz w:val="32"/>
          <w:szCs w:val="32"/>
          <w:rtl/>
        </w:rPr>
        <w:t>،</w:t>
      </w:r>
      <w:r w:rsidRPr="00382CFF">
        <w:rPr>
          <w:rFonts w:ascii="Calibri" w:eastAsia="Calibri" w:hAnsi="Calibri" w:cs="Traditional Arabic" w:hint="cs"/>
          <w:sz w:val="32"/>
          <w:szCs w:val="32"/>
          <w:rtl/>
        </w:rPr>
        <w:t xml:space="preserve"> بل </w:t>
      </w:r>
      <w:r w:rsidR="007E0AED">
        <w:rPr>
          <w:rFonts w:ascii="Calibri" w:eastAsia="Calibri" w:hAnsi="Calibri" w:cs="Traditional Arabic" w:hint="cs"/>
          <w:sz w:val="32"/>
          <w:szCs w:val="32"/>
          <w:rtl/>
        </w:rPr>
        <w:t>ي</w:t>
      </w:r>
      <w:r w:rsidRPr="00382CFF">
        <w:rPr>
          <w:rFonts w:ascii="Calibri" w:eastAsia="Calibri" w:hAnsi="Calibri" w:cs="Traditional Arabic" w:hint="cs"/>
          <w:sz w:val="32"/>
          <w:szCs w:val="32"/>
          <w:rtl/>
        </w:rPr>
        <w:t>عد</w:t>
      </w:r>
      <w:r w:rsidR="007E0AED">
        <w:rPr>
          <w:rFonts w:ascii="Calibri" w:eastAsia="Calibri" w:hAnsi="Calibri" w:cs="Traditional Arabic" w:hint="cs"/>
          <w:sz w:val="32"/>
          <w:szCs w:val="32"/>
          <w:rtl/>
        </w:rPr>
        <w:t xml:space="preserve"> من </w:t>
      </w:r>
      <w:r w:rsidRPr="00382CFF">
        <w:rPr>
          <w:rFonts w:ascii="Calibri" w:eastAsia="Calibri" w:hAnsi="Calibri" w:cs="Traditional Arabic" w:hint="cs"/>
          <w:sz w:val="32"/>
          <w:szCs w:val="32"/>
          <w:rtl/>
        </w:rPr>
        <w:t xml:space="preserve">   الأفعال التي تؤثر على كيانها و أخلاقياتها </w:t>
      </w:r>
      <w:r w:rsidR="00CC20F6">
        <w:rPr>
          <w:rFonts w:ascii="Calibri" w:eastAsia="Calibri" w:hAnsi="Calibri" w:cs="Traditional Arabic" w:hint="cs"/>
          <w:sz w:val="32"/>
          <w:szCs w:val="32"/>
          <w:rtl/>
        </w:rPr>
        <w:t>،</w:t>
      </w:r>
      <w:r w:rsidRPr="00382CFF">
        <w:rPr>
          <w:rFonts w:ascii="Calibri" w:eastAsia="Calibri" w:hAnsi="Calibri" w:cs="Traditional Arabic" w:hint="cs"/>
          <w:sz w:val="32"/>
          <w:szCs w:val="32"/>
          <w:rtl/>
        </w:rPr>
        <w:t xml:space="preserve"> و لذلك حرص المشرع الجزائري على تجريم هذا  الفعل</w:t>
      </w:r>
      <w:r w:rsidR="007E0AED">
        <w:rPr>
          <w:rFonts w:ascii="Calibri" w:eastAsia="Calibri" w:hAnsi="Calibri" w:cs="Traditional Arabic" w:hint="cs"/>
          <w:sz w:val="32"/>
          <w:szCs w:val="32"/>
          <w:rtl/>
        </w:rPr>
        <w:t>"</w:t>
      </w:r>
      <w:r w:rsidRPr="00382CFF">
        <w:rPr>
          <w:rStyle w:val="a9"/>
          <w:rFonts w:ascii="Calibri" w:eastAsia="Calibri" w:hAnsi="Calibri" w:cs="Traditional Arabic"/>
          <w:sz w:val="32"/>
          <w:szCs w:val="32"/>
          <w:rtl/>
        </w:rPr>
        <w:footnoteReference w:id="37"/>
      </w:r>
      <w:r w:rsidRPr="00382CFF">
        <w:rPr>
          <w:rFonts w:ascii="Calibri" w:eastAsia="Calibri" w:hAnsi="Calibri" w:cs="Traditional Arabic" w:hint="cs"/>
          <w:sz w:val="32"/>
          <w:szCs w:val="32"/>
          <w:rtl/>
        </w:rPr>
        <w:t xml:space="preserve">   </w:t>
      </w:r>
      <w:r>
        <w:rPr>
          <w:rFonts w:ascii="Calibri" w:eastAsia="Calibri" w:hAnsi="Calibri" w:cs="Traditional Arabic" w:hint="cs"/>
          <w:sz w:val="32"/>
          <w:szCs w:val="32"/>
          <w:rtl/>
        </w:rPr>
        <w:t>.</w:t>
      </w:r>
    </w:p>
    <w:p w:rsidR="00636487" w:rsidRDefault="00621CFC" w:rsidP="007E0AED">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 </w:t>
      </w:r>
      <w:r w:rsidR="007E0AED">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هذه الجريمة تعتبر من الجرائم التي تتعلق بالتخلي عن </w:t>
      </w:r>
      <w:r w:rsidR="001561AB" w:rsidRPr="00382CFF">
        <w:rPr>
          <w:rFonts w:ascii="Calibri" w:eastAsia="Calibri" w:hAnsi="Calibri" w:cs="Traditional Arabic" w:hint="cs"/>
          <w:sz w:val="32"/>
          <w:szCs w:val="32"/>
          <w:rtl/>
          <w:lang w:val="fr-FR" w:bidi="ar-DZ"/>
        </w:rPr>
        <w:t>الالتزامات</w:t>
      </w:r>
      <w:r w:rsidRPr="00382CFF">
        <w:rPr>
          <w:rFonts w:ascii="Calibri" w:eastAsia="Calibri" w:hAnsi="Calibri" w:cs="Traditional Arabic" w:hint="cs"/>
          <w:sz w:val="32"/>
          <w:szCs w:val="32"/>
          <w:rtl/>
          <w:lang w:val="fr-FR" w:bidi="ar-DZ"/>
        </w:rPr>
        <w:t xml:space="preserve"> المادية العائلية التي بينها المشرع </w:t>
      </w:r>
      <w:r w:rsidR="007E0AED">
        <w:rPr>
          <w:rFonts w:ascii="Calibri" w:eastAsia="Calibri" w:hAnsi="Calibri" w:cs="Traditional Arabic" w:hint="cs"/>
          <w:sz w:val="32"/>
          <w:szCs w:val="32"/>
          <w:rtl/>
          <w:lang w:val="fr-FR" w:bidi="ar-DZ"/>
        </w:rPr>
        <w:t>الجزائري</w:t>
      </w:r>
      <w:r w:rsidRPr="00382CFF">
        <w:rPr>
          <w:rFonts w:ascii="Calibri" w:eastAsia="Calibri" w:hAnsi="Calibri" w:cs="Traditional Arabic" w:hint="cs"/>
          <w:sz w:val="32"/>
          <w:szCs w:val="32"/>
          <w:rtl/>
          <w:lang w:val="fr-FR" w:bidi="ar-DZ"/>
        </w:rPr>
        <w:t xml:space="preserve"> في المواد (</w:t>
      </w:r>
      <w:r w:rsidRPr="00636487">
        <w:rPr>
          <w:rFonts w:ascii="Calibri" w:eastAsia="Calibri" w:hAnsi="Calibri" w:cs="Traditional Arabic"/>
          <w:sz w:val="28"/>
          <w:szCs w:val="28"/>
          <w:lang w:val="fr-FR" w:bidi="ar-DZ"/>
        </w:rPr>
        <w:t>74</w:t>
      </w:r>
      <w:r w:rsidR="007E0AED">
        <w:rPr>
          <w:rFonts w:ascii="Calibri" w:eastAsia="Calibri" w:hAnsi="Calibri" w:cs="Traditional Arabic" w:hint="cs"/>
          <w:sz w:val="32"/>
          <w:szCs w:val="32"/>
          <w:rtl/>
          <w:lang w:val="fr-FR" w:bidi="ar-DZ"/>
        </w:rPr>
        <w:t xml:space="preserve">حتى </w:t>
      </w:r>
      <w:r w:rsidRPr="00636487">
        <w:rPr>
          <w:rFonts w:ascii="Calibri" w:eastAsia="Calibri" w:hAnsi="Calibri" w:cs="Traditional Arabic"/>
          <w:sz w:val="28"/>
          <w:szCs w:val="28"/>
          <w:lang w:val="fr-FR" w:bidi="ar-DZ"/>
        </w:rPr>
        <w:t>80</w:t>
      </w:r>
      <w:r w:rsidRPr="00382CFF">
        <w:rPr>
          <w:rFonts w:ascii="Calibri" w:eastAsia="Calibri" w:hAnsi="Calibri" w:cs="Traditional Arabic" w:hint="cs"/>
          <w:sz w:val="32"/>
          <w:szCs w:val="32"/>
          <w:rtl/>
          <w:lang w:val="fr-FR" w:bidi="ar-DZ"/>
        </w:rPr>
        <w:t xml:space="preserve">) في الفصل الثالث </w:t>
      </w:r>
      <w:r w:rsidR="00CC20F6">
        <w:rPr>
          <w:rFonts w:ascii="Calibri" w:eastAsia="Calibri" w:hAnsi="Calibri" w:cs="Traditional Arabic" w:hint="cs"/>
          <w:sz w:val="32"/>
          <w:szCs w:val="32"/>
          <w:rtl/>
          <w:lang w:val="fr-FR" w:bidi="ar-DZ"/>
        </w:rPr>
        <w:t>من قانون الأ</w:t>
      </w:r>
      <w:r w:rsidR="007E0AED">
        <w:rPr>
          <w:rFonts w:ascii="Calibri" w:eastAsia="Calibri" w:hAnsi="Calibri" w:cs="Traditional Arabic" w:hint="cs"/>
          <w:sz w:val="32"/>
          <w:szCs w:val="32"/>
          <w:rtl/>
          <w:lang w:val="fr-FR" w:bidi="ar-DZ"/>
        </w:rPr>
        <w:t>سرة الجزائري ،</w:t>
      </w:r>
      <w:r w:rsidRPr="00382CFF">
        <w:rPr>
          <w:rFonts w:ascii="Calibri" w:eastAsia="Calibri" w:hAnsi="Calibri" w:cs="Traditional Arabic" w:hint="cs"/>
          <w:sz w:val="32"/>
          <w:szCs w:val="32"/>
          <w:rtl/>
          <w:lang w:val="fr-FR" w:bidi="ar-DZ"/>
        </w:rPr>
        <w:t xml:space="preserve"> تحت عنوان </w:t>
      </w:r>
      <w:r w:rsidR="007E0AED">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النفقة ، لذا فالمشرع أوجد حماية للحق المقرر للزوجة ، سواء بمواد قانون الأسرة وما تبعه بحماية جزائية عندما خصص المادة</w:t>
      </w:r>
      <w:r w:rsidR="007E0AED">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 </w:t>
      </w:r>
      <w:r w:rsidRPr="00636487">
        <w:rPr>
          <w:rFonts w:ascii="Calibri" w:eastAsia="Calibri" w:hAnsi="Calibri" w:cs="Traditional Arabic"/>
          <w:sz w:val="28"/>
          <w:szCs w:val="28"/>
          <w:lang w:val="fr-FR" w:bidi="ar-DZ"/>
        </w:rPr>
        <w:t>331</w:t>
      </w:r>
      <w:r w:rsidR="007E0AED">
        <w:rPr>
          <w:rFonts w:ascii="Calibri" w:eastAsia="Calibri" w:hAnsi="Calibri" w:cs="Traditional Arabic" w:hint="cs"/>
          <w:sz w:val="32"/>
          <w:szCs w:val="32"/>
          <w:rtl/>
          <w:lang w:val="fr-FR" w:bidi="ar-DZ"/>
        </w:rPr>
        <w:t xml:space="preserve">من قانون العقوبات الجزائري </w:t>
      </w:r>
      <w:r w:rsidRPr="00382CFF">
        <w:rPr>
          <w:rFonts w:ascii="Calibri" w:eastAsia="Calibri" w:hAnsi="Calibri" w:cs="Traditional Arabic" w:hint="cs"/>
          <w:sz w:val="32"/>
          <w:szCs w:val="32"/>
          <w:rtl/>
          <w:lang w:val="fr-FR" w:bidi="ar-DZ"/>
        </w:rPr>
        <w:t xml:space="preserve"> لمعاقبة الزوج في حالة </w:t>
      </w:r>
      <w:r w:rsidR="001561AB" w:rsidRPr="00382CFF">
        <w:rPr>
          <w:rFonts w:ascii="Calibri" w:eastAsia="Calibri" w:hAnsi="Calibri" w:cs="Traditional Arabic" w:hint="cs"/>
          <w:sz w:val="32"/>
          <w:szCs w:val="32"/>
          <w:rtl/>
          <w:lang w:val="fr-FR" w:bidi="ar-DZ"/>
        </w:rPr>
        <w:t>امتناعه</w:t>
      </w:r>
      <w:r w:rsidRPr="00382CFF">
        <w:rPr>
          <w:rFonts w:ascii="Calibri" w:eastAsia="Calibri" w:hAnsi="Calibri" w:cs="Traditional Arabic" w:hint="cs"/>
          <w:sz w:val="32"/>
          <w:szCs w:val="32"/>
          <w:rtl/>
          <w:lang w:val="fr-FR" w:bidi="ar-DZ"/>
        </w:rPr>
        <w:t xml:space="preserve"> عن قيامه بواجب ال</w:t>
      </w:r>
      <w:r w:rsidR="007E0AED">
        <w:rPr>
          <w:rFonts w:ascii="Calibri" w:eastAsia="Calibri" w:hAnsi="Calibri" w:cs="Traditional Arabic" w:hint="cs"/>
          <w:sz w:val="32"/>
          <w:szCs w:val="32"/>
          <w:rtl/>
          <w:lang w:val="fr-FR" w:bidi="ar-DZ"/>
        </w:rPr>
        <w:t>إ</w:t>
      </w:r>
      <w:r w:rsidRPr="00382CFF">
        <w:rPr>
          <w:rFonts w:ascii="Calibri" w:eastAsia="Calibri" w:hAnsi="Calibri" w:cs="Traditional Arabic" w:hint="cs"/>
          <w:sz w:val="32"/>
          <w:szCs w:val="32"/>
          <w:rtl/>
          <w:lang w:val="fr-FR" w:bidi="ar-DZ"/>
        </w:rPr>
        <w:t xml:space="preserve">نفاق على زوجته عندما يقرره </w:t>
      </w:r>
      <w:r w:rsidR="00636487">
        <w:rPr>
          <w:rFonts w:ascii="Calibri" w:eastAsia="Calibri" w:hAnsi="Calibri" w:cs="Traditional Arabic" w:hint="cs"/>
          <w:sz w:val="32"/>
          <w:szCs w:val="32"/>
          <w:rtl/>
          <w:lang w:val="fr-FR" w:bidi="ar-DZ"/>
        </w:rPr>
        <w:t xml:space="preserve"> </w:t>
      </w:r>
    </w:p>
    <w:p w:rsidR="00636487" w:rsidRDefault="00636487" w:rsidP="007E0AED">
      <w:pPr>
        <w:spacing w:line="240" w:lineRule="auto"/>
        <w:ind w:left="129" w:right="142"/>
        <w:jc w:val="both"/>
        <w:rPr>
          <w:rFonts w:ascii="Calibri" w:eastAsia="Calibri" w:hAnsi="Calibri" w:cs="Traditional Arabic"/>
          <w:sz w:val="32"/>
          <w:szCs w:val="32"/>
          <w:rtl/>
          <w:lang w:val="fr-FR" w:bidi="ar-DZ"/>
        </w:rPr>
      </w:pPr>
    </w:p>
    <w:p w:rsidR="00636487" w:rsidRDefault="00636487" w:rsidP="007E0AED">
      <w:pPr>
        <w:spacing w:line="240" w:lineRule="auto"/>
        <w:ind w:left="129" w:right="142"/>
        <w:jc w:val="both"/>
        <w:rPr>
          <w:rFonts w:ascii="Calibri" w:eastAsia="Calibri" w:hAnsi="Calibri" w:cs="Traditional Arabic"/>
          <w:sz w:val="32"/>
          <w:szCs w:val="32"/>
          <w:rtl/>
          <w:lang w:val="fr-FR" w:bidi="ar-DZ"/>
        </w:rPr>
      </w:pPr>
    </w:p>
    <w:p w:rsidR="00636487" w:rsidRDefault="00636487" w:rsidP="007E0AED">
      <w:pPr>
        <w:spacing w:line="240" w:lineRule="auto"/>
        <w:ind w:left="129" w:right="142"/>
        <w:jc w:val="both"/>
        <w:rPr>
          <w:rFonts w:ascii="Calibri" w:eastAsia="Calibri" w:hAnsi="Calibri" w:cs="Traditional Arabic"/>
          <w:sz w:val="32"/>
          <w:szCs w:val="32"/>
          <w:rtl/>
          <w:lang w:val="fr-FR" w:bidi="ar-DZ"/>
        </w:rPr>
      </w:pPr>
    </w:p>
    <w:p w:rsidR="0021552E" w:rsidRDefault="0021552E" w:rsidP="00636487">
      <w:pPr>
        <w:spacing w:line="240" w:lineRule="auto"/>
        <w:ind w:left="129" w:right="142"/>
        <w:jc w:val="both"/>
        <w:rPr>
          <w:rFonts w:ascii="Calibri" w:eastAsia="Calibri" w:hAnsi="Calibri" w:cs="Traditional Arabic"/>
          <w:sz w:val="32"/>
          <w:szCs w:val="32"/>
          <w:rtl/>
          <w:lang w:val="fr-FR" w:bidi="ar-DZ"/>
        </w:rPr>
      </w:pPr>
    </w:p>
    <w:p w:rsidR="007E0AED" w:rsidRPr="00382CFF" w:rsidRDefault="00621CFC" w:rsidP="00636487">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القانون ويحكم به القضاء ، </w:t>
      </w:r>
      <w:r w:rsidR="007E0AED" w:rsidRPr="00382CFF">
        <w:rPr>
          <w:rFonts w:ascii="Calibri" w:eastAsia="Calibri" w:hAnsi="Calibri" w:cs="Traditional Arabic" w:hint="cs"/>
          <w:sz w:val="32"/>
          <w:szCs w:val="32"/>
          <w:rtl/>
          <w:lang w:val="fr-FR" w:bidi="ar-DZ"/>
        </w:rPr>
        <w:t xml:space="preserve">مشكلا بذلك جريمة ، هي جريمة </w:t>
      </w:r>
      <w:r w:rsidR="001561AB" w:rsidRPr="00382CFF">
        <w:rPr>
          <w:rFonts w:ascii="Calibri" w:eastAsia="Calibri" w:hAnsi="Calibri" w:cs="Traditional Arabic" w:hint="cs"/>
          <w:sz w:val="32"/>
          <w:szCs w:val="32"/>
          <w:rtl/>
          <w:lang w:val="fr-FR" w:bidi="ar-DZ"/>
        </w:rPr>
        <w:t>الامتناع</w:t>
      </w:r>
      <w:r w:rsidR="007E0AED" w:rsidRPr="00382CFF">
        <w:rPr>
          <w:rFonts w:ascii="Calibri" w:eastAsia="Calibri" w:hAnsi="Calibri" w:cs="Traditional Arabic" w:hint="cs"/>
          <w:sz w:val="32"/>
          <w:szCs w:val="32"/>
          <w:rtl/>
          <w:lang w:val="fr-FR" w:bidi="ar-DZ"/>
        </w:rPr>
        <w:t xml:space="preserve"> عن تسديد نفقة مقررة قضاة </w:t>
      </w:r>
      <w:r w:rsidR="007E0AED" w:rsidRPr="00382CFF">
        <w:rPr>
          <w:rStyle w:val="a9"/>
          <w:rFonts w:ascii="Calibri" w:eastAsia="Calibri" w:hAnsi="Calibri" w:cs="Traditional Arabic"/>
          <w:sz w:val="32"/>
          <w:szCs w:val="32"/>
          <w:rtl/>
          <w:lang w:val="fr-FR" w:bidi="ar-DZ"/>
        </w:rPr>
        <w:footnoteReference w:id="38"/>
      </w:r>
      <w:r w:rsidR="00636487">
        <w:rPr>
          <w:rFonts w:ascii="Calibri" w:eastAsia="Calibri" w:hAnsi="Calibri" w:cs="Traditional Arabic" w:hint="cs"/>
          <w:sz w:val="32"/>
          <w:szCs w:val="32"/>
          <w:rtl/>
          <w:lang w:val="fr-FR" w:bidi="ar-DZ"/>
        </w:rPr>
        <w:t>،</w:t>
      </w:r>
      <w:r w:rsidR="007E0AED" w:rsidRPr="00382CFF">
        <w:rPr>
          <w:rFonts w:ascii="Calibri" w:eastAsia="Calibri" w:hAnsi="Calibri" w:cs="Traditional Arabic" w:hint="cs"/>
          <w:sz w:val="32"/>
          <w:szCs w:val="32"/>
          <w:rtl/>
          <w:lang w:val="fr-FR" w:bidi="ar-DZ"/>
        </w:rPr>
        <w:t xml:space="preserve"> </w:t>
      </w:r>
      <w:r w:rsidR="007E0AED" w:rsidRPr="00382CFF">
        <w:rPr>
          <w:rFonts w:ascii="Calibri" w:eastAsia="Calibri" w:hAnsi="Calibri" w:cs="Traditional Arabic" w:hint="cs"/>
          <w:sz w:val="32"/>
          <w:szCs w:val="32"/>
          <w:rtl/>
        </w:rPr>
        <w:t xml:space="preserve">حيث نصت المادة على أنه يعاقب بالحبس </w:t>
      </w:r>
      <w:r w:rsidR="007E0AED">
        <w:rPr>
          <w:rFonts w:ascii="Calibri" w:eastAsia="Calibri" w:hAnsi="Calibri" w:cs="Traditional Arabic" w:hint="cs"/>
          <w:sz w:val="32"/>
          <w:szCs w:val="32"/>
          <w:rtl/>
        </w:rPr>
        <w:t xml:space="preserve">بستة </w:t>
      </w:r>
      <w:r w:rsidR="007E0AED">
        <w:rPr>
          <w:rFonts w:ascii="Calibri" w:eastAsia="Calibri" w:hAnsi="Calibri" w:cs="Traditional Arabic" w:hint="cs"/>
          <w:sz w:val="32"/>
          <w:szCs w:val="32"/>
          <w:rtl/>
          <w:lang w:val="fr-FR" w:bidi="ar-DZ"/>
        </w:rPr>
        <w:t>أ</w:t>
      </w:r>
      <w:r w:rsidR="007E0AED" w:rsidRPr="00382CFF">
        <w:rPr>
          <w:rFonts w:ascii="Calibri" w:eastAsia="Calibri" w:hAnsi="Calibri" w:cs="Traditional Arabic" w:hint="cs"/>
          <w:sz w:val="32"/>
          <w:szCs w:val="32"/>
          <w:rtl/>
          <w:lang w:val="fr-FR" w:bidi="ar-DZ"/>
        </w:rPr>
        <w:t>شهر.</w:t>
      </w:r>
      <w:r w:rsidR="007E0AED" w:rsidRPr="00382CFF">
        <w:rPr>
          <w:rStyle w:val="a9"/>
          <w:rFonts w:ascii="Calibri" w:eastAsia="Calibri" w:hAnsi="Calibri" w:cs="Traditional Arabic"/>
          <w:sz w:val="32"/>
          <w:szCs w:val="32"/>
          <w:rtl/>
          <w:lang w:val="fr-FR" w:bidi="ar-DZ"/>
        </w:rPr>
        <w:footnoteReference w:id="39"/>
      </w:r>
    </w:p>
    <w:p w:rsidR="00621CFC" w:rsidRPr="00382CFF" w:rsidRDefault="007E0AED" w:rsidP="007E0AED">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لم يعتبر المشرّع الإعسار الناتج عن </w:t>
      </w:r>
      <w:r w:rsidR="001561AB" w:rsidRPr="00382CFF">
        <w:rPr>
          <w:rFonts w:ascii="Calibri" w:eastAsia="Calibri" w:hAnsi="Calibri" w:cs="Traditional Arabic" w:hint="cs"/>
          <w:sz w:val="32"/>
          <w:szCs w:val="32"/>
          <w:rtl/>
          <w:lang w:val="fr-FR" w:bidi="ar-DZ"/>
        </w:rPr>
        <w:t>ال</w:t>
      </w:r>
      <w:r w:rsidR="001561AB">
        <w:rPr>
          <w:rFonts w:ascii="Calibri" w:eastAsia="Calibri" w:hAnsi="Calibri" w:cs="Traditional Arabic" w:hint="cs"/>
          <w:sz w:val="32"/>
          <w:szCs w:val="32"/>
          <w:rtl/>
          <w:lang w:val="fr-FR" w:bidi="ar-DZ"/>
        </w:rPr>
        <w:t>ا</w:t>
      </w:r>
      <w:r w:rsidR="001561AB" w:rsidRPr="00382CFF">
        <w:rPr>
          <w:rFonts w:ascii="Calibri" w:eastAsia="Calibri" w:hAnsi="Calibri" w:cs="Traditional Arabic" w:hint="cs"/>
          <w:sz w:val="32"/>
          <w:szCs w:val="32"/>
          <w:rtl/>
          <w:lang w:val="fr-FR" w:bidi="ar-DZ"/>
        </w:rPr>
        <w:t>عتياد</w:t>
      </w:r>
      <w:r w:rsidR="00621CFC" w:rsidRPr="00382CFF">
        <w:rPr>
          <w:rFonts w:ascii="Calibri" w:eastAsia="Calibri" w:hAnsi="Calibri" w:cs="Traditional Arabic" w:hint="cs"/>
          <w:sz w:val="32"/>
          <w:szCs w:val="32"/>
          <w:rtl/>
          <w:lang w:val="fr-FR" w:bidi="ar-DZ"/>
        </w:rPr>
        <w:t xml:space="preserve"> عن سوء السلوك أو الكسل أو السكر </w:t>
      </w:r>
      <w:r>
        <w:rPr>
          <w:rFonts w:ascii="Calibri" w:eastAsia="Calibri" w:hAnsi="Calibri" w:cs="Traditional Arabic" w:hint="cs"/>
          <w:sz w:val="32"/>
          <w:szCs w:val="32"/>
          <w:rtl/>
          <w:lang w:val="fr-FR" w:bidi="ar-DZ"/>
        </w:rPr>
        <w:t>ع</w:t>
      </w:r>
      <w:r w:rsidR="00621CFC" w:rsidRPr="00382CFF">
        <w:rPr>
          <w:rFonts w:ascii="Calibri" w:eastAsia="Calibri" w:hAnsi="Calibri" w:cs="Traditional Arabic" w:hint="cs"/>
          <w:sz w:val="32"/>
          <w:szCs w:val="32"/>
          <w:rtl/>
          <w:lang w:val="fr-FR" w:bidi="ar-DZ"/>
        </w:rPr>
        <w:t xml:space="preserve">ذرا مقبولا من المدين في أي حال من الأحوال </w:t>
      </w:r>
      <w:r w:rsidR="00621CFC" w:rsidRPr="00382CFF">
        <w:rPr>
          <w:rStyle w:val="a9"/>
          <w:rFonts w:ascii="Calibri" w:eastAsia="Calibri" w:hAnsi="Calibri" w:cs="Traditional Arabic"/>
          <w:sz w:val="32"/>
          <w:szCs w:val="32"/>
          <w:rtl/>
          <w:lang w:val="fr-FR" w:bidi="ar-DZ"/>
        </w:rPr>
        <w:footnoteReference w:id="40"/>
      </w:r>
      <w:r w:rsidR="00621CFC" w:rsidRPr="00382CFF">
        <w:rPr>
          <w:rFonts w:ascii="Calibri" w:eastAsia="Calibri" w:hAnsi="Calibri" w:cs="Traditional Arabic" w:hint="cs"/>
          <w:sz w:val="32"/>
          <w:szCs w:val="32"/>
          <w:rtl/>
          <w:lang w:val="fr-FR" w:bidi="ar-DZ"/>
        </w:rPr>
        <w:t xml:space="preserve">. </w:t>
      </w:r>
    </w:p>
    <w:p w:rsidR="007E0AED" w:rsidRDefault="007E0AED" w:rsidP="00636487">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إذا فهي جريمة عمدية في نظر المشرع ما لم يثبت العكس </w:t>
      </w:r>
      <w:r w:rsidR="00621CFC">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فمجرد عدم الدفع يعتبر قرينة قانونية على توافر ركن العمد إلاّ أنها قرينة بسيطة يمكن إثبات عكسها </w:t>
      </w:r>
      <w:r w:rsidR="00621CFC" w:rsidRPr="00382CFF">
        <w:rPr>
          <w:rStyle w:val="a9"/>
          <w:rFonts w:ascii="Calibri" w:eastAsia="Calibri" w:hAnsi="Calibri" w:cs="Traditional Arabic"/>
          <w:sz w:val="32"/>
          <w:szCs w:val="32"/>
          <w:rtl/>
          <w:lang w:val="fr-FR" w:bidi="ar-DZ"/>
        </w:rPr>
        <w:footnoteReference w:id="41"/>
      </w:r>
      <w:r w:rsidR="00621CFC" w:rsidRPr="00382CFF">
        <w:rPr>
          <w:rFonts w:ascii="Calibri" w:eastAsia="Calibri" w:hAnsi="Calibri" w:cs="Traditional Arabic" w:hint="cs"/>
          <w:sz w:val="32"/>
          <w:szCs w:val="32"/>
          <w:rtl/>
          <w:lang w:val="fr-FR" w:bidi="ar-DZ"/>
        </w:rPr>
        <w:t xml:space="preserve"> </w:t>
      </w:r>
      <w:r w:rsidR="00621CFC">
        <w:rPr>
          <w:rFonts w:ascii="Calibri" w:eastAsia="Calibri" w:hAnsi="Calibri" w:cs="Traditional Arabic" w:hint="cs"/>
          <w:sz w:val="32"/>
          <w:szCs w:val="32"/>
          <w:rtl/>
          <w:lang w:val="fr-FR" w:bidi="ar-DZ"/>
        </w:rPr>
        <w:t>.</w:t>
      </w:r>
    </w:p>
    <w:p w:rsidR="00621CFC" w:rsidRPr="00382CFF" w:rsidRDefault="00621CFC" w:rsidP="00636487">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و من صعوبة الإثبات </w:t>
      </w: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أنه يقع على عاتق الم</w:t>
      </w:r>
      <w:r w:rsidR="007E0AED">
        <w:rPr>
          <w:rFonts w:ascii="Calibri" w:eastAsia="Calibri" w:hAnsi="Calibri" w:cs="Traditional Arabic" w:hint="cs"/>
          <w:sz w:val="32"/>
          <w:szCs w:val="32"/>
          <w:rtl/>
          <w:lang w:val="fr-FR" w:bidi="ar-DZ"/>
        </w:rPr>
        <w:t>ت</w:t>
      </w:r>
      <w:r w:rsidRPr="00382CFF">
        <w:rPr>
          <w:rFonts w:ascii="Calibri" w:eastAsia="Calibri" w:hAnsi="Calibri" w:cs="Traditional Arabic" w:hint="cs"/>
          <w:sz w:val="32"/>
          <w:szCs w:val="32"/>
          <w:rtl/>
          <w:lang w:val="fr-FR" w:bidi="ar-DZ"/>
        </w:rPr>
        <w:t xml:space="preserve">هم </w:t>
      </w:r>
      <w:r w:rsidR="007E0AED">
        <w:rPr>
          <w:rFonts w:ascii="Calibri" w:eastAsia="Calibri" w:hAnsi="Calibri" w:cs="Traditional Arabic" w:hint="cs"/>
          <w:sz w:val="32"/>
          <w:szCs w:val="32"/>
          <w:rtl/>
          <w:lang w:val="fr-FR" w:bidi="ar-DZ"/>
        </w:rPr>
        <w:t>،</w:t>
      </w:r>
      <w:r w:rsidR="00636487">
        <w:rPr>
          <w:rFonts w:ascii="Calibri" w:eastAsia="Calibri" w:hAnsi="Calibri" w:cs="Traditional Arabic" w:hint="cs"/>
          <w:sz w:val="32"/>
          <w:szCs w:val="32"/>
          <w:rtl/>
          <w:lang w:val="fr-FR" w:bidi="ar-DZ"/>
        </w:rPr>
        <w:t>أ</w:t>
      </w:r>
      <w:r w:rsidR="005A6301">
        <w:rPr>
          <w:rFonts w:ascii="Calibri" w:eastAsia="Calibri" w:hAnsi="Calibri" w:cs="Traditional Arabic" w:hint="cs"/>
          <w:sz w:val="32"/>
          <w:szCs w:val="32"/>
          <w:rtl/>
          <w:lang w:val="fr-FR" w:bidi="ar-DZ"/>
        </w:rPr>
        <w:t xml:space="preserve">نه لم يكن </w:t>
      </w:r>
      <w:r w:rsidRPr="00382CFF">
        <w:rPr>
          <w:rFonts w:ascii="Calibri" w:eastAsia="Calibri" w:hAnsi="Calibri" w:cs="Traditional Arabic" w:hint="cs"/>
          <w:sz w:val="32"/>
          <w:szCs w:val="32"/>
          <w:rtl/>
          <w:lang w:val="fr-FR" w:bidi="ar-DZ"/>
        </w:rPr>
        <w:t xml:space="preserve"> سيء النية</w:t>
      </w:r>
      <w:r w:rsidR="005A6301">
        <w:rPr>
          <w:rFonts w:ascii="Calibri" w:eastAsia="Calibri" w:hAnsi="Calibri" w:cs="Traditional Arabic" w:hint="cs"/>
          <w:sz w:val="32"/>
          <w:szCs w:val="32"/>
          <w:rtl/>
          <w:lang w:val="fr-FR" w:bidi="ar-DZ"/>
        </w:rPr>
        <w:t xml:space="preserve"> ، </w:t>
      </w:r>
      <w:r w:rsidRPr="00382CFF">
        <w:rPr>
          <w:rFonts w:ascii="Calibri" w:eastAsia="Calibri" w:hAnsi="Calibri" w:cs="Traditional Arabic" w:hint="cs"/>
          <w:sz w:val="32"/>
          <w:szCs w:val="32"/>
          <w:rtl/>
          <w:lang w:val="fr-FR" w:bidi="ar-DZ"/>
        </w:rPr>
        <w:t xml:space="preserve"> و ليس على عاتق النيابة العامة  لأن سوء النية في هذه الجريمة مفترض</w:t>
      </w:r>
      <w:r w:rsidRPr="00382CFF">
        <w:rPr>
          <w:rStyle w:val="a9"/>
          <w:rFonts w:ascii="Calibri" w:eastAsia="Calibri" w:hAnsi="Calibri" w:cs="Traditional Arabic"/>
          <w:sz w:val="32"/>
          <w:szCs w:val="32"/>
          <w:rtl/>
          <w:lang w:val="fr-FR" w:bidi="ar-DZ"/>
        </w:rPr>
        <w:footnoteReference w:id="42"/>
      </w:r>
      <w:r w:rsidR="005A6301">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حتى أنّ سحب الشكوى </w:t>
      </w: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أو التنازل عنها في جنحة عدم تسديد النفقة لا يؤ</w:t>
      </w:r>
      <w:r w:rsidR="00636487">
        <w:rPr>
          <w:rFonts w:ascii="Calibri" w:eastAsia="Calibri" w:hAnsi="Calibri" w:cs="Traditional Arabic" w:hint="cs"/>
          <w:sz w:val="32"/>
          <w:szCs w:val="32"/>
          <w:rtl/>
          <w:lang w:val="fr-FR" w:bidi="ar-DZ"/>
        </w:rPr>
        <w:t xml:space="preserve">دي إلى انقضاء الدعوى العمومية </w:t>
      </w:r>
      <w:r w:rsidR="001561AB">
        <w:rPr>
          <w:rFonts w:ascii="Calibri" w:eastAsia="Calibri" w:hAnsi="Calibri" w:cs="Traditional Arabic" w:hint="cs"/>
          <w:sz w:val="32"/>
          <w:szCs w:val="32"/>
          <w:rtl/>
          <w:lang w:val="fr-FR" w:bidi="ar-DZ"/>
        </w:rPr>
        <w:t>با</w:t>
      </w:r>
      <w:r w:rsidR="001561AB" w:rsidRPr="00382CFF">
        <w:rPr>
          <w:rFonts w:ascii="Calibri" w:eastAsia="Calibri" w:hAnsi="Calibri" w:cs="Traditional Arabic" w:hint="cs"/>
          <w:sz w:val="32"/>
          <w:szCs w:val="32"/>
          <w:rtl/>
          <w:lang w:val="fr-FR" w:bidi="ar-DZ"/>
        </w:rPr>
        <w:t>عتبار</w:t>
      </w:r>
      <w:r w:rsidRPr="00382CFF">
        <w:rPr>
          <w:rFonts w:ascii="Calibri" w:eastAsia="Calibri" w:hAnsi="Calibri" w:cs="Traditional Arabic" w:hint="cs"/>
          <w:sz w:val="32"/>
          <w:szCs w:val="32"/>
          <w:rtl/>
          <w:lang w:val="fr-FR" w:bidi="ar-DZ"/>
        </w:rPr>
        <w:t xml:space="preserve"> أن الشكوى ليست شرطا لازما للمتابعة </w:t>
      </w:r>
      <w:r w:rsidRPr="00382CFF">
        <w:rPr>
          <w:rStyle w:val="a9"/>
          <w:rFonts w:ascii="Calibri" w:eastAsia="Calibri" w:hAnsi="Calibri" w:cs="Traditional Arabic"/>
          <w:sz w:val="32"/>
          <w:szCs w:val="32"/>
          <w:rtl/>
          <w:lang w:val="fr-FR" w:bidi="ar-DZ"/>
        </w:rPr>
        <w:footnoteReference w:id="43"/>
      </w:r>
      <w:r>
        <w:rPr>
          <w:rFonts w:ascii="Calibri" w:eastAsia="Calibri" w:hAnsi="Calibri" w:cs="Traditional Arabic" w:hint="cs"/>
          <w:sz w:val="32"/>
          <w:szCs w:val="32"/>
          <w:rtl/>
          <w:lang w:val="fr-FR" w:bidi="ar-DZ"/>
        </w:rPr>
        <w:t>.</w:t>
      </w:r>
    </w:p>
    <w:p w:rsidR="00621CFC" w:rsidRPr="00382CFF" w:rsidRDefault="005A6301" w:rsidP="005A6301">
      <w:pPr>
        <w:spacing w:line="240" w:lineRule="auto"/>
        <w:ind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إن دفع المبالغ المستحقة شرط لازم وضعه المشرع لكي ينتج سحب الشكوى أثره </w:t>
      </w:r>
      <w:r>
        <w:rPr>
          <w:rFonts w:ascii="Calibri" w:eastAsia="Calibri" w:hAnsi="Calibri" w:cs="Traditional Arabic" w:hint="cs"/>
          <w:sz w:val="32"/>
          <w:szCs w:val="32"/>
          <w:rtl/>
          <w:lang w:val="fr-FR" w:bidi="ar-DZ"/>
        </w:rPr>
        <w:t xml:space="preserve"> ، </w:t>
      </w:r>
      <w:r w:rsidR="00621CFC" w:rsidRPr="00382CFF">
        <w:rPr>
          <w:rFonts w:ascii="Calibri" w:eastAsia="Calibri" w:hAnsi="Calibri" w:cs="Traditional Arabic" w:hint="cs"/>
          <w:sz w:val="32"/>
          <w:szCs w:val="32"/>
          <w:rtl/>
          <w:lang w:val="fr-FR" w:bidi="ar-DZ"/>
        </w:rPr>
        <w:t>بوضع حد للمتابعة نتيجة صفح ال</w:t>
      </w:r>
      <w:r>
        <w:rPr>
          <w:rFonts w:ascii="Calibri" w:eastAsia="Calibri" w:hAnsi="Calibri" w:cs="Traditional Arabic" w:hint="cs"/>
          <w:sz w:val="32"/>
          <w:szCs w:val="32"/>
          <w:rtl/>
          <w:lang w:val="fr-FR" w:bidi="ar-DZ"/>
        </w:rPr>
        <w:t>ض</w:t>
      </w:r>
      <w:r w:rsidR="00621CFC" w:rsidRPr="00382CFF">
        <w:rPr>
          <w:rFonts w:ascii="Calibri" w:eastAsia="Calibri" w:hAnsi="Calibri" w:cs="Traditional Arabic" w:hint="cs"/>
          <w:sz w:val="32"/>
          <w:szCs w:val="32"/>
          <w:rtl/>
          <w:lang w:val="fr-FR" w:bidi="ar-DZ"/>
        </w:rPr>
        <w:t>ح</w:t>
      </w:r>
      <w:r>
        <w:rPr>
          <w:rFonts w:ascii="Calibri" w:eastAsia="Calibri" w:hAnsi="Calibri" w:cs="Traditional Arabic" w:hint="cs"/>
          <w:sz w:val="32"/>
          <w:szCs w:val="32"/>
          <w:rtl/>
          <w:lang w:val="fr-FR" w:bidi="ar-DZ"/>
        </w:rPr>
        <w:t>ي</w:t>
      </w:r>
      <w:r w:rsidR="00621CFC" w:rsidRPr="00382CFF">
        <w:rPr>
          <w:rFonts w:ascii="Calibri" w:eastAsia="Calibri" w:hAnsi="Calibri" w:cs="Traditional Arabic" w:hint="cs"/>
          <w:sz w:val="32"/>
          <w:szCs w:val="32"/>
          <w:rtl/>
          <w:lang w:val="fr-FR" w:bidi="ar-DZ"/>
        </w:rPr>
        <w:t xml:space="preserve">ة </w:t>
      </w:r>
      <w:r w:rsidR="00621CFC">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وسببه منع الجاني من المتابعة بعد سحب الشكوى و هذا كله لأجل توفير </w:t>
      </w:r>
      <w:r>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وسع مجال للحماية</w:t>
      </w:r>
      <w:r w:rsidR="00621CFC" w:rsidRPr="00382CFF">
        <w:rPr>
          <w:rStyle w:val="a9"/>
          <w:rFonts w:ascii="Calibri" w:eastAsia="Calibri" w:hAnsi="Calibri" w:cs="Traditional Arabic"/>
          <w:sz w:val="32"/>
          <w:szCs w:val="32"/>
          <w:rtl/>
          <w:lang w:val="fr-FR" w:bidi="ar-DZ"/>
        </w:rPr>
        <w:footnoteReference w:id="44"/>
      </w:r>
      <w:r w:rsidR="00621CFC" w:rsidRPr="00382CFF">
        <w:rPr>
          <w:rFonts w:ascii="Calibri" w:eastAsia="Calibri" w:hAnsi="Calibri" w:cs="Traditional Arabic" w:hint="cs"/>
          <w:sz w:val="32"/>
          <w:szCs w:val="32"/>
          <w:rtl/>
          <w:lang w:val="fr-FR" w:bidi="ar-DZ"/>
        </w:rPr>
        <w:t>.</w:t>
      </w:r>
    </w:p>
    <w:p w:rsidR="00621CFC" w:rsidRPr="003A2D19" w:rsidRDefault="00621CFC" w:rsidP="00621CFC">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و</w:t>
      </w:r>
      <w:r w:rsidRPr="003A2D19">
        <w:rPr>
          <w:rFonts w:ascii="Calibri" w:eastAsia="Calibri" w:hAnsi="Calibri" w:cs="Traditional Arabic" w:hint="cs"/>
          <w:sz w:val="32"/>
          <w:szCs w:val="32"/>
          <w:rtl/>
          <w:lang w:val="fr-FR" w:bidi="ar-DZ"/>
        </w:rPr>
        <w:t>تنتفي المتابعة الجزائية في حال انعدام شروط قيام الفعل و هي :</w:t>
      </w:r>
    </w:p>
    <w:p w:rsidR="00621CFC" w:rsidRPr="00382CFF" w:rsidRDefault="00621CFC" w:rsidP="00621CFC">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وجود العلاقة الزوجية الشرعية .</w:t>
      </w:r>
    </w:p>
    <w:p w:rsidR="00621CFC" w:rsidRPr="00382CFF" w:rsidRDefault="00621CFC" w:rsidP="0021552E">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وجود حكم قضائي يقضي بالنفقة الغذائية للشخص المستفيد</w:t>
      </w:r>
      <w:r w:rsidR="0021552E">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w:t>
      </w:r>
      <w:r w:rsidR="0021552E">
        <w:rPr>
          <w:rFonts w:ascii="Calibri" w:eastAsia="Calibri" w:hAnsi="Calibri" w:cs="Traditional Arabic" w:hint="cs"/>
          <w:sz w:val="32"/>
          <w:szCs w:val="32"/>
          <w:rtl/>
          <w:lang w:val="fr-FR" w:bidi="ar-DZ"/>
        </w:rPr>
        <w:t xml:space="preserve"> و</w:t>
      </w:r>
      <w:r w:rsidRPr="00382CFF">
        <w:rPr>
          <w:rFonts w:ascii="Calibri" w:eastAsia="Calibri" w:hAnsi="Calibri" w:cs="Traditional Arabic" w:hint="cs"/>
          <w:sz w:val="32"/>
          <w:szCs w:val="32"/>
          <w:rtl/>
          <w:lang w:val="fr-FR" w:bidi="ar-DZ"/>
        </w:rPr>
        <w:t xml:space="preserve"> </w:t>
      </w:r>
      <w:r w:rsidR="005A6301">
        <w:rPr>
          <w:rFonts w:ascii="Calibri" w:eastAsia="Calibri" w:hAnsi="Calibri" w:cs="Traditional Arabic" w:hint="cs"/>
          <w:sz w:val="32"/>
          <w:szCs w:val="32"/>
          <w:rtl/>
          <w:lang w:val="fr-FR" w:bidi="ar-DZ"/>
        </w:rPr>
        <w:t>ي</w:t>
      </w:r>
      <w:r w:rsidRPr="00382CFF">
        <w:rPr>
          <w:rFonts w:ascii="Calibri" w:eastAsia="Calibri" w:hAnsi="Calibri" w:cs="Traditional Arabic" w:hint="cs"/>
          <w:sz w:val="32"/>
          <w:szCs w:val="32"/>
          <w:rtl/>
          <w:lang w:val="fr-FR" w:bidi="ar-DZ"/>
        </w:rPr>
        <w:t>شترط</w:t>
      </w:r>
      <w:r w:rsidR="005A6301">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أن يكون هذا الحكم نافذا </w:t>
      </w:r>
      <w:r w:rsidRPr="00382CFF">
        <w:rPr>
          <w:rStyle w:val="a9"/>
          <w:rFonts w:ascii="Calibri" w:eastAsia="Calibri" w:hAnsi="Calibri" w:cs="Traditional Arabic"/>
          <w:sz w:val="32"/>
          <w:szCs w:val="32"/>
          <w:rtl/>
          <w:lang w:val="fr-FR" w:bidi="ar-DZ"/>
        </w:rPr>
        <w:footnoteReference w:id="45"/>
      </w:r>
      <w:r w:rsidRPr="00382CFF">
        <w:rPr>
          <w:rFonts w:ascii="Calibri" w:eastAsia="Calibri" w:hAnsi="Calibri" w:cs="Traditional Arabic" w:hint="cs"/>
          <w:sz w:val="32"/>
          <w:szCs w:val="32"/>
          <w:rtl/>
          <w:lang w:val="fr-FR" w:bidi="ar-DZ"/>
        </w:rPr>
        <w:t>.</w:t>
      </w:r>
    </w:p>
    <w:p w:rsidR="00621CFC" w:rsidRPr="00382CFF" w:rsidRDefault="00621CFC" w:rsidP="0021552E">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  </w:t>
      </w:r>
      <w:r w:rsidR="005A6301">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 </w:t>
      </w:r>
      <w:r w:rsidR="005A6301">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و هذا الشرط في الحكم ل</w:t>
      </w:r>
      <w:r w:rsidR="005A6301">
        <w:rPr>
          <w:rFonts w:ascii="Calibri" w:eastAsia="Calibri" w:hAnsi="Calibri" w:cs="Traditional Arabic" w:hint="cs"/>
          <w:sz w:val="32"/>
          <w:szCs w:val="32"/>
          <w:rtl/>
          <w:lang w:val="fr-FR" w:bidi="ar-DZ"/>
        </w:rPr>
        <w:t>ا</w:t>
      </w:r>
      <w:r w:rsidRPr="00382CFF">
        <w:rPr>
          <w:rFonts w:ascii="Calibri" w:eastAsia="Calibri" w:hAnsi="Calibri" w:cs="Traditional Arabic" w:hint="cs"/>
          <w:sz w:val="32"/>
          <w:szCs w:val="32"/>
          <w:rtl/>
          <w:lang w:val="fr-FR" w:bidi="ar-DZ"/>
        </w:rPr>
        <w:t xml:space="preserve">ينتج أثره </w:t>
      </w:r>
      <w:r w:rsidR="005A6301">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إذ أن الأصل أن يكون الحكم نهائيا , و لكن من الجائز أن يكون غير نهائي </w:t>
      </w: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و ذلك في الحالة التي يأمر فيها القاضي بالتنفيذ المعجل عندما يتعلق الأمر بالنفقة الغذائية  م</w:t>
      </w:r>
      <w:r w:rsidRPr="00636487">
        <w:rPr>
          <w:rFonts w:ascii="Calibri" w:eastAsia="Calibri" w:hAnsi="Calibri" w:cs="Traditional Arabic"/>
          <w:sz w:val="28"/>
          <w:szCs w:val="28"/>
          <w:lang w:val="fr-FR" w:bidi="ar-DZ"/>
        </w:rPr>
        <w:t>323</w:t>
      </w:r>
      <w:r w:rsidRPr="00382CFF">
        <w:rPr>
          <w:rFonts w:ascii="Calibri" w:eastAsia="Calibri" w:hAnsi="Calibri" w:cs="Traditional Arabic" w:hint="cs"/>
          <w:sz w:val="32"/>
          <w:szCs w:val="32"/>
          <w:rtl/>
          <w:lang w:val="fr-FR" w:bidi="ar-DZ"/>
        </w:rPr>
        <w:t xml:space="preserve"> من </w:t>
      </w:r>
      <w:r w:rsidR="0021552E">
        <w:rPr>
          <w:rFonts w:ascii="Calibri" w:eastAsia="Calibri" w:hAnsi="Calibri" w:cs="Traditional Arabic" w:hint="cs"/>
          <w:sz w:val="32"/>
          <w:szCs w:val="32"/>
          <w:rtl/>
          <w:lang w:val="fr-FR" w:bidi="ar-DZ"/>
        </w:rPr>
        <w:t xml:space="preserve">قانون الإجراءات </w:t>
      </w:r>
      <w:r w:rsidRPr="00382CFF">
        <w:rPr>
          <w:rFonts w:ascii="Calibri" w:eastAsia="Calibri" w:hAnsi="Calibri" w:cs="Traditional Arabic" w:hint="cs"/>
          <w:sz w:val="32"/>
          <w:szCs w:val="32"/>
          <w:rtl/>
          <w:lang w:val="fr-FR" w:bidi="ar-DZ"/>
        </w:rPr>
        <w:t xml:space="preserve">المدنية و </w:t>
      </w:r>
      <w:r w:rsidR="001561AB" w:rsidRPr="00382CFF">
        <w:rPr>
          <w:rFonts w:ascii="Calibri" w:eastAsia="Calibri" w:hAnsi="Calibri" w:cs="Traditional Arabic" w:hint="cs"/>
          <w:sz w:val="32"/>
          <w:szCs w:val="32"/>
          <w:rtl/>
          <w:lang w:val="fr-FR" w:bidi="ar-DZ"/>
        </w:rPr>
        <w:t>الإدارية</w:t>
      </w:r>
      <w:r w:rsidRPr="00382CFF">
        <w:rPr>
          <w:rFonts w:ascii="Calibri" w:eastAsia="Calibri" w:hAnsi="Calibri" w:cs="Traditional Arabic" w:hint="cs"/>
          <w:sz w:val="32"/>
          <w:szCs w:val="32"/>
          <w:rtl/>
          <w:lang w:val="fr-FR" w:bidi="ar-DZ"/>
        </w:rPr>
        <w:t xml:space="preserve"> مع اشتراط</w:t>
      </w:r>
      <w:r w:rsidR="005A6301">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حصول التبليغ حسب الشروط المقررة قانونا </w:t>
      </w:r>
      <w:r w:rsidR="007A6EE6">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و هذا</w:t>
      </w:r>
      <w:r w:rsidR="001561AB">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ما قضت به المحكمة العليا في قرارها</w:t>
      </w:r>
      <w:r w:rsidR="005A6301">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w:t>
      </w:r>
      <w:r w:rsidRPr="00382CFF">
        <w:rPr>
          <w:rStyle w:val="a9"/>
          <w:rFonts w:ascii="Calibri" w:eastAsia="Calibri" w:hAnsi="Calibri" w:cs="Traditional Arabic"/>
          <w:sz w:val="32"/>
          <w:szCs w:val="32"/>
          <w:rtl/>
          <w:lang w:val="fr-FR" w:bidi="ar-DZ"/>
        </w:rPr>
        <w:footnoteReference w:id="46"/>
      </w:r>
      <w:r w:rsidRPr="00382CFF">
        <w:rPr>
          <w:rFonts w:ascii="Calibri" w:eastAsia="Calibri" w:hAnsi="Calibri" w:cs="Traditional Arabic" w:hint="cs"/>
          <w:sz w:val="32"/>
          <w:szCs w:val="32"/>
          <w:rtl/>
          <w:lang w:val="fr-FR" w:bidi="ar-DZ"/>
        </w:rPr>
        <w:t>.</w:t>
      </w:r>
    </w:p>
    <w:p w:rsidR="00636487" w:rsidRDefault="005A6301" w:rsidP="00621CFC">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p>
    <w:p w:rsidR="00636487" w:rsidRDefault="00636487" w:rsidP="00621CFC">
      <w:pPr>
        <w:spacing w:line="240" w:lineRule="auto"/>
        <w:ind w:left="129" w:right="142"/>
        <w:jc w:val="both"/>
        <w:rPr>
          <w:rFonts w:ascii="Calibri" w:eastAsia="Calibri" w:hAnsi="Calibri" w:cs="Traditional Arabic"/>
          <w:sz w:val="32"/>
          <w:szCs w:val="32"/>
          <w:rtl/>
          <w:lang w:val="fr-FR" w:bidi="ar-DZ"/>
        </w:rPr>
      </w:pPr>
    </w:p>
    <w:p w:rsidR="00621CFC" w:rsidRPr="00382CFF" w:rsidRDefault="00636487" w:rsidP="00621CFC">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5A6301">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و أخذ المشرع الزمن كشرط لقيام الجريمة محدّدها بمدة شهرين يبدأ حسابها من يوم تبليغ الحكم القاضي بأداء النفقة إلى المحكوم عليه، وهذا ما قضى به  المجل</w:t>
      </w:r>
      <w:r>
        <w:rPr>
          <w:rFonts w:ascii="Calibri" w:eastAsia="Calibri" w:hAnsi="Calibri" w:cs="Traditional Arabic" w:hint="cs"/>
          <w:sz w:val="32"/>
          <w:szCs w:val="32"/>
          <w:rtl/>
          <w:lang w:val="fr-FR" w:bidi="ar-DZ"/>
        </w:rPr>
        <w:t>س الأ</w:t>
      </w:r>
      <w:r w:rsidR="00621CFC" w:rsidRPr="00382CFF">
        <w:rPr>
          <w:rFonts w:ascii="Calibri" w:eastAsia="Calibri" w:hAnsi="Calibri" w:cs="Traditional Arabic" w:hint="cs"/>
          <w:sz w:val="32"/>
          <w:szCs w:val="32"/>
          <w:rtl/>
          <w:lang w:val="fr-FR" w:bidi="ar-DZ"/>
        </w:rPr>
        <w:t>على</w:t>
      </w:r>
      <w:r w:rsidR="00621CFC" w:rsidRPr="00382CFF">
        <w:rPr>
          <w:rStyle w:val="a9"/>
          <w:rFonts w:ascii="Calibri" w:eastAsia="Calibri" w:hAnsi="Calibri" w:cs="Traditional Arabic"/>
          <w:sz w:val="32"/>
          <w:szCs w:val="32"/>
          <w:rtl/>
          <w:lang w:val="fr-FR" w:bidi="ar-DZ"/>
        </w:rPr>
        <w:footnoteReference w:id="47"/>
      </w:r>
      <w:r w:rsidR="00621CFC" w:rsidRPr="00382CFF">
        <w:rPr>
          <w:rFonts w:ascii="Calibri" w:eastAsia="Calibri" w:hAnsi="Calibri" w:cs="Traditional Arabic" w:hint="cs"/>
          <w:sz w:val="32"/>
          <w:szCs w:val="32"/>
          <w:rtl/>
          <w:lang w:val="fr-FR" w:bidi="ar-DZ"/>
        </w:rPr>
        <w:t xml:space="preserve">    .</w:t>
      </w:r>
    </w:p>
    <w:p w:rsidR="005C7DAD" w:rsidRPr="00382CFF" w:rsidRDefault="00621CFC" w:rsidP="00636487">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5A6301">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إ</w:t>
      </w:r>
      <w:r w:rsidRPr="00382CFF">
        <w:rPr>
          <w:rFonts w:ascii="Calibri" w:eastAsia="Calibri" w:hAnsi="Calibri" w:cs="Traditional Arabic" w:hint="cs"/>
          <w:sz w:val="32"/>
          <w:szCs w:val="32"/>
          <w:rtl/>
          <w:lang w:val="fr-FR" w:bidi="ar-DZ"/>
        </w:rPr>
        <w:t>ن الحماية الجنائية قد امتدت حتى إلى الزوجة التي ما</w:t>
      </w:r>
      <w:r w:rsidR="005A6301">
        <w:rPr>
          <w:rFonts w:ascii="Calibri" w:eastAsia="Calibri" w:hAnsi="Calibri" w:cs="Traditional Arabic" w:hint="cs"/>
          <w:sz w:val="32"/>
          <w:szCs w:val="32"/>
          <w:rtl/>
          <w:lang w:val="fr-FR" w:bidi="ar-DZ"/>
        </w:rPr>
        <w:t>ز</w:t>
      </w:r>
      <w:r w:rsidRPr="00382CFF">
        <w:rPr>
          <w:rFonts w:ascii="Calibri" w:eastAsia="Calibri" w:hAnsi="Calibri" w:cs="Traditional Arabic" w:hint="cs"/>
          <w:sz w:val="32"/>
          <w:szCs w:val="32"/>
          <w:rtl/>
          <w:lang w:val="fr-FR" w:bidi="ar-DZ"/>
        </w:rPr>
        <w:t xml:space="preserve">الت في عصمة زوجها </w:t>
      </w: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والتي هي الأخرى معرضة لمثل هذه الجريمة</w:t>
      </w:r>
      <w:r>
        <w:rPr>
          <w:rFonts w:ascii="Calibri" w:eastAsia="Calibri" w:hAnsi="Calibri" w:cs="Traditional Arabic" w:hint="cs"/>
          <w:sz w:val="32"/>
          <w:szCs w:val="32"/>
          <w:rtl/>
          <w:lang w:val="fr-FR" w:bidi="ar-DZ"/>
        </w:rPr>
        <w:t xml:space="preserve"> ، </w:t>
      </w:r>
      <w:r w:rsidRPr="00382CFF">
        <w:rPr>
          <w:rFonts w:ascii="Calibri" w:eastAsia="Calibri" w:hAnsi="Calibri" w:cs="Traditional Arabic" w:hint="cs"/>
          <w:sz w:val="32"/>
          <w:szCs w:val="32"/>
          <w:rtl/>
          <w:lang w:val="fr-FR" w:bidi="ar-DZ"/>
        </w:rPr>
        <w:t xml:space="preserve">فقد منح لها حق التطليق وذلك تجنبا للضرر الذي قد يلحقها </w:t>
      </w: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وهذا ما</w:t>
      </w:r>
      <w:r w:rsidR="00636487">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أكدته المحكمة الع</w:t>
      </w:r>
      <w:r>
        <w:rPr>
          <w:rFonts w:ascii="Calibri" w:eastAsia="Calibri" w:hAnsi="Calibri" w:cs="Traditional Arabic" w:hint="cs"/>
          <w:sz w:val="32"/>
          <w:szCs w:val="32"/>
          <w:rtl/>
          <w:lang w:val="fr-FR" w:bidi="ar-DZ"/>
        </w:rPr>
        <w:t xml:space="preserve">ليا </w:t>
      </w:r>
      <w:r w:rsidRPr="00382CFF">
        <w:rPr>
          <w:rFonts w:ascii="Calibri" w:eastAsia="Calibri" w:hAnsi="Calibri" w:cs="Traditional Arabic" w:hint="cs"/>
          <w:sz w:val="32"/>
          <w:szCs w:val="32"/>
          <w:rtl/>
          <w:lang w:val="fr-FR" w:bidi="ar-DZ"/>
        </w:rPr>
        <w:t xml:space="preserve">في قرارها الصادر في </w:t>
      </w:r>
      <w:r w:rsidRPr="00636487">
        <w:rPr>
          <w:rFonts w:ascii="Calibri" w:eastAsia="Calibri" w:hAnsi="Calibri" w:cs="Traditional Arabic"/>
          <w:sz w:val="28"/>
          <w:szCs w:val="28"/>
          <w:lang w:val="fr-FR" w:bidi="ar-DZ"/>
        </w:rPr>
        <w:t>26</w:t>
      </w:r>
      <w:r w:rsidRPr="00382CFF">
        <w:rPr>
          <w:rFonts w:ascii="Calibri" w:eastAsia="Calibri" w:hAnsi="Calibri" w:cs="Traditional Arabic" w:hint="cs"/>
          <w:sz w:val="32"/>
          <w:szCs w:val="32"/>
          <w:rtl/>
          <w:lang w:val="fr-FR" w:bidi="ar-DZ"/>
        </w:rPr>
        <w:t xml:space="preserve">جانفي </w:t>
      </w:r>
      <w:r w:rsidRPr="00636487">
        <w:rPr>
          <w:rFonts w:ascii="Calibri" w:eastAsia="Calibri" w:hAnsi="Calibri" w:cs="Traditional Arabic"/>
          <w:sz w:val="28"/>
          <w:szCs w:val="28"/>
          <w:lang w:val="fr-FR" w:bidi="ar-DZ"/>
        </w:rPr>
        <w:t>1987</w:t>
      </w:r>
      <w:r w:rsidRPr="00382CFF">
        <w:rPr>
          <w:rFonts w:ascii="Calibri" w:eastAsia="Calibri" w:hAnsi="Calibri" w:cs="Traditional Arabic" w:hint="cs"/>
          <w:sz w:val="32"/>
          <w:szCs w:val="32"/>
          <w:rtl/>
          <w:lang w:val="fr-FR" w:bidi="ar-DZ"/>
        </w:rPr>
        <w:t>بقولها :" من المقرر فقها وقانونا</w:t>
      </w:r>
      <w:r w:rsidR="00636487">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أنه يجوز طلب التطليق في حالة استحكام الخلاف الطويل بين الزوجين ، </w:t>
      </w:r>
      <w:r w:rsidR="005A6301">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و في حالة عدم ال</w:t>
      </w:r>
      <w:r w:rsidR="005A6301">
        <w:rPr>
          <w:rFonts w:ascii="Calibri" w:eastAsia="Calibri" w:hAnsi="Calibri" w:cs="Traditional Arabic" w:hint="cs"/>
          <w:sz w:val="32"/>
          <w:szCs w:val="32"/>
          <w:rtl/>
          <w:lang w:val="fr-FR" w:bidi="ar-DZ"/>
        </w:rPr>
        <w:t>إ</w:t>
      </w:r>
      <w:r w:rsidR="00636487">
        <w:rPr>
          <w:rFonts w:ascii="Calibri" w:eastAsia="Calibri" w:hAnsi="Calibri" w:cs="Traditional Arabic" w:hint="cs"/>
          <w:sz w:val="32"/>
          <w:szCs w:val="32"/>
          <w:rtl/>
          <w:lang w:val="fr-FR" w:bidi="ar-DZ"/>
        </w:rPr>
        <w:t>نفاق ومن ثمة فإ</w:t>
      </w:r>
      <w:r w:rsidRPr="00382CFF">
        <w:rPr>
          <w:rFonts w:ascii="Calibri" w:eastAsia="Calibri" w:hAnsi="Calibri" w:cs="Traditional Arabic" w:hint="cs"/>
          <w:sz w:val="32"/>
          <w:szCs w:val="32"/>
          <w:rtl/>
          <w:lang w:val="fr-FR" w:bidi="ar-DZ"/>
        </w:rPr>
        <w:t xml:space="preserve">ن النعي على القرار المطعون فيه بخرق </w:t>
      </w:r>
      <w:r w:rsidR="00636487">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حكام الشريعة غير صحيح ، ولما كان ثابتا في قضية الحال </w:t>
      </w:r>
      <w:r w:rsidR="00636487">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ن المجلس القضائي لما قضى بتطليق الزوجة بطول </w:t>
      </w:r>
      <w:r w:rsidR="005A6301">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مد الخلاف بين ال</w:t>
      </w:r>
      <w:r w:rsidR="00636487">
        <w:rPr>
          <w:rFonts w:ascii="Calibri" w:eastAsia="Calibri" w:hAnsi="Calibri" w:cs="Traditional Arabic" w:hint="cs"/>
          <w:sz w:val="32"/>
          <w:szCs w:val="32"/>
          <w:rtl/>
          <w:lang w:val="fr-FR" w:bidi="ar-DZ"/>
        </w:rPr>
        <w:t>زوجين وثبوت تضرر الزوجة لعدم الإ</w:t>
      </w:r>
      <w:r w:rsidRPr="00382CFF">
        <w:rPr>
          <w:rFonts w:ascii="Calibri" w:eastAsia="Calibri" w:hAnsi="Calibri" w:cs="Traditional Arabic" w:hint="cs"/>
          <w:sz w:val="32"/>
          <w:szCs w:val="32"/>
          <w:rtl/>
          <w:lang w:val="fr-FR" w:bidi="ar-DZ"/>
        </w:rPr>
        <w:t>نفاق يكون بقضائه كما فعل طبق القانون تطبيقا صحيحا  ومتى كان كذلك استوجب رفض الطعن "</w:t>
      </w:r>
      <w:r w:rsidRPr="00382CFF">
        <w:rPr>
          <w:rStyle w:val="a9"/>
          <w:rFonts w:ascii="Calibri" w:eastAsia="Calibri" w:hAnsi="Calibri" w:cs="Traditional Arabic"/>
          <w:sz w:val="32"/>
          <w:szCs w:val="32"/>
          <w:rtl/>
          <w:lang w:val="fr-FR" w:bidi="ar-DZ"/>
        </w:rPr>
        <w:footnoteReference w:id="48"/>
      </w:r>
      <w:r>
        <w:rPr>
          <w:rFonts w:ascii="Calibri" w:eastAsia="Calibri" w:hAnsi="Calibri" w:cs="Traditional Arabic" w:hint="cs"/>
          <w:sz w:val="32"/>
          <w:szCs w:val="32"/>
          <w:rtl/>
          <w:lang w:val="fr-FR" w:bidi="ar-DZ"/>
        </w:rPr>
        <w:t>.</w:t>
      </w:r>
    </w:p>
    <w:p w:rsidR="00621CFC" w:rsidRPr="00EE2813" w:rsidRDefault="00621CFC" w:rsidP="00621CFC">
      <w:pPr>
        <w:spacing w:line="240" w:lineRule="auto"/>
        <w:ind w:left="129" w:right="142"/>
        <w:jc w:val="both"/>
        <w:rPr>
          <w:rFonts w:ascii="Calibri" w:eastAsia="Calibri" w:hAnsi="Calibri" w:cs="Traditional Arabic"/>
          <w:b/>
          <w:bCs/>
          <w:sz w:val="32"/>
          <w:szCs w:val="32"/>
          <w:rtl/>
          <w:lang w:val="fr-FR" w:bidi="ar-DZ"/>
        </w:rPr>
      </w:pPr>
      <w:r w:rsidRPr="00FB060D">
        <w:rPr>
          <w:rFonts w:ascii="Calibri" w:eastAsia="Calibri" w:hAnsi="Calibri" w:cs="Traditional Arabic" w:hint="cs"/>
          <w:b/>
          <w:bCs/>
          <w:sz w:val="32"/>
          <w:szCs w:val="32"/>
          <w:rtl/>
          <w:lang w:val="fr-FR" w:bidi="ar-DZ"/>
        </w:rPr>
        <w:t>ثالثا:</w:t>
      </w:r>
      <w:r w:rsidRPr="00EE2813">
        <w:rPr>
          <w:rFonts w:ascii="Calibri" w:eastAsia="Calibri" w:hAnsi="Calibri" w:cs="Traditional Arabic" w:hint="cs"/>
          <w:b/>
          <w:bCs/>
          <w:sz w:val="32"/>
          <w:szCs w:val="32"/>
          <w:rtl/>
          <w:lang w:val="fr-FR" w:bidi="ar-DZ"/>
        </w:rPr>
        <w:t xml:space="preserve"> جريمة الزنا</w:t>
      </w:r>
    </w:p>
    <w:p w:rsidR="00621CFC" w:rsidRPr="00382CFF" w:rsidRDefault="00636487" w:rsidP="00621CFC">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تعد جريمة الزنا من الجرائم الأخلاقية </w:t>
      </w:r>
      <w:r w:rsidR="00621CFC">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وهي من أخطر الجرائم فتكا بروابط الأسرة ومقوماتها</w:t>
      </w:r>
      <w:r w:rsidR="00621CFC">
        <w:rPr>
          <w:rFonts w:ascii="Calibri" w:eastAsia="Calibri" w:hAnsi="Calibri" w:cs="Traditional Arabic" w:hint="cs"/>
          <w:sz w:val="32"/>
          <w:szCs w:val="32"/>
          <w:rtl/>
          <w:lang w:val="fr-FR" w:bidi="ar-DZ"/>
        </w:rPr>
        <w:t xml:space="preserve"> ، </w:t>
      </w:r>
      <w:r w:rsidR="00621CFC" w:rsidRPr="00382CFF">
        <w:rPr>
          <w:rFonts w:ascii="Calibri" w:eastAsia="Calibri" w:hAnsi="Calibri" w:cs="Traditional Arabic" w:hint="cs"/>
          <w:sz w:val="32"/>
          <w:szCs w:val="32"/>
          <w:rtl/>
          <w:lang w:val="fr-FR" w:bidi="ar-DZ"/>
        </w:rPr>
        <w:t xml:space="preserve">وبالأخص الرابطة الزوجية </w:t>
      </w:r>
      <w:r w:rsidR="00621CFC">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لما تسببه من زعزعة للثقة والقضاء على أواصر المحبة والمودة بين أفراد العائلة الواحدة </w:t>
      </w:r>
      <w:r w:rsidR="00621CFC" w:rsidRPr="00382CFF">
        <w:rPr>
          <w:rStyle w:val="a9"/>
          <w:rFonts w:ascii="Calibri" w:eastAsia="Calibri" w:hAnsi="Calibri" w:cs="Traditional Arabic"/>
          <w:sz w:val="32"/>
          <w:szCs w:val="32"/>
          <w:rtl/>
          <w:lang w:val="fr-FR" w:bidi="ar-DZ"/>
        </w:rPr>
        <w:footnoteReference w:id="49"/>
      </w:r>
      <w:r w:rsidR="00621CFC" w:rsidRPr="00382CFF">
        <w:rPr>
          <w:rFonts w:ascii="Calibri" w:eastAsia="Calibri" w:hAnsi="Calibri" w:cs="Traditional Arabic" w:hint="cs"/>
          <w:sz w:val="32"/>
          <w:szCs w:val="32"/>
          <w:rtl/>
          <w:lang w:val="fr-FR" w:bidi="ar-DZ"/>
        </w:rPr>
        <w:t xml:space="preserve"> </w:t>
      </w:r>
      <w:r w:rsidR="00621CFC">
        <w:rPr>
          <w:rFonts w:ascii="Calibri" w:eastAsia="Calibri" w:hAnsi="Calibri" w:cs="Traditional Arabic" w:hint="cs"/>
          <w:sz w:val="32"/>
          <w:szCs w:val="32"/>
          <w:rtl/>
          <w:lang w:val="fr-FR" w:bidi="ar-DZ"/>
        </w:rPr>
        <w:t>.</w:t>
      </w:r>
    </w:p>
    <w:p w:rsidR="00621CFC" w:rsidRPr="00382CFF" w:rsidRDefault="00621CFC" w:rsidP="00636487">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لذا فإن هدف الزواج هو إحصان الزوجين </w:t>
      </w: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وهذا يرتب على عاتقهما </w:t>
      </w:r>
      <w:r w:rsidR="007201A5" w:rsidRPr="00382CFF">
        <w:rPr>
          <w:rFonts w:ascii="Calibri" w:eastAsia="Calibri" w:hAnsi="Calibri" w:cs="Traditional Arabic" w:hint="cs"/>
          <w:sz w:val="32"/>
          <w:szCs w:val="32"/>
          <w:rtl/>
          <w:lang w:val="fr-FR" w:bidi="ar-DZ"/>
        </w:rPr>
        <w:t>التزاما</w:t>
      </w:r>
      <w:r w:rsidR="007201A5">
        <w:rPr>
          <w:rFonts w:ascii="Calibri" w:eastAsia="Calibri" w:hAnsi="Calibri" w:cs="Traditional Arabic" w:hint="cs"/>
          <w:sz w:val="32"/>
          <w:szCs w:val="32"/>
          <w:rtl/>
          <w:lang w:val="fr-FR" w:bidi="ar-DZ"/>
        </w:rPr>
        <w:t xml:space="preserve"> </w:t>
      </w:r>
      <w:r w:rsidR="007201A5" w:rsidRPr="00382CFF">
        <w:rPr>
          <w:rFonts w:ascii="Calibri" w:eastAsia="Calibri" w:hAnsi="Calibri" w:cs="Traditional Arabic" w:hint="cs"/>
          <w:sz w:val="32"/>
          <w:szCs w:val="32"/>
          <w:rtl/>
          <w:lang w:val="fr-FR" w:bidi="ar-DZ"/>
        </w:rPr>
        <w:t>بالاحترام</w:t>
      </w:r>
      <w:r w:rsidRPr="00382CFF">
        <w:rPr>
          <w:rFonts w:ascii="Calibri" w:eastAsia="Calibri" w:hAnsi="Calibri" w:cs="Traditional Arabic" w:hint="cs"/>
          <w:sz w:val="32"/>
          <w:szCs w:val="32"/>
          <w:rtl/>
          <w:lang w:val="fr-FR" w:bidi="ar-DZ"/>
        </w:rPr>
        <w:t xml:space="preserve"> المتبادل </w:t>
      </w:r>
      <w:r w:rsidR="00636487">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وصون شرف وعرض بعضهما.</w:t>
      </w:r>
    </w:p>
    <w:p w:rsidR="00621CFC" w:rsidRPr="00382CFF" w:rsidRDefault="002034B7" w:rsidP="0021552E">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بهذا المفهوم يعتبر الزنا فعلا إجراميا ينبغي دفعه بأسلوب ردعي </w:t>
      </w:r>
      <w:r w:rsidR="00621CFC">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عقابي </w:t>
      </w:r>
      <w:r w:rsidR="00621CFC">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كونه من أخطر الجرائم </w:t>
      </w:r>
      <w:r w:rsidR="00621CFC">
        <w:rPr>
          <w:rFonts w:ascii="Calibri" w:eastAsia="Calibri" w:hAnsi="Calibri" w:cs="Traditional Arabic" w:hint="cs"/>
          <w:sz w:val="32"/>
          <w:szCs w:val="32"/>
          <w:rtl/>
          <w:lang w:val="fr-FR" w:bidi="ar-DZ"/>
        </w:rPr>
        <w:t>،</w:t>
      </w:r>
      <w:r w:rsidR="0021552E">
        <w:rPr>
          <w:rFonts w:ascii="Calibri" w:eastAsia="Calibri" w:hAnsi="Calibri" w:cs="Traditional Arabic" w:hint="cs"/>
          <w:sz w:val="32"/>
          <w:szCs w:val="32"/>
          <w:rtl/>
          <w:lang w:val="fr-FR" w:bidi="ar-DZ"/>
        </w:rPr>
        <w:t>بحيث</w:t>
      </w:r>
      <w:r w:rsidR="00621CFC" w:rsidRPr="00382CFF">
        <w:rPr>
          <w:rFonts w:ascii="Calibri" w:eastAsia="Calibri" w:hAnsi="Calibri" w:cs="Traditional Arabic" w:hint="cs"/>
          <w:sz w:val="32"/>
          <w:szCs w:val="32"/>
          <w:rtl/>
          <w:lang w:val="fr-FR" w:bidi="ar-DZ"/>
        </w:rPr>
        <w:t xml:space="preserve"> يدمر الحياة الزوجية </w:t>
      </w:r>
      <w:r w:rsidR="00621CFC">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ويخل بعهد الزواج الذي هو من الأسس التي يقوم عليها النظام الإجتماعي</w:t>
      </w:r>
      <w:r w:rsidR="00621CFC" w:rsidRPr="00382CFF">
        <w:rPr>
          <w:rStyle w:val="a9"/>
          <w:rFonts w:ascii="Calibri" w:eastAsia="Calibri" w:hAnsi="Calibri" w:cs="Traditional Arabic"/>
          <w:sz w:val="32"/>
          <w:szCs w:val="32"/>
          <w:rtl/>
          <w:lang w:val="fr-FR" w:bidi="ar-DZ"/>
        </w:rPr>
        <w:footnoteReference w:id="50"/>
      </w:r>
      <w:r w:rsidR="00621CFC">
        <w:rPr>
          <w:rFonts w:ascii="Calibri" w:eastAsia="Calibri" w:hAnsi="Calibri" w:cs="Traditional Arabic" w:hint="cs"/>
          <w:sz w:val="32"/>
          <w:szCs w:val="32"/>
          <w:rtl/>
          <w:lang w:val="fr-FR" w:bidi="ar-DZ"/>
        </w:rPr>
        <w:t xml:space="preserve"> .</w:t>
      </w:r>
    </w:p>
    <w:p w:rsidR="00621CFC" w:rsidRPr="00382CFF" w:rsidRDefault="00621CFC" w:rsidP="00273FA4">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2034B7">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ويتوقف استمرار وثبات الزواج على مدى التوافق والتفاهم وإمكانية التكيف بين الزوجين </w:t>
      </w: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شريطة رفض علاقات البغي والزنا </w:t>
      </w: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والعلاقات التي لاتتماشى مع الدين والأعراف ا</w:t>
      </w:r>
      <w:r w:rsidR="00636487">
        <w:rPr>
          <w:rFonts w:ascii="Calibri" w:eastAsia="Calibri" w:hAnsi="Calibri" w:cs="Traditional Arabic" w:hint="cs"/>
          <w:sz w:val="32"/>
          <w:szCs w:val="32"/>
          <w:rtl/>
          <w:lang w:val="fr-FR" w:bidi="ar-DZ"/>
        </w:rPr>
        <w:t>لإجتماعية والنظم السائدة في المج</w:t>
      </w:r>
      <w:r w:rsidRPr="00382CFF">
        <w:rPr>
          <w:rFonts w:ascii="Calibri" w:eastAsia="Calibri" w:hAnsi="Calibri" w:cs="Traditional Arabic" w:hint="cs"/>
          <w:sz w:val="32"/>
          <w:szCs w:val="32"/>
          <w:rtl/>
          <w:lang w:val="fr-FR" w:bidi="ar-DZ"/>
        </w:rPr>
        <w:t>تمع  وكي يتضح أثر العلاقة الزوجية على وطء أحد الزوجين للغير في محرم يتعين تحديد المقصود بالزنا</w:t>
      </w:r>
      <w:r w:rsidR="007201A5">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و</w:t>
      </w:r>
      <w:r w:rsidR="007201A5">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أركانه  وأساس تجريمه وطرق إثباتها </w:t>
      </w: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ثم الجزاء المترتب على هذا الفعل .</w:t>
      </w:r>
    </w:p>
    <w:p w:rsidR="00621CFC" w:rsidRPr="006A1C98" w:rsidRDefault="006A1C98" w:rsidP="006A1C98">
      <w:pPr>
        <w:spacing w:line="240" w:lineRule="auto"/>
        <w:ind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أ - </w:t>
      </w:r>
      <w:r w:rsidR="00621CFC" w:rsidRPr="006A1C98">
        <w:rPr>
          <w:rFonts w:ascii="Calibri" w:eastAsia="Calibri" w:hAnsi="Calibri" w:cs="Traditional Arabic" w:hint="cs"/>
          <w:sz w:val="32"/>
          <w:szCs w:val="32"/>
          <w:rtl/>
          <w:lang w:val="fr-FR" w:bidi="ar-DZ"/>
        </w:rPr>
        <w:t>تعريف الزنا :</w:t>
      </w:r>
    </w:p>
    <w:p w:rsidR="00621CFC" w:rsidRDefault="00621CFC" w:rsidP="00273FA4">
      <w:pPr>
        <w:spacing w:line="240" w:lineRule="auto"/>
        <w:ind w:left="129" w:right="142"/>
        <w:jc w:val="both"/>
        <w:rPr>
          <w:rFonts w:ascii="Calibri" w:eastAsia="Calibri" w:hAnsi="Calibri" w:cs="Traditional Arabic"/>
          <w:sz w:val="32"/>
          <w:szCs w:val="32"/>
          <w:rtl/>
          <w:lang w:val="fr-FR" w:bidi="ar-DZ"/>
        </w:rPr>
      </w:pPr>
      <w:r w:rsidRPr="00273FA4">
        <w:rPr>
          <w:rFonts w:ascii="Calibri" w:eastAsia="Calibri" w:hAnsi="Calibri" w:cs="Traditional Arabic" w:hint="cs"/>
          <w:sz w:val="32"/>
          <w:szCs w:val="32"/>
          <w:rtl/>
          <w:lang w:val="fr-FR" w:bidi="ar-DZ"/>
        </w:rPr>
        <w:t>لغة :</w:t>
      </w:r>
      <w:r w:rsidRPr="002301DE">
        <w:rPr>
          <w:rFonts w:ascii="Calibri" w:eastAsia="Calibri" w:hAnsi="Calibri" w:cs="Traditional Arabic" w:hint="cs"/>
          <w:sz w:val="32"/>
          <w:szCs w:val="32"/>
          <w:rtl/>
          <w:lang w:val="fr-FR" w:bidi="ar-DZ"/>
        </w:rPr>
        <w:t xml:space="preserve"> زنى</w:t>
      </w:r>
      <w:r w:rsidRPr="00382CFF">
        <w:rPr>
          <w:rFonts w:ascii="Calibri" w:eastAsia="Calibri" w:hAnsi="Calibri" w:cs="Traditional Arabic" w:hint="cs"/>
          <w:sz w:val="32"/>
          <w:szCs w:val="32"/>
          <w:rtl/>
          <w:lang w:val="fr-FR" w:bidi="ar-DZ"/>
        </w:rPr>
        <w:t xml:space="preserve"> أتى المرأة من غير عقد شرعي </w:t>
      </w:r>
      <w:r w:rsidR="00273FA4">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وزنى يزني زاني وزناء بمعنى فجر</w:t>
      </w:r>
      <w:r w:rsidRPr="00382CFF">
        <w:rPr>
          <w:rStyle w:val="a9"/>
          <w:rFonts w:ascii="Calibri" w:eastAsia="Calibri" w:hAnsi="Calibri" w:cs="Traditional Arabic"/>
          <w:sz w:val="32"/>
          <w:szCs w:val="32"/>
          <w:rtl/>
          <w:lang w:val="fr-FR" w:bidi="ar-DZ"/>
        </w:rPr>
        <w:footnoteReference w:id="51"/>
      </w:r>
      <w:r w:rsidRPr="00382CFF">
        <w:rPr>
          <w:rFonts w:ascii="Calibri" w:eastAsia="Calibri" w:hAnsi="Calibri" w:cs="Traditional Arabic" w:hint="cs"/>
          <w:sz w:val="32"/>
          <w:szCs w:val="32"/>
          <w:rtl/>
          <w:lang w:val="fr-FR" w:bidi="ar-DZ"/>
        </w:rPr>
        <w:t xml:space="preserve">. </w:t>
      </w:r>
    </w:p>
    <w:p w:rsidR="00273FA4" w:rsidRDefault="00273FA4" w:rsidP="00EE2813">
      <w:pPr>
        <w:spacing w:line="240" w:lineRule="auto"/>
        <w:ind w:right="142"/>
        <w:jc w:val="both"/>
        <w:rPr>
          <w:rFonts w:ascii="Calibri" w:eastAsia="Calibri" w:hAnsi="Calibri" w:cs="Traditional Arabic"/>
          <w:b/>
          <w:bCs/>
          <w:sz w:val="32"/>
          <w:szCs w:val="32"/>
          <w:rtl/>
          <w:lang w:val="fr-FR" w:bidi="ar-DZ"/>
        </w:rPr>
      </w:pPr>
    </w:p>
    <w:p w:rsidR="00EE2813" w:rsidRPr="00273FA4" w:rsidRDefault="00273FA4" w:rsidP="00273FA4">
      <w:pPr>
        <w:pStyle w:val="a6"/>
        <w:spacing w:line="240" w:lineRule="auto"/>
        <w:ind w:left="140"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273FA4">
        <w:rPr>
          <w:rFonts w:ascii="Calibri" w:eastAsia="Calibri" w:hAnsi="Calibri" w:cs="Traditional Arabic" w:hint="cs"/>
          <w:sz w:val="32"/>
          <w:szCs w:val="32"/>
          <w:rtl/>
          <w:lang w:val="fr-FR" w:bidi="ar-DZ"/>
        </w:rPr>
        <w:t>في الفقه الإسلامي</w:t>
      </w:r>
      <w:r>
        <w:rPr>
          <w:rFonts w:ascii="Calibri" w:eastAsia="Calibri" w:hAnsi="Calibri" w:cs="Traditional Arabic" w:hint="cs"/>
          <w:sz w:val="32"/>
          <w:szCs w:val="32"/>
          <w:rtl/>
          <w:lang w:val="fr-FR" w:bidi="ar-DZ"/>
        </w:rPr>
        <w:t xml:space="preserve"> </w:t>
      </w:r>
      <w:r w:rsidR="00621CFC" w:rsidRPr="00273FA4">
        <w:rPr>
          <w:rFonts w:ascii="Calibri" w:eastAsia="Calibri" w:hAnsi="Calibri" w:cs="Traditional Arabic" w:hint="cs"/>
          <w:sz w:val="32"/>
          <w:szCs w:val="32"/>
          <w:rtl/>
          <w:lang w:val="fr-FR" w:bidi="ar-DZ"/>
        </w:rPr>
        <w:t>:</w:t>
      </w:r>
      <w:r w:rsidR="00EE2813" w:rsidRPr="00273FA4">
        <w:rPr>
          <w:rFonts w:ascii="Calibri" w:eastAsia="Calibri" w:hAnsi="Calibri" w:cs="Traditional Arabic" w:hint="cs"/>
          <w:sz w:val="32"/>
          <w:szCs w:val="32"/>
          <w:rtl/>
          <w:lang w:val="fr-FR" w:bidi="ar-DZ"/>
        </w:rPr>
        <w:t xml:space="preserve"> </w:t>
      </w:r>
    </w:p>
    <w:p w:rsidR="00621CFC" w:rsidRDefault="00273FA4" w:rsidP="00513E9C">
      <w:pPr>
        <w:spacing w:line="240" w:lineRule="auto"/>
        <w:ind w:left="75"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EE2813">
        <w:rPr>
          <w:rFonts w:ascii="Calibri" w:eastAsia="Calibri" w:hAnsi="Calibri" w:cs="Traditional Arabic" w:hint="cs"/>
          <w:sz w:val="32"/>
          <w:szCs w:val="32"/>
          <w:rtl/>
          <w:lang w:val="fr-FR" w:bidi="ar-DZ"/>
        </w:rPr>
        <w:t xml:space="preserve"> </w:t>
      </w:r>
      <w:r w:rsidR="00621CFC" w:rsidRPr="00EE2813">
        <w:rPr>
          <w:rFonts w:ascii="Calibri" w:eastAsia="Calibri" w:hAnsi="Calibri" w:cs="Traditional Arabic" w:hint="cs"/>
          <w:sz w:val="32"/>
          <w:szCs w:val="32"/>
          <w:rtl/>
          <w:lang w:val="fr-FR" w:bidi="ar-DZ"/>
        </w:rPr>
        <w:t xml:space="preserve"> </w:t>
      </w:r>
      <w:r w:rsidR="00EE2813">
        <w:rPr>
          <w:rFonts w:ascii="Calibri" w:eastAsia="Calibri" w:hAnsi="Calibri" w:cs="Traditional Arabic" w:hint="cs"/>
          <w:sz w:val="32"/>
          <w:szCs w:val="32"/>
          <w:rtl/>
          <w:lang w:val="fr-FR" w:bidi="ar-DZ"/>
        </w:rPr>
        <w:t xml:space="preserve"> </w:t>
      </w:r>
      <w:r w:rsidR="00513E9C">
        <w:rPr>
          <w:rFonts w:ascii="Calibri" w:eastAsia="Calibri" w:hAnsi="Calibri" w:cs="Traditional Arabic" w:hint="cs"/>
          <w:sz w:val="32"/>
          <w:szCs w:val="32"/>
          <w:rtl/>
          <w:lang w:val="fr-FR" w:bidi="ar-DZ"/>
        </w:rPr>
        <w:t>ي</w:t>
      </w:r>
      <w:r w:rsidR="00EE2813">
        <w:rPr>
          <w:rFonts w:ascii="Calibri" w:eastAsia="Calibri" w:hAnsi="Calibri" w:cs="Traditional Arabic" w:hint="cs"/>
          <w:sz w:val="32"/>
          <w:szCs w:val="32"/>
          <w:rtl/>
          <w:lang w:val="fr-FR" w:bidi="ar-DZ"/>
        </w:rPr>
        <w:t>عتبر ال</w:t>
      </w:r>
      <w:r w:rsidR="00513E9C">
        <w:rPr>
          <w:rFonts w:ascii="Calibri" w:eastAsia="Calibri" w:hAnsi="Calibri" w:cs="Traditional Arabic" w:hint="cs"/>
          <w:sz w:val="32"/>
          <w:szCs w:val="32"/>
          <w:rtl/>
          <w:lang w:val="fr-FR" w:bidi="ar-DZ"/>
        </w:rPr>
        <w:t>فقه</w:t>
      </w:r>
      <w:r w:rsidR="00EE2813">
        <w:rPr>
          <w:rFonts w:ascii="Calibri" w:eastAsia="Calibri" w:hAnsi="Calibri" w:cs="Traditional Arabic" w:hint="cs"/>
          <w:sz w:val="32"/>
          <w:szCs w:val="32"/>
          <w:rtl/>
          <w:lang w:val="fr-FR" w:bidi="ar-DZ"/>
        </w:rPr>
        <w:t xml:space="preserve"> الإسلامي</w:t>
      </w:r>
      <w:r w:rsidR="00513E9C">
        <w:rPr>
          <w:rFonts w:ascii="Calibri" w:eastAsia="Calibri" w:hAnsi="Calibri" w:cs="Traditional Arabic" w:hint="cs"/>
          <w:sz w:val="32"/>
          <w:szCs w:val="32"/>
          <w:rtl/>
          <w:lang w:val="fr-FR" w:bidi="ar-DZ"/>
        </w:rPr>
        <w:t xml:space="preserve"> </w:t>
      </w:r>
      <w:r w:rsidR="00EE2813">
        <w:rPr>
          <w:rFonts w:ascii="Calibri" w:eastAsia="Calibri" w:hAnsi="Calibri" w:cs="Traditional Arabic" w:hint="cs"/>
          <w:sz w:val="32"/>
          <w:szCs w:val="32"/>
          <w:rtl/>
          <w:lang w:val="fr-FR" w:bidi="ar-DZ"/>
        </w:rPr>
        <w:t>كل وط</w:t>
      </w:r>
      <w:r w:rsidR="00621CFC" w:rsidRPr="00EE2813">
        <w:rPr>
          <w:rFonts w:ascii="Calibri" w:eastAsia="Calibri" w:hAnsi="Calibri" w:cs="Traditional Arabic" w:hint="cs"/>
          <w:sz w:val="32"/>
          <w:szCs w:val="32"/>
          <w:rtl/>
          <w:lang w:val="fr-FR" w:bidi="ar-DZ"/>
        </w:rPr>
        <w:t>ء</w:t>
      </w:r>
      <w:r w:rsidR="00EE2813">
        <w:rPr>
          <w:rFonts w:ascii="Calibri" w:eastAsia="Calibri" w:hAnsi="Calibri" w:cs="Traditional Arabic" w:hint="cs"/>
          <w:sz w:val="32"/>
          <w:szCs w:val="32"/>
          <w:rtl/>
          <w:lang w:val="fr-FR" w:bidi="ar-DZ"/>
        </w:rPr>
        <w:t xml:space="preserve"> </w:t>
      </w:r>
      <w:r w:rsidR="00621CFC" w:rsidRPr="00EE2813">
        <w:rPr>
          <w:rFonts w:ascii="Calibri" w:eastAsia="Calibri" w:hAnsi="Calibri" w:cs="Traditional Arabic" w:hint="cs"/>
          <w:sz w:val="32"/>
          <w:szCs w:val="32"/>
          <w:rtl/>
          <w:lang w:val="fr-FR" w:bidi="ar-DZ"/>
        </w:rPr>
        <w:t>محرم زنا و</w:t>
      </w:r>
      <w:r w:rsidR="00513E9C">
        <w:rPr>
          <w:rFonts w:ascii="Calibri" w:eastAsia="Calibri" w:hAnsi="Calibri" w:cs="Traditional Arabic" w:hint="cs"/>
          <w:sz w:val="32"/>
          <w:szCs w:val="32"/>
          <w:rtl/>
          <w:lang w:val="fr-FR" w:bidi="ar-DZ"/>
        </w:rPr>
        <w:t>ي</w:t>
      </w:r>
      <w:r w:rsidR="00621CFC" w:rsidRPr="00EE2813">
        <w:rPr>
          <w:rFonts w:ascii="Calibri" w:eastAsia="Calibri" w:hAnsi="Calibri" w:cs="Traditional Arabic" w:hint="cs"/>
          <w:sz w:val="32"/>
          <w:szCs w:val="32"/>
          <w:rtl/>
          <w:lang w:val="fr-FR" w:bidi="ar-DZ"/>
        </w:rPr>
        <w:t>عاقب عليه سواء حدث من متزوج أو غير متزوج</w:t>
      </w:r>
      <w:r>
        <w:rPr>
          <w:rFonts w:ascii="Calibri" w:eastAsia="Calibri" w:hAnsi="Calibri" w:cs="Traditional Arabic" w:hint="cs"/>
          <w:sz w:val="32"/>
          <w:szCs w:val="32"/>
          <w:rtl/>
          <w:lang w:val="fr-FR" w:bidi="ar-DZ"/>
        </w:rPr>
        <w:t xml:space="preserve"> ، </w:t>
      </w:r>
      <w:r w:rsidR="00621CFC" w:rsidRPr="00EE2813">
        <w:rPr>
          <w:rFonts w:ascii="Calibri" w:eastAsia="Calibri" w:hAnsi="Calibri" w:cs="Traditional Arabic" w:hint="cs"/>
          <w:sz w:val="32"/>
          <w:szCs w:val="32"/>
          <w:rtl/>
          <w:lang w:val="fr-FR" w:bidi="ar-DZ"/>
        </w:rPr>
        <w:t>وهناك تعريفات عديدة للفقهاء أوجزها فيما يلي :</w:t>
      </w:r>
    </w:p>
    <w:p w:rsidR="00EE2813" w:rsidRPr="00EE2813" w:rsidRDefault="00EE2813" w:rsidP="005128C2">
      <w:pPr>
        <w:spacing w:line="240" w:lineRule="auto"/>
        <w:ind w:left="75"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وطء مكلف فرج امرأة لا تحل له شرعا بدون شبهة "</w:t>
      </w:r>
      <w:r w:rsidR="00513E9C">
        <w:rPr>
          <w:rStyle w:val="a9"/>
          <w:rFonts w:ascii="Calibri" w:eastAsia="Calibri" w:hAnsi="Calibri" w:cs="Traditional Arabic"/>
          <w:sz w:val="32"/>
          <w:szCs w:val="32"/>
          <w:rtl/>
          <w:lang w:val="fr-FR" w:bidi="ar-DZ"/>
        </w:rPr>
        <w:footnoteReference w:id="52"/>
      </w:r>
      <w:r>
        <w:rPr>
          <w:rFonts w:ascii="Calibri" w:eastAsia="Calibri" w:hAnsi="Calibri" w:cs="Traditional Arabic" w:hint="cs"/>
          <w:sz w:val="32"/>
          <w:szCs w:val="32"/>
          <w:rtl/>
          <w:lang w:val="fr-FR" w:bidi="ar-DZ"/>
        </w:rPr>
        <w:t>.</w:t>
      </w:r>
    </w:p>
    <w:p w:rsidR="00621CFC" w:rsidRPr="00273FA4" w:rsidRDefault="00EE2813" w:rsidP="00621CFC">
      <w:pPr>
        <w:spacing w:line="240" w:lineRule="auto"/>
        <w:ind w:left="129" w:right="142"/>
        <w:jc w:val="both"/>
        <w:rPr>
          <w:rFonts w:ascii="Calibri" w:eastAsia="Calibri" w:hAnsi="Calibri" w:cs="Traditional Arabic"/>
          <w:sz w:val="32"/>
          <w:szCs w:val="32"/>
          <w:rtl/>
          <w:lang w:val="fr-FR" w:bidi="ar-DZ"/>
        </w:rPr>
      </w:pPr>
      <w:r w:rsidRPr="00273FA4">
        <w:rPr>
          <w:rFonts w:ascii="Calibri" w:eastAsia="Calibri" w:hAnsi="Calibri" w:cs="Traditional Arabic" w:hint="cs"/>
          <w:sz w:val="32"/>
          <w:szCs w:val="32"/>
          <w:rtl/>
          <w:lang w:val="fr-FR" w:bidi="ar-DZ"/>
        </w:rPr>
        <w:t>-</w:t>
      </w:r>
      <w:r w:rsidR="00621CFC" w:rsidRPr="00273FA4">
        <w:rPr>
          <w:rFonts w:ascii="Calibri" w:eastAsia="Calibri" w:hAnsi="Calibri" w:cs="Traditional Arabic" w:hint="cs"/>
          <w:sz w:val="32"/>
          <w:szCs w:val="32"/>
          <w:rtl/>
          <w:lang w:val="fr-FR" w:bidi="ar-DZ"/>
        </w:rPr>
        <w:t xml:space="preserve"> في القانون الجزائري : </w:t>
      </w:r>
    </w:p>
    <w:p w:rsidR="002034B7" w:rsidRDefault="002034B7" w:rsidP="00273FA4">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EE2813">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المشرع الجزائري لم يعرف جريمة الزنا ، و</w:t>
      </w:r>
      <w:r w:rsidR="00EE2813">
        <w:rPr>
          <w:rFonts w:ascii="Calibri" w:eastAsia="Calibri" w:hAnsi="Calibri" w:cs="Traditional Arabic" w:hint="cs"/>
          <w:sz w:val="32"/>
          <w:szCs w:val="32"/>
          <w:rtl/>
          <w:lang w:val="fr-FR" w:bidi="ar-DZ"/>
        </w:rPr>
        <w:t>إ</w:t>
      </w:r>
      <w:r w:rsidR="00621CFC" w:rsidRPr="00382CFF">
        <w:rPr>
          <w:rFonts w:ascii="Calibri" w:eastAsia="Calibri" w:hAnsi="Calibri" w:cs="Traditional Arabic" w:hint="cs"/>
          <w:sz w:val="32"/>
          <w:szCs w:val="32"/>
          <w:rtl/>
          <w:lang w:val="fr-FR" w:bidi="ar-DZ"/>
        </w:rPr>
        <w:t>نما تناولها بعض الفقهاء و</w:t>
      </w:r>
      <w:r w:rsidR="00EE2813">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 xml:space="preserve">ذكر منهم الأستاذ عبد العزيز سعد الذي عرف جريمة الزنا بقوله : هو كل وطء </w:t>
      </w:r>
      <w:r w:rsidR="00EE2813">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 xml:space="preserve">و جماع تام يقع من رجل متزوج </w:t>
      </w:r>
      <w:r w:rsidR="00EE2813">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 xml:space="preserve">و امرأة متزوجة استنادا </w:t>
      </w:r>
      <w:r w:rsidR="00EE2813">
        <w:rPr>
          <w:rFonts w:ascii="Calibri" w:eastAsia="Calibri" w:hAnsi="Calibri" w:cs="Traditional Arabic" w:hint="cs"/>
          <w:sz w:val="32"/>
          <w:szCs w:val="32"/>
          <w:rtl/>
          <w:lang w:val="fr-FR" w:bidi="ar-DZ"/>
        </w:rPr>
        <w:t>إ</w:t>
      </w:r>
      <w:r w:rsidR="00621CFC" w:rsidRPr="00382CFF">
        <w:rPr>
          <w:rFonts w:ascii="Calibri" w:eastAsia="Calibri" w:hAnsi="Calibri" w:cs="Traditional Arabic" w:hint="cs"/>
          <w:sz w:val="32"/>
          <w:szCs w:val="32"/>
          <w:rtl/>
          <w:lang w:val="fr-FR" w:bidi="ar-DZ"/>
        </w:rPr>
        <w:t xml:space="preserve">لى رضائهما </w:t>
      </w:r>
    </w:p>
    <w:p w:rsidR="00621CFC" w:rsidRPr="00382CFF" w:rsidRDefault="00621CFC" w:rsidP="005128C2">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المتبادل وتنفيذا لرغبتهما الجنسية</w:t>
      </w:r>
      <w:r w:rsidR="00513E9C">
        <w:rPr>
          <w:rStyle w:val="a9"/>
          <w:rFonts w:ascii="Calibri" w:eastAsia="Calibri" w:hAnsi="Calibri" w:cs="Traditional Arabic"/>
          <w:sz w:val="32"/>
          <w:szCs w:val="32"/>
          <w:rtl/>
          <w:lang w:val="fr-FR" w:bidi="ar-DZ"/>
        </w:rPr>
        <w:footnoteReference w:id="53"/>
      </w:r>
      <w:r w:rsidRPr="00382CFF">
        <w:rPr>
          <w:rFonts w:ascii="Calibri" w:eastAsia="Calibri" w:hAnsi="Calibri" w:cs="Traditional Arabic" w:hint="cs"/>
          <w:sz w:val="32"/>
          <w:szCs w:val="32"/>
          <w:rtl/>
          <w:lang w:val="fr-FR" w:bidi="ar-DZ"/>
        </w:rPr>
        <w:t xml:space="preserve">. </w:t>
      </w:r>
    </w:p>
    <w:p w:rsidR="005C7DAD" w:rsidRPr="00382CFF" w:rsidRDefault="000B0E8E" w:rsidP="005128C2">
      <w:pPr>
        <w:spacing w:line="240" w:lineRule="auto"/>
        <w:ind w:left="129" w:right="142"/>
        <w:jc w:val="both"/>
        <w:rPr>
          <w:rFonts w:ascii="Calibri" w:eastAsia="Calibri" w:hAnsi="Calibri" w:cs="Traditional Arabic"/>
          <w:sz w:val="32"/>
          <w:szCs w:val="32"/>
          <w:lang w:val="fr-FR" w:bidi="ar-DZ"/>
        </w:rPr>
      </w:pPr>
      <w:r>
        <w:rPr>
          <w:rFonts w:ascii="Calibri" w:eastAsia="Calibri" w:hAnsi="Calibri" w:cs="Traditional Arabic" w:hint="cs"/>
          <w:sz w:val="32"/>
          <w:szCs w:val="32"/>
          <w:rtl/>
          <w:lang w:val="fr-FR" w:bidi="ar-DZ"/>
        </w:rPr>
        <w:t xml:space="preserve"> </w:t>
      </w:r>
      <w:r w:rsidR="00621CFC">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ويبدو </w:t>
      </w:r>
      <w:r w:rsidR="00621CFC">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 xml:space="preserve">ن المشرع الجزائري قد </w:t>
      </w:r>
      <w:r>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 xml:space="preserve">خذ </w:t>
      </w:r>
      <w:r>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 xml:space="preserve">حكام الزنا من القانون الفرنسي جملة و تفصيلا حيث لا يعاقب على الزنا </w:t>
      </w:r>
      <w:r>
        <w:rPr>
          <w:rFonts w:ascii="Calibri" w:eastAsia="Calibri" w:hAnsi="Calibri" w:cs="Traditional Arabic" w:hint="cs"/>
          <w:sz w:val="32"/>
          <w:szCs w:val="32"/>
          <w:rtl/>
          <w:lang w:val="fr-FR" w:bidi="ar-DZ"/>
        </w:rPr>
        <w:t>إ</w:t>
      </w:r>
      <w:r w:rsidR="00621CFC" w:rsidRPr="00382CFF">
        <w:rPr>
          <w:rFonts w:ascii="Calibri" w:eastAsia="Calibri" w:hAnsi="Calibri" w:cs="Traditional Arabic" w:hint="cs"/>
          <w:sz w:val="32"/>
          <w:szCs w:val="32"/>
          <w:rtl/>
          <w:lang w:val="fr-FR" w:bidi="ar-DZ"/>
        </w:rPr>
        <w:t xml:space="preserve">لى على </w:t>
      </w:r>
      <w:r w:rsidR="00273FA4">
        <w:rPr>
          <w:rFonts w:ascii="Calibri" w:eastAsia="Calibri" w:hAnsi="Calibri" w:cs="Traditional Arabic" w:hint="cs"/>
          <w:sz w:val="32"/>
          <w:szCs w:val="32"/>
          <w:rtl/>
          <w:lang w:val="fr-FR" w:bidi="ar-DZ"/>
        </w:rPr>
        <w:t>إ</w:t>
      </w:r>
      <w:r w:rsidR="00621CFC" w:rsidRPr="00382CFF">
        <w:rPr>
          <w:rFonts w:ascii="Calibri" w:eastAsia="Calibri" w:hAnsi="Calibri" w:cs="Traditional Arabic" w:hint="cs"/>
          <w:sz w:val="32"/>
          <w:szCs w:val="32"/>
          <w:rtl/>
          <w:lang w:val="fr-FR" w:bidi="ar-DZ"/>
        </w:rPr>
        <w:t xml:space="preserve">مراة متزوجة </w:t>
      </w:r>
      <w:r>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و رجل متزوج</w:t>
      </w:r>
      <w:r w:rsidR="00513E9C">
        <w:rPr>
          <w:rStyle w:val="a9"/>
          <w:rFonts w:ascii="Calibri" w:eastAsia="Calibri" w:hAnsi="Calibri" w:cs="Traditional Arabic"/>
          <w:sz w:val="32"/>
          <w:szCs w:val="32"/>
          <w:rtl/>
          <w:lang w:val="fr-FR" w:bidi="ar-DZ"/>
        </w:rPr>
        <w:footnoteReference w:id="54"/>
      </w:r>
      <w:r w:rsidR="00621CFC" w:rsidRPr="00382CFF">
        <w:rPr>
          <w:rFonts w:ascii="Calibri" w:eastAsia="Calibri" w:hAnsi="Calibri" w:cs="Traditional Arabic" w:hint="cs"/>
          <w:sz w:val="32"/>
          <w:szCs w:val="32"/>
          <w:rtl/>
          <w:lang w:val="fr-FR" w:bidi="ar-DZ"/>
        </w:rPr>
        <w:t xml:space="preserve">. </w:t>
      </w:r>
    </w:p>
    <w:p w:rsidR="00621CFC" w:rsidRPr="006A1C98" w:rsidRDefault="000B0E8E" w:rsidP="00621CFC">
      <w:pPr>
        <w:spacing w:line="240" w:lineRule="auto"/>
        <w:ind w:left="129" w:right="142"/>
        <w:jc w:val="both"/>
        <w:rPr>
          <w:rFonts w:ascii="Calibri" w:eastAsia="Calibri" w:hAnsi="Calibri" w:cs="Traditional Arabic"/>
          <w:b/>
          <w:bCs/>
          <w:sz w:val="32"/>
          <w:szCs w:val="32"/>
          <w:rtl/>
          <w:lang w:val="fr-FR" w:bidi="ar-DZ"/>
        </w:rPr>
      </w:pPr>
      <w:r w:rsidRPr="006A1C98">
        <w:rPr>
          <w:rFonts w:ascii="Calibri" w:eastAsia="Calibri" w:hAnsi="Calibri" w:cs="Traditional Arabic" w:hint="cs"/>
          <w:b/>
          <w:bCs/>
          <w:sz w:val="32"/>
          <w:szCs w:val="32"/>
          <w:rtl/>
          <w:lang w:val="fr-FR" w:bidi="ar-DZ"/>
        </w:rPr>
        <w:t>أ</w:t>
      </w:r>
      <w:r w:rsidR="00621CFC" w:rsidRPr="006A1C98">
        <w:rPr>
          <w:rFonts w:ascii="Calibri" w:eastAsia="Calibri" w:hAnsi="Calibri" w:cs="Traditional Arabic" w:hint="cs"/>
          <w:b/>
          <w:bCs/>
          <w:sz w:val="32"/>
          <w:szCs w:val="32"/>
          <w:rtl/>
          <w:lang w:val="fr-FR" w:bidi="ar-DZ"/>
        </w:rPr>
        <w:t xml:space="preserve">وجه الاتفاق : </w:t>
      </w:r>
    </w:p>
    <w:p w:rsidR="00621CFC" w:rsidRDefault="000B0E8E" w:rsidP="000B0E8E">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 </w:t>
      </w:r>
      <w:r w:rsidR="00621CFC" w:rsidRPr="00382CFF">
        <w:rPr>
          <w:rFonts w:ascii="Calibri" w:eastAsia="Calibri" w:hAnsi="Calibri" w:cs="Traditional Arabic" w:hint="cs"/>
          <w:sz w:val="32"/>
          <w:szCs w:val="32"/>
          <w:rtl/>
          <w:lang w:val="fr-FR" w:bidi="ar-DZ"/>
        </w:rPr>
        <w:t xml:space="preserve">فعل الزنا مجرم من كلا التشريعين </w:t>
      </w:r>
      <w:r w:rsidRPr="00382CFF">
        <w:rPr>
          <w:rFonts w:ascii="Calibri" w:eastAsia="Calibri" w:hAnsi="Calibri" w:cs="Traditional Arabic" w:hint="cs"/>
          <w:sz w:val="32"/>
          <w:szCs w:val="32"/>
          <w:rtl/>
          <w:lang w:val="fr-FR" w:bidi="ar-DZ"/>
        </w:rPr>
        <w:t xml:space="preserve">في الفقه </w:t>
      </w:r>
      <w:r w:rsidR="007201A5" w:rsidRPr="00382CFF">
        <w:rPr>
          <w:rFonts w:ascii="Calibri" w:eastAsia="Calibri" w:hAnsi="Calibri" w:cs="Traditional Arabic" w:hint="cs"/>
          <w:sz w:val="32"/>
          <w:szCs w:val="32"/>
          <w:rtl/>
          <w:lang w:val="fr-FR" w:bidi="ar-DZ"/>
        </w:rPr>
        <w:t>الإسلامي</w:t>
      </w:r>
      <w:r w:rsidRPr="00382CFF">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و القانون الجزائري </w:t>
      </w:r>
      <w:r w:rsidR="00621CFC">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وتحدد عقوبة لذلك </w:t>
      </w:r>
      <w:r w:rsidR="00621CFC">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خاصة للمتزوج </w:t>
      </w:r>
      <w:r>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w:t>
      </w:r>
      <w:r w:rsidR="00621CFC">
        <w:rPr>
          <w:rFonts w:ascii="Calibri" w:eastAsia="Calibri" w:hAnsi="Calibri" w:cs="Traditional Arabic" w:hint="cs"/>
          <w:sz w:val="32"/>
          <w:szCs w:val="32"/>
          <w:rtl/>
          <w:lang w:val="fr-FR" w:bidi="ar-DZ"/>
        </w:rPr>
        <w:t>ليعتبر الفعل زنا</w:t>
      </w:r>
      <w:r w:rsidR="00621CFC" w:rsidRPr="00382CFF">
        <w:rPr>
          <w:rFonts w:ascii="Calibri" w:eastAsia="Calibri" w:hAnsi="Calibri" w:cs="Traditional Arabic" w:hint="cs"/>
          <w:sz w:val="32"/>
          <w:szCs w:val="32"/>
          <w:rtl/>
          <w:lang w:val="fr-FR" w:bidi="ar-DZ"/>
        </w:rPr>
        <w:t>.</w:t>
      </w:r>
    </w:p>
    <w:p w:rsidR="00621CFC" w:rsidRDefault="00273FA4" w:rsidP="00621CFC">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 النشاط الإجرامي واحد وهو وطء في محرم خارج العلاقة الزوجية </w:t>
      </w:r>
      <w:r>
        <w:rPr>
          <w:rFonts w:ascii="Calibri" w:eastAsia="Calibri" w:hAnsi="Calibri" w:cs="Traditional Arabic" w:hint="cs"/>
          <w:sz w:val="32"/>
          <w:szCs w:val="32"/>
          <w:rtl/>
          <w:lang w:val="fr-FR" w:bidi="ar-DZ"/>
        </w:rPr>
        <w:t>.</w:t>
      </w:r>
    </w:p>
    <w:p w:rsidR="00621CFC" w:rsidRDefault="00273FA4" w:rsidP="00A5767E">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w:t>
      </w:r>
      <w:r w:rsidR="00621CFC" w:rsidRPr="00382CFF">
        <w:rPr>
          <w:rFonts w:ascii="Calibri" w:eastAsia="Calibri" w:hAnsi="Calibri" w:cs="Traditional Arabic" w:hint="cs"/>
          <w:sz w:val="32"/>
          <w:szCs w:val="32"/>
          <w:rtl/>
        </w:rPr>
        <w:t xml:space="preserve"> رضا الطرفين بفعل الزنا لما في انعدام الرضا من تغيير لوصف الجريمة العقاب</w:t>
      </w:r>
      <w:r w:rsidR="00621CFC">
        <w:rPr>
          <w:rFonts w:ascii="Calibri" w:eastAsia="Calibri" w:hAnsi="Calibri" w:cs="Traditional Arabic" w:hint="cs"/>
          <w:sz w:val="32"/>
          <w:szCs w:val="32"/>
          <w:rtl/>
        </w:rPr>
        <w:t>.</w:t>
      </w:r>
    </w:p>
    <w:p w:rsidR="00621CFC" w:rsidRPr="00FB060D" w:rsidRDefault="00621CFC" w:rsidP="00621CFC">
      <w:pPr>
        <w:spacing w:line="240" w:lineRule="auto"/>
        <w:ind w:left="129" w:right="142"/>
        <w:jc w:val="both"/>
        <w:rPr>
          <w:rFonts w:ascii="Calibri" w:eastAsia="Calibri" w:hAnsi="Calibri" w:cs="Traditional Arabic"/>
          <w:b/>
          <w:bCs/>
          <w:sz w:val="32"/>
          <w:szCs w:val="32"/>
          <w:rtl/>
          <w:lang w:val="fr-FR" w:bidi="ar-DZ"/>
        </w:rPr>
      </w:pPr>
      <w:r w:rsidRPr="00FB060D">
        <w:rPr>
          <w:rFonts w:ascii="Calibri" w:eastAsia="Calibri" w:hAnsi="Calibri" w:cs="Traditional Arabic" w:hint="cs"/>
          <w:b/>
          <w:bCs/>
          <w:sz w:val="32"/>
          <w:szCs w:val="32"/>
          <w:rtl/>
          <w:lang w:val="fr-FR" w:bidi="ar-DZ"/>
        </w:rPr>
        <w:t xml:space="preserve">أوجه الاختلاف: </w:t>
      </w:r>
    </w:p>
    <w:p w:rsidR="00686229" w:rsidRPr="00AF0385" w:rsidRDefault="00FB060D" w:rsidP="00AF0385">
      <w:pPr>
        <w:spacing w:line="240" w:lineRule="auto"/>
        <w:ind w:left="129" w:right="142"/>
        <w:jc w:val="both"/>
        <w:rPr>
          <w:rFonts w:ascii="Calibri" w:eastAsia="Calibri" w:hAnsi="Calibri" w:cs="Traditional Arabic"/>
          <w:sz w:val="32"/>
          <w:szCs w:val="32"/>
          <w:lang w:val="fr-FR" w:bidi="ar-DZ"/>
        </w:rPr>
      </w:pPr>
      <w:r>
        <w:rPr>
          <w:rFonts w:ascii="Calibri" w:eastAsia="Calibri" w:hAnsi="Calibri" w:cs="Traditional Arabic" w:hint="cs"/>
          <w:b/>
          <w:bCs/>
          <w:sz w:val="32"/>
          <w:szCs w:val="32"/>
          <w:rtl/>
          <w:lang w:val="fr-FR" w:bidi="ar-DZ"/>
        </w:rPr>
        <w:t xml:space="preserve">- </w:t>
      </w:r>
      <w:r w:rsidR="00621CFC" w:rsidRPr="00273FA4">
        <w:rPr>
          <w:rFonts w:ascii="Calibri" w:eastAsia="Calibri" w:hAnsi="Calibri" w:cs="Traditional Arabic" w:hint="cs"/>
          <w:sz w:val="32"/>
          <w:szCs w:val="32"/>
          <w:rtl/>
          <w:lang w:val="fr-FR" w:bidi="ar-DZ"/>
        </w:rPr>
        <w:t>صفة الجاني</w:t>
      </w:r>
      <w:r w:rsidR="00621CFC" w:rsidRPr="003A2D19">
        <w:rPr>
          <w:rFonts w:ascii="Calibri" w:eastAsia="Calibri" w:hAnsi="Calibri" w:cs="Traditional Arabic" w:hint="cs"/>
          <w:b/>
          <w:bCs/>
          <w:sz w:val="32"/>
          <w:szCs w:val="32"/>
          <w:rtl/>
          <w:lang w:val="fr-FR" w:bidi="ar-DZ"/>
        </w:rPr>
        <w:t xml:space="preserve"> :</w:t>
      </w:r>
      <w:r w:rsidR="00621CFC" w:rsidRPr="000B0E8E">
        <w:rPr>
          <w:rFonts w:ascii="Calibri" w:eastAsia="Calibri" w:hAnsi="Calibri" w:cs="Traditional Arabic" w:hint="cs"/>
          <w:b/>
          <w:bCs/>
          <w:sz w:val="32"/>
          <w:szCs w:val="32"/>
          <w:rtl/>
          <w:lang w:val="fr-FR" w:bidi="ar-DZ"/>
        </w:rPr>
        <w:t xml:space="preserve"> </w:t>
      </w:r>
      <w:r w:rsidR="00621CFC" w:rsidRPr="000B0E8E">
        <w:rPr>
          <w:rFonts w:ascii="Calibri" w:eastAsia="Calibri" w:hAnsi="Calibri" w:cs="Traditional Arabic" w:hint="cs"/>
          <w:sz w:val="32"/>
          <w:szCs w:val="32"/>
          <w:rtl/>
          <w:lang w:val="fr-FR" w:bidi="ar-DZ"/>
        </w:rPr>
        <w:t>الشريعة</w:t>
      </w:r>
      <w:r w:rsidR="00273FA4">
        <w:rPr>
          <w:rFonts w:ascii="Calibri" w:eastAsia="Calibri" w:hAnsi="Calibri" w:cs="Traditional Arabic" w:hint="cs"/>
          <w:sz w:val="32"/>
          <w:szCs w:val="32"/>
          <w:rtl/>
          <w:lang w:val="fr-FR" w:bidi="ar-DZ"/>
        </w:rPr>
        <w:t xml:space="preserve"> الإ</w:t>
      </w:r>
      <w:r w:rsidR="00621CFC" w:rsidRPr="00382CFF">
        <w:rPr>
          <w:rFonts w:ascii="Calibri" w:eastAsia="Calibri" w:hAnsi="Calibri" w:cs="Traditional Arabic" w:hint="cs"/>
          <w:sz w:val="32"/>
          <w:szCs w:val="32"/>
          <w:rtl/>
          <w:lang w:val="fr-FR" w:bidi="ar-DZ"/>
        </w:rPr>
        <w:t xml:space="preserve">سلامية لا تشترط في الجاني </w:t>
      </w:r>
      <w:r w:rsidR="00273FA4">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ن يكون متزوجا . على عكس التشريع الوضعي فلا يجرم الوطء  إلا</w:t>
      </w:r>
      <w:r w:rsidR="00273FA4">
        <w:rPr>
          <w:rFonts w:ascii="Calibri" w:eastAsia="Calibri" w:hAnsi="Calibri" w:cs="Traditional Arabic" w:hint="cs"/>
          <w:sz w:val="32"/>
          <w:szCs w:val="32"/>
          <w:rtl/>
          <w:lang w:val="fr-FR" w:bidi="ar-DZ"/>
        </w:rPr>
        <w:t xml:space="preserve"> إ</w:t>
      </w:r>
      <w:r w:rsidR="00621CFC" w:rsidRPr="00382CFF">
        <w:rPr>
          <w:rFonts w:ascii="Calibri" w:eastAsia="Calibri" w:hAnsi="Calibri" w:cs="Traditional Arabic" w:hint="cs"/>
          <w:sz w:val="32"/>
          <w:szCs w:val="32"/>
          <w:rtl/>
          <w:lang w:val="fr-FR" w:bidi="ar-DZ"/>
        </w:rPr>
        <w:t xml:space="preserve">ذا كان الجاني متزوجا </w:t>
      </w:r>
      <w:r w:rsidR="00621CFC">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و الشري</w:t>
      </w:r>
      <w:r w:rsidR="000B0E8E">
        <w:rPr>
          <w:rFonts w:ascii="Calibri" w:eastAsia="Calibri" w:hAnsi="Calibri" w:cs="Traditional Arabic" w:hint="cs"/>
          <w:sz w:val="32"/>
          <w:szCs w:val="32"/>
          <w:rtl/>
          <w:lang w:val="fr-FR" w:bidi="ar-DZ"/>
        </w:rPr>
        <w:t>عة</w:t>
      </w:r>
      <w:r w:rsidR="00621CFC" w:rsidRPr="00382CFF">
        <w:rPr>
          <w:rFonts w:ascii="Calibri" w:eastAsia="Calibri" w:hAnsi="Calibri" w:cs="Traditional Arabic" w:hint="cs"/>
          <w:sz w:val="32"/>
          <w:szCs w:val="32"/>
          <w:rtl/>
          <w:lang w:val="fr-FR" w:bidi="ar-DZ"/>
        </w:rPr>
        <w:t xml:space="preserve"> تعتبر الزواج ظرفا مشددا للعقوبة من الجلد </w:t>
      </w:r>
      <w:r w:rsidR="000B0E8E">
        <w:rPr>
          <w:rFonts w:ascii="Calibri" w:eastAsia="Calibri" w:hAnsi="Calibri" w:cs="Traditional Arabic" w:hint="cs"/>
          <w:sz w:val="32"/>
          <w:szCs w:val="32"/>
          <w:rtl/>
          <w:lang w:val="fr-FR" w:bidi="ar-DZ"/>
        </w:rPr>
        <w:t>إ</w:t>
      </w:r>
      <w:r w:rsidR="00621CFC" w:rsidRPr="00382CFF">
        <w:rPr>
          <w:rFonts w:ascii="Calibri" w:eastAsia="Calibri" w:hAnsi="Calibri" w:cs="Traditional Arabic" w:hint="cs"/>
          <w:sz w:val="32"/>
          <w:szCs w:val="32"/>
          <w:rtl/>
          <w:lang w:val="fr-FR" w:bidi="ar-DZ"/>
        </w:rPr>
        <w:t xml:space="preserve">لى الرجم </w:t>
      </w:r>
      <w:r w:rsidR="00621CFC">
        <w:rPr>
          <w:rFonts w:ascii="Calibri" w:eastAsia="Calibri" w:hAnsi="Calibri" w:cs="Traditional Arabic" w:hint="cs"/>
          <w:sz w:val="32"/>
          <w:szCs w:val="32"/>
          <w:rtl/>
          <w:lang w:val="fr-FR" w:bidi="ar-DZ"/>
        </w:rPr>
        <w:t>.</w:t>
      </w:r>
    </w:p>
    <w:p w:rsidR="00513E9C" w:rsidRDefault="00FB060D" w:rsidP="00AF0385">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b/>
          <w:bCs/>
          <w:sz w:val="32"/>
          <w:szCs w:val="32"/>
          <w:rtl/>
          <w:lang w:val="fr-FR" w:bidi="ar-DZ"/>
        </w:rPr>
        <w:t xml:space="preserve">- </w:t>
      </w:r>
      <w:r w:rsidR="00621CFC" w:rsidRPr="006A1C98">
        <w:rPr>
          <w:rFonts w:ascii="Calibri" w:eastAsia="Calibri" w:hAnsi="Calibri" w:cs="Traditional Arabic" w:hint="cs"/>
          <w:sz w:val="32"/>
          <w:szCs w:val="32"/>
          <w:rtl/>
          <w:lang w:val="fr-FR" w:bidi="ar-DZ"/>
        </w:rPr>
        <w:t>مكان الجريمة</w:t>
      </w:r>
      <w:r w:rsidR="00621CFC" w:rsidRPr="003A2D19">
        <w:rPr>
          <w:rFonts w:ascii="Calibri" w:eastAsia="Calibri" w:hAnsi="Calibri" w:cs="Traditional Arabic" w:hint="cs"/>
          <w:b/>
          <w:bCs/>
          <w:sz w:val="32"/>
          <w:szCs w:val="32"/>
          <w:rtl/>
          <w:lang w:val="fr-FR" w:bidi="ar-DZ"/>
        </w:rPr>
        <w:t xml:space="preserve"> :</w:t>
      </w:r>
      <w:r w:rsidR="00621CFC" w:rsidRPr="003A2D19">
        <w:rPr>
          <w:rFonts w:ascii="Calibri" w:eastAsia="Calibri" w:hAnsi="Calibri" w:cs="Traditional Arabic" w:hint="cs"/>
          <w:sz w:val="32"/>
          <w:szCs w:val="32"/>
          <w:rtl/>
          <w:lang w:val="fr-FR" w:bidi="ar-DZ"/>
        </w:rPr>
        <w:t xml:space="preserve"> الشريعة</w:t>
      </w:r>
      <w:r w:rsidR="00621CFC" w:rsidRPr="00382CFF">
        <w:rPr>
          <w:rFonts w:ascii="Calibri" w:eastAsia="Calibri" w:hAnsi="Calibri" w:cs="Traditional Arabic" w:hint="cs"/>
          <w:sz w:val="32"/>
          <w:szCs w:val="32"/>
          <w:rtl/>
          <w:lang w:val="fr-FR" w:bidi="ar-DZ"/>
        </w:rPr>
        <w:t xml:space="preserve"> تجرم كل وطء محرم </w:t>
      </w:r>
      <w:r w:rsidR="00AF435E">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 xml:space="preserve">يا كان موضعه </w:t>
      </w:r>
      <w:r w:rsidR="00621CFC">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على ع</w:t>
      </w:r>
      <w:r w:rsidR="00AF0385">
        <w:rPr>
          <w:rFonts w:ascii="Calibri" w:eastAsia="Calibri" w:hAnsi="Calibri" w:cs="Traditional Arabic" w:hint="cs"/>
          <w:sz w:val="32"/>
          <w:szCs w:val="32"/>
          <w:rtl/>
          <w:lang w:val="fr-FR" w:bidi="ar-DZ"/>
        </w:rPr>
        <w:t>كس التشريع الوضعي الذي يشترط في</w:t>
      </w:r>
    </w:p>
    <w:p w:rsidR="00513E9C" w:rsidRDefault="00513E9C" w:rsidP="00AF435E">
      <w:pPr>
        <w:spacing w:line="240" w:lineRule="auto"/>
        <w:ind w:left="129" w:right="142"/>
        <w:jc w:val="both"/>
        <w:rPr>
          <w:rFonts w:ascii="Calibri" w:eastAsia="Calibri" w:hAnsi="Calibri" w:cs="Traditional Arabic"/>
          <w:sz w:val="32"/>
          <w:szCs w:val="32"/>
          <w:rtl/>
          <w:lang w:val="fr-FR" w:bidi="ar-DZ"/>
        </w:rPr>
      </w:pPr>
    </w:p>
    <w:p w:rsidR="00513E9C" w:rsidRDefault="00513E9C" w:rsidP="00AF435E">
      <w:pPr>
        <w:spacing w:line="240" w:lineRule="auto"/>
        <w:ind w:left="129" w:right="142"/>
        <w:jc w:val="both"/>
        <w:rPr>
          <w:rFonts w:ascii="Calibri" w:eastAsia="Calibri" w:hAnsi="Calibri" w:cs="Traditional Arabic"/>
          <w:sz w:val="32"/>
          <w:szCs w:val="32"/>
          <w:rtl/>
          <w:lang w:val="fr-FR" w:bidi="ar-DZ"/>
        </w:rPr>
      </w:pPr>
    </w:p>
    <w:p w:rsidR="00513E9C" w:rsidRDefault="00513E9C" w:rsidP="00AF435E">
      <w:pPr>
        <w:spacing w:line="240" w:lineRule="auto"/>
        <w:ind w:left="129" w:right="142"/>
        <w:jc w:val="both"/>
        <w:rPr>
          <w:rFonts w:ascii="Calibri" w:eastAsia="Calibri" w:hAnsi="Calibri" w:cs="Traditional Arabic"/>
          <w:sz w:val="32"/>
          <w:szCs w:val="32"/>
          <w:rtl/>
          <w:lang w:val="fr-FR" w:bidi="ar-DZ"/>
        </w:rPr>
      </w:pPr>
    </w:p>
    <w:p w:rsidR="00621CFC" w:rsidRDefault="00621CFC" w:rsidP="00AF435E">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زنا الزوج </w:t>
      </w:r>
      <w:r w:rsidR="00AF435E">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ن</w:t>
      </w:r>
      <w:r w:rsidR="00AF435E">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 يحدث  الوطء في فراش الزوجية</w:t>
      </w:r>
      <w:r w:rsidRPr="00382CFF">
        <w:rPr>
          <w:rStyle w:val="a9"/>
          <w:rFonts w:ascii="Calibri" w:eastAsia="Calibri" w:hAnsi="Calibri" w:cs="Traditional Arabic"/>
          <w:sz w:val="32"/>
          <w:szCs w:val="32"/>
          <w:rtl/>
          <w:lang w:val="fr-FR" w:bidi="ar-DZ"/>
        </w:rPr>
        <w:footnoteReference w:id="55"/>
      </w:r>
      <w:r w:rsidRPr="00382CFF">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w:t>
      </w:r>
    </w:p>
    <w:p w:rsidR="00621CFC" w:rsidRDefault="00FB060D" w:rsidP="00AF435E">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b/>
          <w:bCs/>
          <w:sz w:val="32"/>
          <w:szCs w:val="32"/>
          <w:rtl/>
          <w:lang w:val="fr-FR" w:bidi="ar-DZ"/>
        </w:rPr>
        <w:t xml:space="preserve">- </w:t>
      </w:r>
      <w:r w:rsidR="00621CFC" w:rsidRPr="00A5767E">
        <w:rPr>
          <w:rFonts w:ascii="Calibri" w:eastAsia="Calibri" w:hAnsi="Calibri" w:cs="Traditional Arabic" w:hint="cs"/>
          <w:sz w:val="32"/>
          <w:szCs w:val="32"/>
          <w:rtl/>
          <w:lang w:val="fr-FR" w:bidi="ar-DZ"/>
        </w:rPr>
        <w:t xml:space="preserve">التسمية </w:t>
      </w:r>
      <w:r w:rsidR="00621CFC" w:rsidRPr="002301DE">
        <w:rPr>
          <w:rFonts w:ascii="Calibri" w:eastAsia="Calibri" w:hAnsi="Calibri" w:cs="Traditional Arabic" w:hint="cs"/>
          <w:sz w:val="32"/>
          <w:szCs w:val="32"/>
          <w:rtl/>
          <w:lang w:val="fr-FR" w:bidi="ar-DZ"/>
        </w:rPr>
        <w:t>: الشريعة الإسلامية تسمي هذا الجرم صراحة بلفظ الزنا</w:t>
      </w:r>
      <w:r w:rsidR="00AF435E">
        <w:rPr>
          <w:rFonts w:ascii="Calibri" w:eastAsia="Calibri" w:hAnsi="Calibri" w:cs="Traditional Arabic" w:hint="cs"/>
          <w:sz w:val="32"/>
          <w:szCs w:val="32"/>
          <w:rtl/>
          <w:lang w:val="fr-FR" w:bidi="ar-DZ"/>
        </w:rPr>
        <w:t xml:space="preserve"> ، </w:t>
      </w:r>
      <w:r w:rsidR="00621CFC" w:rsidRPr="002301DE">
        <w:rPr>
          <w:rFonts w:ascii="Calibri" w:eastAsia="Calibri" w:hAnsi="Calibri" w:cs="Traditional Arabic" w:hint="cs"/>
          <w:sz w:val="32"/>
          <w:szCs w:val="32"/>
          <w:rtl/>
          <w:lang w:val="fr-FR" w:bidi="ar-DZ"/>
        </w:rPr>
        <w:t xml:space="preserve"> </w:t>
      </w:r>
      <w:r w:rsidR="00AF435E">
        <w:rPr>
          <w:rFonts w:ascii="Calibri" w:eastAsia="Calibri" w:hAnsi="Calibri" w:cs="Traditional Arabic" w:hint="cs"/>
          <w:sz w:val="32"/>
          <w:szCs w:val="32"/>
          <w:rtl/>
          <w:lang w:val="fr-FR" w:bidi="ar-DZ"/>
        </w:rPr>
        <w:t>أ</w:t>
      </w:r>
      <w:r w:rsidR="00621CFC" w:rsidRPr="002301DE">
        <w:rPr>
          <w:rFonts w:ascii="Calibri" w:eastAsia="Calibri" w:hAnsi="Calibri" w:cs="Traditional Arabic" w:hint="cs"/>
          <w:sz w:val="32"/>
          <w:szCs w:val="32"/>
          <w:rtl/>
          <w:lang w:val="fr-FR" w:bidi="ar-DZ"/>
        </w:rPr>
        <w:t>ما القانون الجزائري فيطلق عليه ال</w:t>
      </w:r>
      <w:r w:rsidR="00AF435E">
        <w:rPr>
          <w:rFonts w:ascii="Calibri" w:eastAsia="Calibri" w:hAnsi="Calibri" w:cs="Traditional Arabic" w:hint="cs"/>
          <w:sz w:val="32"/>
          <w:szCs w:val="32"/>
          <w:rtl/>
          <w:lang w:val="fr-FR" w:bidi="ar-DZ"/>
        </w:rPr>
        <w:t>خ</w:t>
      </w:r>
      <w:r w:rsidR="00621CFC" w:rsidRPr="002301DE">
        <w:rPr>
          <w:rFonts w:ascii="Calibri" w:eastAsia="Calibri" w:hAnsi="Calibri" w:cs="Traditional Arabic" w:hint="cs"/>
          <w:sz w:val="32"/>
          <w:szCs w:val="32"/>
          <w:rtl/>
          <w:lang w:val="fr-FR" w:bidi="ar-DZ"/>
        </w:rPr>
        <w:t>يانة الزوجية</w:t>
      </w:r>
      <w:r w:rsidR="00621CFC" w:rsidRPr="00382CFF">
        <w:rPr>
          <w:rFonts w:ascii="Calibri" w:eastAsia="Calibri" w:hAnsi="Calibri" w:cs="Traditional Arabic" w:hint="cs"/>
          <w:sz w:val="32"/>
          <w:szCs w:val="32"/>
          <w:rtl/>
          <w:lang w:val="fr-FR" w:bidi="ar-DZ"/>
        </w:rPr>
        <w:t xml:space="preserve"> </w:t>
      </w:r>
      <w:r w:rsidR="00621CFC" w:rsidRPr="00382CFF">
        <w:rPr>
          <w:rStyle w:val="a9"/>
          <w:rFonts w:ascii="Calibri" w:eastAsia="Calibri" w:hAnsi="Calibri" w:cs="Traditional Arabic"/>
          <w:sz w:val="32"/>
          <w:szCs w:val="32"/>
          <w:rtl/>
          <w:lang w:val="fr-FR" w:bidi="ar-DZ"/>
        </w:rPr>
        <w:footnoteReference w:id="56"/>
      </w:r>
      <w:r w:rsidR="00621CFC" w:rsidRPr="00382CFF">
        <w:rPr>
          <w:rFonts w:ascii="Calibri" w:eastAsia="Calibri" w:hAnsi="Calibri" w:cs="Traditional Arabic" w:hint="cs"/>
          <w:sz w:val="32"/>
          <w:szCs w:val="32"/>
          <w:rtl/>
          <w:lang w:val="fr-FR" w:bidi="ar-DZ"/>
        </w:rPr>
        <w:t>.</w:t>
      </w:r>
    </w:p>
    <w:p w:rsidR="006A1C98" w:rsidRDefault="006A1C98" w:rsidP="006042D3">
      <w:pPr>
        <w:spacing w:line="240" w:lineRule="auto"/>
        <w:ind w:right="142"/>
        <w:jc w:val="both"/>
        <w:rPr>
          <w:rFonts w:ascii="Calibri" w:eastAsia="Calibri" w:hAnsi="Calibri" w:cs="Traditional Arabic"/>
          <w:sz w:val="32"/>
          <w:szCs w:val="32"/>
          <w:rtl/>
        </w:rPr>
      </w:pPr>
      <w:r>
        <w:rPr>
          <w:rFonts w:ascii="Calibri" w:eastAsia="Calibri" w:hAnsi="Calibri" w:cs="Traditional Arabic" w:hint="cs"/>
          <w:sz w:val="32"/>
          <w:szCs w:val="32"/>
          <w:rtl/>
        </w:rPr>
        <w:t>ب</w:t>
      </w:r>
      <w:r w:rsidR="006042D3">
        <w:rPr>
          <w:rFonts w:ascii="Calibri" w:eastAsia="Calibri" w:hAnsi="Calibri" w:cs="Traditional Arabic" w:hint="cs"/>
          <w:sz w:val="32"/>
          <w:szCs w:val="32"/>
          <w:rtl/>
        </w:rPr>
        <w:t xml:space="preserve">- </w:t>
      </w:r>
      <w:r w:rsidR="00AF435E" w:rsidRPr="006042D3">
        <w:rPr>
          <w:rFonts w:ascii="Calibri" w:eastAsia="Calibri" w:hAnsi="Calibri" w:cs="Traditional Arabic" w:hint="cs"/>
          <w:sz w:val="32"/>
          <w:szCs w:val="32"/>
          <w:rtl/>
        </w:rPr>
        <w:t>أ</w:t>
      </w:r>
      <w:r w:rsidR="00621CFC" w:rsidRPr="006042D3">
        <w:rPr>
          <w:rFonts w:ascii="Calibri" w:eastAsia="Calibri" w:hAnsi="Calibri" w:cs="Traditional Arabic" w:hint="cs"/>
          <w:sz w:val="32"/>
          <w:szCs w:val="32"/>
          <w:rtl/>
        </w:rPr>
        <w:t xml:space="preserve">ركان الزنا </w:t>
      </w:r>
      <w:r>
        <w:rPr>
          <w:rFonts w:ascii="Calibri" w:eastAsia="Calibri" w:hAnsi="Calibri" w:cs="Traditional Arabic" w:hint="cs"/>
          <w:sz w:val="32"/>
          <w:szCs w:val="32"/>
          <w:rtl/>
        </w:rPr>
        <w:t>:</w:t>
      </w:r>
    </w:p>
    <w:p w:rsidR="00621CFC" w:rsidRPr="006042D3" w:rsidRDefault="006A1C98" w:rsidP="006042D3">
      <w:pPr>
        <w:spacing w:line="240" w:lineRule="auto"/>
        <w:ind w:right="142"/>
        <w:jc w:val="both"/>
        <w:rPr>
          <w:rFonts w:ascii="Calibri" w:eastAsia="Calibri" w:hAnsi="Calibri" w:cs="Traditional Arabic"/>
          <w:sz w:val="32"/>
          <w:szCs w:val="32"/>
          <w:u w:val="single"/>
          <w:rtl/>
        </w:rPr>
      </w:pPr>
      <w:r>
        <w:rPr>
          <w:rFonts w:ascii="Calibri" w:eastAsia="Calibri" w:hAnsi="Calibri" w:cs="Traditional Arabic" w:hint="cs"/>
          <w:sz w:val="32"/>
          <w:szCs w:val="32"/>
          <w:rtl/>
        </w:rPr>
        <w:t xml:space="preserve">- </w:t>
      </w:r>
      <w:r w:rsidR="00621CFC" w:rsidRPr="006042D3">
        <w:rPr>
          <w:rFonts w:ascii="Calibri" w:eastAsia="Calibri" w:hAnsi="Calibri" w:cs="Traditional Arabic" w:hint="cs"/>
          <w:sz w:val="32"/>
          <w:szCs w:val="32"/>
          <w:rtl/>
        </w:rPr>
        <w:t xml:space="preserve">في الفقه </w:t>
      </w:r>
      <w:r w:rsidR="007201A5" w:rsidRPr="006042D3">
        <w:rPr>
          <w:rFonts w:ascii="Calibri" w:eastAsia="Calibri" w:hAnsi="Calibri" w:cs="Traditional Arabic" w:hint="cs"/>
          <w:sz w:val="32"/>
          <w:szCs w:val="32"/>
          <w:rtl/>
        </w:rPr>
        <w:t>الإسلامي</w:t>
      </w:r>
      <w:r w:rsidR="00621CFC" w:rsidRPr="006042D3">
        <w:rPr>
          <w:rFonts w:ascii="Calibri" w:eastAsia="Calibri" w:hAnsi="Calibri" w:cs="Traditional Arabic" w:hint="cs"/>
          <w:sz w:val="32"/>
          <w:szCs w:val="32"/>
          <w:rtl/>
        </w:rPr>
        <w:t xml:space="preserve"> :</w:t>
      </w:r>
    </w:p>
    <w:p w:rsidR="00621CFC" w:rsidRPr="00382CFF" w:rsidRDefault="00621CFC" w:rsidP="008036AE">
      <w:pPr>
        <w:spacing w:line="240" w:lineRule="auto"/>
        <w:ind w:left="129" w:right="142"/>
        <w:jc w:val="both"/>
        <w:rPr>
          <w:rFonts w:ascii="Calibri" w:eastAsia="Calibri" w:hAnsi="Calibri" w:cs="Traditional Arabic"/>
          <w:sz w:val="32"/>
          <w:szCs w:val="32"/>
          <w:rtl/>
          <w:lang w:val="fr-FR" w:bidi="ar-DZ"/>
        </w:rPr>
      </w:pPr>
      <w:r w:rsidRPr="00A5767E">
        <w:rPr>
          <w:rFonts w:ascii="Calibri" w:eastAsia="Calibri" w:hAnsi="Calibri" w:cs="Traditional Arabic" w:hint="cs"/>
          <w:sz w:val="32"/>
          <w:szCs w:val="32"/>
          <w:rtl/>
        </w:rPr>
        <w:t>ـ الوطء المحرم</w:t>
      </w:r>
      <w:r w:rsidRPr="00382CFF">
        <w:rPr>
          <w:rFonts w:ascii="Calibri" w:eastAsia="Calibri" w:hAnsi="Calibri" w:cs="Traditional Arabic" w:hint="cs"/>
          <w:sz w:val="32"/>
          <w:szCs w:val="32"/>
          <w:rtl/>
        </w:rPr>
        <w:t xml:space="preserve"> : فهناك و</w:t>
      </w:r>
      <w:r w:rsidR="00A5767E">
        <w:rPr>
          <w:rFonts w:ascii="Calibri" w:eastAsia="Calibri" w:hAnsi="Calibri" w:cs="Traditional Arabic" w:hint="cs"/>
          <w:sz w:val="32"/>
          <w:szCs w:val="32"/>
          <w:rtl/>
        </w:rPr>
        <w:t>ط</w:t>
      </w:r>
      <w:r w:rsidRPr="00382CFF">
        <w:rPr>
          <w:rFonts w:ascii="Calibri" w:eastAsia="Calibri" w:hAnsi="Calibri" w:cs="Traditional Arabic" w:hint="cs"/>
          <w:sz w:val="32"/>
          <w:szCs w:val="32"/>
          <w:rtl/>
        </w:rPr>
        <w:t xml:space="preserve">ء يعتبر محرما ولكنه لايعتبر زنا مثال ذلك : وطء الزوج زوجته الصائمة </w:t>
      </w:r>
      <w:r w:rsidR="00AF435E">
        <w:rPr>
          <w:rFonts w:ascii="Calibri" w:eastAsia="Calibri" w:hAnsi="Calibri" w:cs="Traditional Arabic" w:hint="cs"/>
          <w:sz w:val="32"/>
          <w:szCs w:val="32"/>
          <w:rtl/>
        </w:rPr>
        <w:t>أ</w:t>
      </w:r>
      <w:r w:rsidRPr="00382CFF">
        <w:rPr>
          <w:rFonts w:ascii="Calibri" w:eastAsia="Calibri" w:hAnsi="Calibri" w:cs="Traditional Arabic" w:hint="cs"/>
          <w:sz w:val="32"/>
          <w:szCs w:val="32"/>
          <w:rtl/>
        </w:rPr>
        <w:t xml:space="preserve">و المحرمة و النفساء </w:t>
      </w:r>
      <w:r>
        <w:rPr>
          <w:rFonts w:ascii="Calibri" w:eastAsia="Calibri" w:hAnsi="Calibri" w:cs="Traditional Arabic" w:hint="cs"/>
          <w:sz w:val="32"/>
          <w:szCs w:val="32"/>
          <w:rtl/>
        </w:rPr>
        <w:t>.</w:t>
      </w:r>
    </w:p>
    <w:p w:rsidR="00AF435E" w:rsidRDefault="00621CFC" w:rsidP="00A5767E">
      <w:pPr>
        <w:spacing w:line="240" w:lineRule="auto"/>
        <w:ind w:left="129" w:right="142"/>
        <w:jc w:val="both"/>
        <w:rPr>
          <w:rFonts w:ascii="Calibri" w:eastAsia="Calibri" w:hAnsi="Calibri" w:cs="Traditional Arabic"/>
          <w:sz w:val="32"/>
          <w:szCs w:val="32"/>
          <w:rtl/>
          <w:lang w:val="fr-FR" w:bidi="ar-DZ"/>
        </w:rPr>
      </w:pPr>
      <w:r w:rsidRPr="00A5767E">
        <w:rPr>
          <w:rFonts w:ascii="Calibri" w:eastAsia="Calibri" w:hAnsi="Calibri" w:cs="Traditional Arabic" w:hint="cs"/>
          <w:sz w:val="32"/>
          <w:szCs w:val="32"/>
          <w:rtl/>
          <w:lang w:val="fr-FR" w:bidi="ar-DZ"/>
        </w:rPr>
        <w:t>ـ تعمد الوطء (القصد الجنائي):</w:t>
      </w:r>
      <w:r w:rsidRPr="00382CFF">
        <w:rPr>
          <w:rFonts w:ascii="Calibri" w:eastAsia="Calibri" w:hAnsi="Calibri" w:cs="Traditional Arabic" w:hint="cs"/>
          <w:sz w:val="32"/>
          <w:szCs w:val="32"/>
          <w:rtl/>
          <w:lang w:val="fr-FR" w:bidi="ar-DZ"/>
        </w:rPr>
        <w:t xml:space="preserve"> </w:t>
      </w:r>
      <w:r w:rsidR="00A5767E">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ي </w:t>
      </w:r>
      <w:r w:rsidR="00A5767E">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ن يتوفر نية العمد لدى الزاني ، ويعتبر هذا الركن متوفر إذا ارتكب الزاني الفعل وهو عالم أنه يطأ امرأة محرمة عليه . </w:t>
      </w:r>
    </w:p>
    <w:p w:rsidR="00621CFC" w:rsidRDefault="00621CFC" w:rsidP="00621CFC">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أو إذا مكنت المرأة الزانية من نفسها وهي تعلم أن من يطأها محرم عليها </w:t>
      </w:r>
      <w:r w:rsidRPr="00382CFF">
        <w:rPr>
          <w:rStyle w:val="a9"/>
          <w:rFonts w:ascii="Calibri" w:eastAsia="Calibri" w:hAnsi="Calibri" w:cs="Traditional Arabic"/>
          <w:sz w:val="32"/>
          <w:szCs w:val="32"/>
          <w:rtl/>
          <w:lang w:val="fr-FR" w:bidi="ar-DZ"/>
        </w:rPr>
        <w:footnoteReference w:id="57"/>
      </w:r>
      <w:r w:rsidRPr="00382CFF">
        <w:rPr>
          <w:rFonts w:ascii="Calibri" w:eastAsia="Calibri" w:hAnsi="Calibri" w:cs="Traditional Arabic" w:hint="cs"/>
          <w:sz w:val="32"/>
          <w:szCs w:val="32"/>
          <w:rtl/>
          <w:lang w:val="fr-FR" w:bidi="ar-DZ"/>
        </w:rPr>
        <w:t>.</w:t>
      </w:r>
    </w:p>
    <w:p w:rsidR="00621CFC" w:rsidRPr="006042D3" w:rsidRDefault="006042D3" w:rsidP="006A1C98">
      <w:pPr>
        <w:tabs>
          <w:tab w:val="right" w:pos="282"/>
        </w:tabs>
        <w:spacing w:line="240" w:lineRule="auto"/>
        <w:ind w:right="142"/>
        <w:jc w:val="both"/>
        <w:rPr>
          <w:rFonts w:ascii="Calibri" w:eastAsia="Calibri" w:hAnsi="Calibri" w:cs="Traditional Arabic"/>
          <w:b/>
          <w:bCs/>
          <w:sz w:val="32"/>
          <w:szCs w:val="32"/>
          <w:rtl/>
        </w:rPr>
      </w:pPr>
      <w:r>
        <w:rPr>
          <w:rFonts w:ascii="Calibri" w:eastAsia="Calibri" w:hAnsi="Calibri" w:cs="Traditional Arabic" w:hint="cs"/>
          <w:sz w:val="32"/>
          <w:szCs w:val="32"/>
          <w:rtl/>
        </w:rPr>
        <w:t xml:space="preserve"> - </w:t>
      </w:r>
      <w:r w:rsidR="00621CFC" w:rsidRPr="006042D3">
        <w:rPr>
          <w:rFonts w:ascii="Calibri" w:eastAsia="Calibri" w:hAnsi="Calibri" w:cs="Traditional Arabic" w:hint="cs"/>
          <w:sz w:val="32"/>
          <w:szCs w:val="32"/>
          <w:rtl/>
        </w:rPr>
        <w:t>في القانون</w:t>
      </w:r>
      <w:r w:rsidRPr="006042D3">
        <w:rPr>
          <w:rFonts w:ascii="Calibri" w:eastAsia="Calibri" w:hAnsi="Calibri" w:cs="Traditional Arabic" w:hint="cs"/>
          <w:sz w:val="32"/>
          <w:szCs w:val="32"/>
          <w:rtl/>
        </w:rPr>
        <w:t xml:space="preserve"> الجزائري</w:t>
      </w:r>
      <w:r w:rsidR="00621CFC" w:rsidRPr="006042D3">
        <w:rPr>
          <w:rFonts w:ascii="Calibri" w:eastAsia="Calibri" w:hAnsi="Calibri" w:cs="Traditional Arabic" w:hint="cs"/>
          <w:sz w:val="32"/>
          <w:szCs w:val="32"/>
          <w:rtl/>
        </w:rPr>
        <w:t xml:space="preserve"> :</w:t>
      </w:r>
      <w:r w:rsidR="00621CFC" w:rsidRPr="006042D3">
        <w:rPr>
          <w:rFonts w:ascii="Calibri" w:eastAsia="Calibri" w:hAnsi="Calibri" w:cs="Traditional Arabic" w:hint="cs"/>
          <w:b/>
          <w:bCs/>
          <w:sz w:val="32"/>
          <w:szCs w:val="32"/>
          <w:rtl/>
        </w:rPr>
        <w:t xml:space="preserve"> </w:t>
      </w:r>
      <w:r w:rsidR="00621CFC" w:rsidRPr="00FB060D">
        <w:rPr>
          <w:rStyle w:val="a9"/>
          <w:rFonts w:ascii="Calibri" w:eastAsia="Calibri" w:hAnsi="Calibri" w:cs="Traditional Arabic"/>
          <w:b/>
          <w:bCs/>
          <w:sz w:val="32"/>
          <w:szCs w:val="32"/>
          <w:rtl/>
        </w:rPr>
        <w:footnoteReference w:id="58"/>
      </w:r>
    </w:p>
    <w:p w:rsidR="00621CFC" w:rsidRPr="00382CFF" w:rsidRDefault="00621CFC" w:rsidP="006042D3">
      <w:pPr>
        <w:spacing w:line="240" w:lineRule="auto"/>
        <w:ind w:left="129" w:right="142"/>
        <w:jc w:val="both"/>
        <w:rPr>
          <w:rFonts w:ascii="Calibri" w:eastAsia="Calibri" w:hAnsi="Calibri" w:cs="Traditional Arabic"/>
          <w:sz w:val="32"/>
          <w:szCs w:val="32"/>
          <w:rtl/>
        </w:rPr>
      </w:pPr>
      <w:r w:rsidRPr="00A5767E">
        <w:rPr>
          <w:rFonts w:ascii="Calibri" w:eastAsia="Calibri" w:hAnsi="Calibri" w:cs="Traditional Arabic" w:hint="cs"/>
          <w:sz w:val="32"/>
          <w:szCs w:val="32"/>
          <w:rtl/>
        </w:rPr>
        <w:t>ـ وجود عقد زواج صحيح :</w:t>
      </w:r>
      <w:r w:rsidRPr="00382CFF">
        <w:rPr>
          <w:rFonts w:ascii="Calibri" w:eastAsia="Calibri" w:hAnsi="Calibri" w:cs="Traditional Arabic" w:hint="cs"/>
          <w:sz w:val="32"/>
          <w:szCs w:val="32"/>
          <w:rtl/>
        </w:rPr>
        <w:t xml:space="preserve"> </w:t>
      </w:r>
      <w:r w:rsidR="00A5767E">
        <w:rPr>
          <w:rFonts w:ascii="Calibri" w:eastAsia="Calibri" w:hAnsi="Calibri" w:cs="Traditional Arabic" w:hint="cs"/>
          <w:sz w:val="32"/>
          <w:szCs w:val="32"/>
          <w:rtl/>
        </w:rPr>
        <w:t>أ</w:t>
      </w:r>
      <w:r w:rsidRPr="00382CFF">
        <w:rPr>
          <w:rFonts w:ascii="Calibri" w:eastAsia="Calibri" w:hAnsi="Calibri" w:cs="Traditional Arabic" w:hint="cs"/>
          <w:sz w:val="32"/>
          <w:szCs w:val="32"/>
          <w:rtl/>
        </w:rPr>
        <w:t xml:space="preserve">ي يكون </w:t>
      </w:r>
      <w:r w:rsidR="00A5767E">
        <w:rPr>
          <w:rFonts w:ascii="Calibri" w:eastAsia="Calibri" w:hAnsi="Calibri" w:cs="Traditional Arabic" w:hint="cs"/>
          <w:sz w:val="32"/>
          <w:szCs w:val="32"/>
          <w:rtl/>
        </w:rPr>
        <w:t>أ</w:t>
      </w:r>
      <w:r w:rsidRPr="00382CFF">
        <w:rPr>
          <w:rFonts w:ascii="Calibri" w:eastAsia="Calibri" w:hAnsi="Calibri" w:cs="Traditional Arabic" w:hint="cs"/>
          <w:sz w:val="32"/>
          <w:szCs w:val="32"/>
          <w:rtl/>
        </w:rPr>
        <w:t xml:space="preserve">حد طرفي الجريمة </w:t>
      </w:r>
      <w:r w:rsidR="00AF435E">
        <w:rPr>
          <w:rFonts w:ascii="Calibri" w:eastAsia="Calibri" w:hAnsi="Calibri" w:cs="Traditional Arabic" w:hint="cs"/>
          <w:sz w:val="32"/>
          <w:szCs w:val="32"/>
          <w:rtl/>
        </w:rPr>
        <w:t>أ</w:t>
      </w:r>
      <w:r w:rsidRPr="00382CFF">
        <w:rPr>
          <w:rFonts w:ascii="Calibri" w:eastAsia="Calibri" w:hAnsi="Calibri" w:cs="Traditional Arabic" w:hint="cs"/>
          <w:sz w:val="32"/>
          <w:szCs w:val="32"/>
          <w:rtl/>
        </w:rPr>
        <w:t xml:space="preserve">و كلاهما متزوجا بعقد زواج صحيح قائم فعلا </w:t>
      </w:r>
      <w:r w:rsidR="006042D3">
        <w:rPr>
          <w:rFonts w:ascii="Calibri" w:eastAsia="Calibri" w:hAnsi="Calibri" w:cs="Traditional Arabic" w:hint="cs"/>
          <w:sz w:val="32"/>
          <w:szCs w:val="32"/>
          <w:rtl/>
        </w:rPr>
        <w:t>أ</w:t>
      </w:r>
      <w:r w:rsidRPr="00382CFF">
        <w:rPr>
          <w:rFonts w:ascii="Calibri" w:eastAsia="Calibri" w:hAnsi="Calibri" w:cs="Traditional Arabic" w:hint="cs"/>
          <w:sz w:val="32"/>
          <w:szCs w:val="32"/>
          <w:rtl/>
        </w:rPr>
        <w:t xml:space="preserve">و حكما </w:t>
      </w:r>
      <w:r>
        <w:rPr>
          <w:rFonts w:ascii="Calibri" w:eastAsia="Calibri" w:hAnsi="Calibri" w:cs="Traditional Arabic" w:hint="cs"/>
          <w:sz w:val="32"/>
          <w:szCs w:val="32"/>
          <w:rtl/>
        </w:rPr>
        <w:t>.</w:t>
      </w:r>
    </w:p>
    <w:p w:rsidR="00621CFC" w:rsidRPr="00382CFF" w:rsidRDefault="00621CFC" w:rsidP="00AF435E">
      <w:pPr>
        <w:spacing w:line="240" w:lineRule="auto"/>
        <w:ind w:left="129" w:right="142"/>
        <w:jc w:val="both"/>
        <w:rPr>
          <w:rFonts w:ascii="Calibri" w:eastAsia="Calibri" w:hAnsi="Calibri" w:cs="Traditional Arabic"/>
          <w:sz w:val="32"/>
          <w:szCs w:val="32"/>
          <w:rtl/>
        </w:rPr>
      </w:pPr>
      <w:r w:rsidRPr="00382CFF">
        <w:rPr>
          <w:rFonts w:ascii="Calibri" w:eastAsia="Calibri" w:hAnsi="Calibri" w:cs="Traditional Arabic" w:hint="cs"/>
          <w:sz w:val="32"/>
          <w:szCs w:val="32"/>
          <w:rtl/>
        </w:rPr>
        <w:t xml:space="preserve">ـ </w:t>
      </w:r>
      <w:r w:rsidRPr="00A5767E">
        <w:rPr>
          <w:rFonts w:ascii="Calibri" w:eastAsia="Calibri" w:hAnsi="Calibri" w:cs="Traditional Arabic" w:hint="cs"/>
          <w:sz w:val="32"/>
          <w:szCs w:val="32"/>
          <w:rtl/>
        </w:rPr>
        <w:t>الفعل المادي:</w:t>
      </w:r>
      <w:r w:rsidRPr="00382CFF">
        <w:rPr>
          <w:rFonts w:ascii="Calibri" w:eastAsia="Calibri" w:hAnsi="Calibri" w:cs="Traditional Arabic" w:hint="cs"/>
          <w:sz w:val="32"/>
          <w:szCs w:val="32"/>
          <w:rtl/>
        </w:rPr>
        <w:t xml:space="preserve"> وهو الوطء </w:t>
      </w:r>
      <w:r w:rsidR="00AF435E">
        <w:rPr>
          <w:rFonts w:ascii="Calibri" w:eastAsia="Calibri" w:hAnsi="Calibri" w:cs="Traditional Arabic" w:hint="cs"/>
          <w:sz w:val="32"/>
          <w:szCs w:val="32"/>
          <w:rtl/>
        </w:rPr>
        <w:t>أ</w:t>
      </w:r>
      <w:r w:rsidRPr="00382CFF">
        <w:rPr>
          <w:rFonts w:ascii="Calibri" w:eastAsia="Calibri" w:hAnsi="Calibri" w:cs="Traditional Arabic" w:hint="cs"/>
          <w:sz w:val="32"/>
          <w:szCs w:val="32"/>
          <w:rtl/>
        </w:rPr>
        <w:t xml:space="preserve">ي ارتكاب النشاط الإجرامي لهذه الجريمة وهو فعل الوطء </w:t>
      </w:r>
      <w:r w:rsidR="00AF435E">
        <w:rPr>
          <w:rFonts w:ascii="Calibri" w:eastAsia="Calibri" w:hAnsi="Calibri" w:cs="Traditional Arabic" w:hint="cs"/>
          <w:sz w:val="32"/>
          <w:szCs w:val="32"/>
          <w:rtl/>
        </w:rPr>
        <w:t>بأن</w:t>
      </w:r>
      <w:r w:rsidRPr="00382CFF">
        <w:rPr>
          <w:rFonts w:ascii="Calibri" w:eastAsia="Calibri" w:hAnsi="Calibri" w:cs="Traditional Arabic" w:hint="cs"/>
          <w:sz w:val="32"/>
          <w:szCs w:val="32"/>
          <w:rtl/>
        </w:rPr>
        <w:t xml:space="preserve"> يتصل الرجل بالمرأة اتصالا جنسيا تاما ،</w:t>
      </w:r>
      <w:r w:rsidR="006042D3">
        <w:rPr>
          <w:rFonts w:ascii="Calibri" w:eastAsia="Calibri" w:hAnsi="Calibri" w:cs="Traditional Arabic" w:hint="cs"/>
          <w:sz w:val="32"/>
          <w:szCs w:val="32"/>
          <w:rtl/>
        </w:rPr>
        <w:t xml:space="preserve"> </w:t>
      </w:r>
      <w:r w:rsidRPr="00382CFF">
        <w:rPr>
          <w:rFonts w:ascii="Calibri" w:eastAsia="Calibri" w:hAnsi="Calibri" w:cs="Traditional Arabic" w:hint="cs"/>
          <w:sz w:val="32"/>
          <w:szCs w:val="32"/>
          <w:rtl/>
        </w:rPr>
        <w:t>وذلك بإيلاج عنصر ذكورته في المكان المعد لذلك بجسمها وهو عضو تأ</w:t>
      </w:r>
      <w:r w:rsidR="00AF435E">
        <w:rPr>
          <w:rFonts w:ascii="Calibri" w:eastAsia="Calibri" w:hAnsi="Calibri" w:cs="Traditional Arabic" w:hint="cs"/>
          <w:sz w:val="32"/>
          <w:szCs w:val="32"/>
          <w:rtl/>
        </w:rPr>
        <w:t>ن</w:t>
      </w:r>
      <w:r w:rsidRPr="00382CFF">
        <w:rPr>
          <w:rFonts w:ascii="Calibri" w:eastAsia="Calibri" w:hAnsi="Calibri" w:cs="Traditional Arabic" w:hint="cs"/>
          <w:sz w:val="32"/>
          <w:szCs w:val="32"/>
          <w:rtl/>
        </w:rPr>
        <w:t>يثها(الفرج).</w:t>
      </w:r>
    </w:p>
    <w:p w:rsidR="00621CFC" w:rsidRPr="00382CFF" w:rsidRDefault="00AF435E" w:rsidP="006042D3">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أ</w:t>
      </w:r>
      <w:r w:rsidR="00621CFC" w:rsidRPr="00382CFF">
        <w:rPr>
          <w:rFonts w:ascii="Calibri" w:eastAsia="Calibri" w:hAnsi="Calibri" w:cs="Traditional Arabic" w:hint="cs"/>
          <w:sz w:val="32"/>
          <w:szCs w:val="32"/>
          <w:rtl/>
        </w:rPr>
        <w:t xml:space="preserve">ما </w:t>
      </w:r>
      <w:r w:rsidR="006042D3">
        <w:rPr>
          <w:rFonts w:ascii="Calibri" w:eastAsia="Calibri" w:hAnsi="Calibri" w:cs="Traditional Arabic" w:hint="cs"/>
          <w:sz w:val="32"/>
          <w:szCs w:val="32"/>
          <w:rtl/>
        </w:rPr>
        <w:t>إ</w:t>
      </w:r>
      <w:r w:rsidR="00621CFC" w:rsidRPr="00382CFF">
        <w:rPr>
          <w:rFonts w:ascii="Calibri" w:eastAsia="Calibri" w:hAnsi="Calibri" w:cs="Traditional Arabic" w:hint="cs"/>
          <w:sz w:val="32"/>
          <w:szCs w:val="32"/>
          <w:rtl/>
        </w:rPr>
        <w:t xml:space="preserve">ذا كان مجرد تقبيل </w:t>
      </w:r>
      <w:r>
        <w:rPr>
          <w:rFonts w:ascii="Calibri" w:eastAsia="Calibri" w:hAnsi="Calibri" w:cs="Traditional Arabic" w:hint="cs"/>
          <w:sz w:val="32"/>
          <w:szCs w:val="32"/>
          <w:rtl/>
        </w:rPr>
        <w:t>أ</w:t>
      </w:r>
      <w:r w:rsidR="00621CFC" w:rsidRPr="00382CFF">
        <w:rPr>
          <w:rFonts w:ascii="Calibri" w:eastAsia="Calibri" w:hAnsi="Calibri" w:cs="Traditional Arabic" w:hint="cs"/>
          <w:sz w:val="32"/>
          <w:szCs w:val="32"/>
          <w:rtl/>
        </w:rPr>
        <w:t xml:space="preserve">و عناق </w:t>
      </w:r>
      <w:r>
        <w:rPr>
          <w:rFonts w:ascii="Calibri" w:eastAsia="Calibri" w:hAnsi="Calibri" w:cs="Traditional Arabic" w:hint="cs"/>
          <w:sz w:val="32"/>
          <w:szCs w:val="32"/>
          <w:rtl/>
        </w:rPr>
        <w:t>أ</w:t>
      </w:r>
      <w:r w:rsidR="00621CFC" w:rsidRPr="00382CFF">
        <w:rPr>
          <w:rFonts w:ascii="Calibri" w:eastAsia="Calibri" w:hAnsi="Calibri" w:cs="Traditional Arabic" w:hint="cs"/>
          <w:sz w:val="32"/>
          <w:szCs w:val="32"/>
          <w:rtl/>
        </w:rPr>
        <w:t xml:space="preserve">و مفاخذة </w:t>
      </w:r>
      <w:r>
        <w:rPr>
          <w:rFonts w:ascii="Calibri" w:eastAsia="Calibri" w:hAnsi="Calibri" w:cs="Traditional Arabic" w:hint="cs"/>
          <w:sz w:val="32"/>
          <w:szCs w:val="32"/>
          <w:rtl/>
        </w:rPr>
        <w:t>أ</w:t>
      </w:r>
      <w:r w:rsidR="00621CFC" w:rsidRPr="00382CFF">
        <w:rPr>
          <w:rFonts w:ascii="Calibri" w:eastAsia="Calibri" w:hAnsi="Calibri" w:cs="Traditional Arabic" w:hint="cs"/>
          <w:sz w:val="32"/>
          <w:szCs w:val="32"/>
          <w:rtl/>
        </w:rPr>
        <w:t>وغير ذلك من مقدمات الإيلاج فلا يحقق به الركن المادي لهذه الجريمة .</w:t>
      </w:r>
    </w:p>
    <w:p w:rsidR="00621CFC" w:rsidRPr="00382CFF" w:rsidRDefault="00EB0010" w:rsidP="00EB0010">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w:t>
      </w:r>
      <w:r w:rsidR="00621CFC" w:rsidRPr="00A5767E">
        <w:rPr>
          <w:rFonts w:ascii="Calibri" w:eastAsia="Calibri" w:hAnsi="Calibri" w:cs="Traditional Arabic" w:hint="cs"/>
          <w:sz w:val="32"/>
          <w:szCs w:val="32"/>
          <w:rtl/>
        </w:rPr>
        <w:t xml:space="preserve"> القصد الجنائي</w:t>
      </w:r>
      <w:r w:rsidR="00621CFC" w:rsidRPr="00382CFF">
        <w:rPr>
          <w:rFonts w:ascii="Calibri" w:eastAsia="Calibri" w:hAnsi="Calibri" w:cs="Traditional Arabic" w:hint="cs"/>
          <w:sz w:val="32"/>
          <w:szCs w:val="32"/>
          <w:rtl/>
        </w:rPr>
        <w:t xml:space="preserve"> : </w:t>
      </w:r>
      <w:r w:rsidR="00AF435E">
        <w:rPr>
          <w:rFonts w:ascii="Calibri" w:eastAsia="Calibri" w:hAnsi="Calibri" w:cs="Traditional Arabic" w:hint="cs"/>
          <w:sz w:val="32"/>
          <w:szCs w:val="32"/>
          <w:rtl/>
        </w:rPr>
        <w:t>أ</w:t>
      </w:r>
      <w:r w:rsidR="00621CFC" w:rsidRPr="00382CFF">
        <w:rPr>
          <w:rFonts w:ascii="Calibri" w:eastAsia="Calibri" w:hAnsi="Calibri" w:cs="Traditional Arabic" w:hint="cs"/>
          <w:sz w:val="32"/>
          <w:szCs w:val="32"/>
          <w:rtl/>
        </w:rPr>
        <w:t xml:space="preserve">ي انصراف </w:t>
      </w:r>
      <w:r w:rsidR="006042D3">
        <w:rPr>
          <w:rFonts w:ascii="Calibri" w:eastAsia="Calibri" w:hAnsi="Calibri" w:cs="Traditional Arabic" w:hint="cs"/>
          <w:sz w:val="32"/>
          <w:szCs w:val="32"/>
          <w:rtl/>
        </w:rPr>
        <w:t>إ</w:t>
      </w:r>
      <w:r w:rsidR="00621CFC" w:rsidRPr="00382CFF">
        <w:rPr>
          <w:rFonts w:ascii="Calibri" w:eastAsia="Calibri" w:hAnsi="Calibri" w:cs="Traditional Arabic" w:hint="cs"/>
          <w:sz w:val="32"/>
          <w:szCs w:val="32"/>
          <w:rtl/>
        </w:rPr>
        <w:t xml:space="preserve">رادة الجاني </w:t>
      </w:r>
      <w:r w:rsidR="00AF435E">
        <w:rPr>
          <w:rFonts w:ascii="Calibri" w:eastAsia="Calibri" w:hAnsi="Calibri" w:cs="Traditional Arabic" w:hint="cs"/>
          <w:sz w:val="32"/>
          <w:szCs w:val="32"/>
          <w:rtl/>
        </w:rPr>
        <w:t>إ</w:t>
      </w:r>
      <w:r w:rsidR="00621CFC" w:rsidRPr="00382CFF">
        <w:rPr>
          <w:rFonts w:ascii="Calibri" w:eastAsia="Calibri" w:hAnsi="Calibri" w:cs="Traditional Arabic" w:hint="cs"/>
          <w:sz w:val="32"/>
          <w:szCs w:val="32"/>
          <w:rtl/>
        </w:rPr>
        <w:t>لى ارتكاب الجريمة مع العلم بارتكابها كما طلبها القانون.</w:t>
      </w:r>
    </w:p>
    <w:p w:rsidR="00EB0010" w:rsidRDefault="00621CFC" w:rsidP="00EB0010">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Pr="00382CFF">
        <w:rPr>
          <w:rFonts w:ascii="Calibri" w:eastAsia="Calibri" w:hAnsi="Calibri" w:cs="Traditional Arabic" w:hint="cs"/>
          <w:sz w:val="32"/>
          <w:szCs w:val="32"/>
          <w:rtl/>
        </w:rPr>
        <w:t xml:space="preserve">وفي هذه الحالة يكون القصد الجنائي متوفر </w:t>
      </w:r>
      <w:r w:rsidR="00EB0010" w:rsidRPr="00382CFF">
        <w:rPr>
          <w:rFonts w:ascii="Calibri" w:eastAsia="Calibri" w:hAnsi="Calibri" w:cs="Traditional Arabic" w:hint="cs"/>
          <w:sz w:val="32"/>
          <w:szCs w:val="32"/>
          <w:rtl/>
        </w:rPr>
        <w:t>بإتيان</w:t>
      </w:r>
      <w:r w:rsidRPr="00382CFF">
        <w:rPr>
          <w:rFonts w:ascii="Calibri" w:eastAsia="Calibri" w:hAnsi="Calibri" w:cs="Traditional Arabic" w:hint="cs"/>
          <w:sz w:val="32"/>
          <w:szCs w:val="32"/>
          <w:rtl/>
        </w:rPr>
        <w:t xml:space="preserve"> الفعل المادي وهو </w:t>
      </w:r>
      <w:r w:rsidR="00AF435E">
        <w:rPr>
          <w:rFonts w:ascii="Calibri" w:eastAsia="Calibri" w:hAnsi="Calibri" w:cs="Traditional Arabic" w:hint="cs"/>
          <w:sz w:val="32"/>
          <w:szCs w:val="32"/>
          <w:rtl/>
        </w:rPr>
        <w:t>الم</w:t>
      </w:r>
      <w:r w:rsidRPr="00382CFF">
        <w:rPr>
          <w:rFonts w:ascii="Calibri" w:eastAsia="Calibri" w:hAnsi="Calibri" w:cs="Traditional Arabic" w:hint="cs"/>
          <w:sz w:val="32"/>
          <w:szCs w:val="32"/>
          <w:rtl/>
        </w:rPr>
        <w:t>واقع</w:t>
      </w:r>
      <w:r w:rsidR="00AF435E">
        <w:rPr>
          <w:rFonts w:ascii="Calibri" w:eastAsia="Calibri" w:hAnsi="Calibri" w:cs="Traditional Arabic" w:hint="cs"/>
          <w:sz w:val="32"/>
          <w:szCs w:val="32"/>
          <w:rtl/>
        </w:rPr>
        <w:t xml:space="preserve">ة </w:t>
      </w:r>
      <w:r w:rsidRPr="00382CFF">
        <w:rPr>
          <w:rFonts w:ascii="Calibri" w:eastAsia="Calibri" w:hAnsi="Calibri" w:cs="Traditional Arabic" w:hint="cs"/>
          <w:sz w:val="32"/>
          <w:szCs w:val="32"/>
          <w:rtl/>
        </w:rPr>
        <w:t xml:space="preserve"> والعلم بصفة الزوجية في الطرف </w:t>
      </w:r>
    </w:p>
    <w:p w:rsidR="00EB0010" w:rsidRDefault="00EB0010" w:rsidP="00EB0010">
      <w:pPr>
        <w:spacing w:line="240" w:lineRule="auto"/>
        <w:ind w:left="129" w:right="142"/>
        <w:jc w:val="both"/>
        <w:rPr>
          <w:rFonts w:ascii="Calibri" w:eastAsia="Calibri" w:hAnsi="Calibri" w:cs="Traditional Arabic"/>
          <w:sz w:val="32"/>
          <w:szCs w:val="32"/>
          <w:rtl/>
        </w:rPr>
      </w:pPr>
    </w:p>
    <w:p w:rsidR="00EB0010" w:rsidRDefault="00EB0010" w:rsidP="00EB0010">
      <w:pPr>
        <w:spacing w:line="240" w:lineRule="auto"/>
        <w:ind w:left="129" w:right="142"/>
        <w:jc w:val="both"/>
        <w:rPr>
          <w:rFonts w:ascii="Calibri" w:eastAsia="Calibri" w:hAnsi="Calibri" w:cs="Traditional Arabic"/>
          <w:sz w:val="32"/>
          <w:szCs w:val="32"/>
          <w:rtl/>
        </w:rPr>
      </w:pPr>
    </w:p>
    <w:p w:rsidR="00EB0010" w:rsidRDefault="00EB0010" w:rsidP="00EB0010">
      <w:pPr>
        <w:spacing w:line="240" w:lineRule="auto"/>
        <w:ind w:left="129" w:right="142"/>
        <w:jc w:val="both"/>
        <w:rPr>
          <w:rFonts w:ascii="Calibri" w:eastAsia="Calibri" w:hAnsi="Calibri" w:cs="Traditional Arabic"/>
          <w:sz w:val="32"/>
          <w:szCs w:val="32"/>
          <w:rtl/>
        </w:rPr>
      </w:pPr>
    </w:p>
    <w:p w:rsidR="00BE050D" w:rsidRPr="00EB0010" w:rsidRDefault="00621CFC" w:rsidP="00EB0010">
      <w:pPr>
        <w:spacing w:line="240" w:lineRule="auto"/>
        <w:ind w:left="129" w:right="142"/>
        <w:jc w:val="both"/>
        <w:rPr>
          <w:rFonts w:ascii="Calibri" w:eastAsia="Calibri" w:hAnsi="Calibri" w:cs="Traditional Arabic"/>
          <w:sz w:val="32"/>
          <w:szCs w:val="32"/>
        </w:rPr>
      </w:pPr>
      <w:r w:rsidRPr="00382CFF">
        <w:rPr>
          <w:rFonts w:ascii="Calibri" w:eastAsia="Calibri" w:hAnsi="Calibri" w:cs="Traditional Arabic" w:hint="cs"/>
          <w:sz w:val="32"/>
          <w:szCs w:val="32"/>
          <w:rtl/>
        </w:rPr>
        <w:t>ا</w:t>
      </w:r>
      <w:r w:rsidR="00AF435E">
        <w:rPr>
          <w:rFonts w:ascii="Calibri" w:eastAsia="Calibri" w:hAnsi="Calibri" w:cs="Traditional Arabic" w:hint="cs"/>
          <w:sz w:val="32"/>
          <w:szCs w:val="32"/>
          <w:rtl/>
        </w:rPr>
        <w:t xml:space="preserve">لآخر </w:t>
      </w:r>
      <w:r w:rsidRPr="00382CFF">
        <w:rPr>
          <w:rFonts w:ascii="Calibri" w:eastAsia="Calibri" w:hAnsi="Calibri" w:cs="Traditional Arabic" w:hint="cs"/>
          <w:sz w:val="32"/>
          <w:szCs w:val="32"/>
          <w:rtl/>
        </w:rPr>
        <w:t xml:space="preserve">من </w:t>
      </w:r>
      <w:r w:rsidR="006042D3">
        <w:rPr>
          <w:rFonts w:ascii="Calibri" w:eastAsia="Calibri" w:hAnsi="Calibri" w:cs="Traditional Arabic" w:hint="cs"/>
          <w:sz w:val="32"/>
          <w:szCs w:val="32"/>
          <w:rtl/>
        </w:rPr>
        <w:t>ا</w:t>
      </w:r>
      <w:r w:rsidRPr="00382CFF">
        <w:rPr>
          <w:rFonts w:ascii="Calibri" w:eastAsia="Calibri" w:hAnsi="Calibri" w:cs="Traditional Arabic" w:hint="cs"/>
          <w:sz w:val="32"/>
          <w:szCs w:val="32"/>
          <w:rtl/>
        </w:rPr>
        <w:t xml:space="preserve">مرأة وهو يعلم </w:t>
      </w:r>
      <w:r w:rsidR="00AF435E">
        <w:rPr>
          <w:rFonts w:ascii="Calibri" w:eastAsia="Calibri" w:hAnsi="Calibri" w:cs="Traditional Arabic" w:hint="cs"/>
          <w:sz w:val="32"/>
          <w:szCs w:val="32"/>
          <w:rtl/>
        </w:rPr>
        <w:t>أ</w:t>
      </w:r>
      <w:r w:rsidRPr="00382CFF">
        <w:rPr>
          <w:rFonts w:ascii="Calibri" w:eastAsia="Calibri" w:hAnsi="Calibri" w:cs="Traditional Arabic" w:hint="cs"/>
          <w:sz w:val="32"/>
          <w:szCs w:val="32"/>
          <w:rtl/>
        </w:rPr>
        <w:t xml:space="preserve">نها متزوجة </w:t>
      </w:r>
      <w:r w:rsidR="00AF435E">
        <w:rPr>
          <w:rFonts w:ascii="Calibri" w:eastAsia="Calibri" w:hAnsi="Calibri" w:cs="Traditional Arabic" w:hint="cs"/>
          <w:sz w:val="32"/>
          <w:szCs w:val="32"/>
          <w:rtl/>
        </w:rPr>
        <w:t>أ</w:t>
      </w:r>
      <w:r w:rsidRPr="00382CFF">
        <w:rPr>
          <w:rFonts w:ascii="Calibri" w:eastAsia="Calibri" w:hAnsi="Calibri" w:cs="Traditional Arabic" w:hint="cs"/>
          <w:sz w:val="32"/>
          <w:szCs w:val="32"/>
          <w:rtl/>
        </w:rPr>
        <w:t xml:space="preserve">عتبر </w:t>
      </w:r>
      <w:r w:rsidR="00EB0010" w:rsidRPr="00382CFF">
        <w:rPr>
          <w:rFonts w:ascii="Calibri" w:eastAsia="Calibri" w:hAnsi="Calibri" w:cs="Traditional Arabic" w:hint="cs"/>
          <w:sz w:val="32"/>
          <w:szCs w:val="32"/>
          <w:rtl/>
        </w:rPr>
        <w:t>مسؤول</w:t>
      </w:r>
      <w:r w:rsidR="00EB0010">
        <w:rPr>
          <w:rFonts w:ascii="Calibri" w:eastAsia="Calibri" w:hAnsi="Calibri" w:cs="Traditional Arabic" w:hint="cs"/>
          <w:sz w:val="32"/>
          <w:szCs w:val="32"/>
          <w:rtl/>
        </w:rPr>
        <w:t>ا</w:t>
      </w:r>
      <w:r w:rsidRPr="00382CFF">
        <w:rPr>
          <w:rFonts w:ascii="Calibri" w:eastAsia="Calibri" w:hAnsi="Calibri" w:cs="Traditional Arabic" w:hint="cs"/>
          <w:sz w:val="32"/>
          <w:szCs w:val="32"/>
          <w:rtl/>
        </w:rPr>
        <w:t xml:space="preserve"> جنائيا عن جريمته ،</w:t>
      </w:r>
      <w:r w:rsidR="00AF435E">
        <w:rPr>
          <w:rFonts w:ascii="Calibri" w:eastAsia="Calibri" w:hAnsi="Calibri" w:cs="Traditional Arabic" w:hint="cs"/>
          <w:sz w:val="32"/>
          <w:szCs w:val="32"/>
          <w:rtl/>
        </w:rPr>
        <w:t>أ</w:t>
      </w:r>
      <w:r w:rsidRPr="00382CFF">
        <w:rPr>
          <w:rFonts w:ascii="Calibri" w:eastAsia="Calibri" w:hAnsi="Calibri" w:cs="Traditional Arabic" w:hint="cs"/>
          <w:sz w:val="32"/>
          <w:szCs w:val="32"/>
          <w:rtl/>
        </w:rPr>
        <w:t>ما إذا كان جاهلا لهذه الصفة فلا يعتبر مرتكبا لهذه الجريمة .</w:t>
      </w:r>
    </w:p>
    <w:p w:rsidR="00621CFC" w:rsidRPr="00BA5FC0" w:rsidRDefault="00621CFC" w:rsidP="00AF435E">
      <w:pPr>
        <w:spacing w:line="240" w:lineRule="auto"/>
        <w:ind w:left="129" w:right="142"/>
        <w:jc w:val="both"/>
        <w:rPr>
          <w:rFonts w:ascii="Calibri" w:eastAsia="Calibri" w:hAnsi="Calibri" w:cs="Traditional Arabic"/>
          <w:sz w:val="32"/>
          <w:szCs w:val="32"/>
          <w:rtl/>
        </w:rPr>
      </w:pPr>
      <w:r w:rsidRPr="006042D3">
        <w:rPr>
          <w:rFonts w:ascii="Calibri" w:eastAsia="Calibri" w:hAnsi="Calibri" w:cs="Traditional Arabic" w:hint="cs"/>
          <w:sz w:val="32"/>
          <w:szCs w:val="32"/>
          <w:rtl/>
          <w:lang w:val="fr-FR" w:bidi="ar-DZ"/>
        </w:rPr>
        <w:t>ـ م</w:t>
      </w:r>
      <w:r w:rsidR="00AF435E" w:rsidRPr="006042D3">
        <w:rPr>
          <w:rFonts w:ascii="Calibri" w:eastAsia="Calibri" w:hAnsi="Calibri" w:cs="Traditional Arabic" w:hint="cs"/>
          <w:sz w:val="32"/>
          <w:szCs w:val="32"/>
          <w:rtl/>
          <w:lang w:val="fr-FR" w:bidi="ar-DZ"/>
        </w:rPr>
        <w:t>ن</w:t>
      </w:r>
      <w:r w:rsidRPr="006042D3">
        <w:rPr>
          <w:rFonts w:ascii="Calibri" w:eastAsia="Calibri" w:hAnsi="Calibri" w:cs="Traditional Arabic" w:hint="cs"/>
          <w:sz w:val="32"/>
          <w:szCs w:val="32"/>
          <w:rtl/>
          <w:lang w:val="fr-FR" w:bidi="ar-DZ"/>
        </w:rPr>
        <w:t>زل الزوجية في جريمة الزنا:</w:t>
      </w:r>
      <w:r w:rsidRPr="00382CFF">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rPr>
        <w:t>وهو خاص بالزوج ، فإذا زنا الرجل خارج منزل الزوجية فلا يعتبر زانيا .</w:t>
      </w:r>
    </w:p>
    <w:p w:rsidR="00621CFC" w:rsidRPr="006A1C98" w:rsidRDefault="006A1C98" w:rsidP="002137F4">
      <w:pPr>
        <w:tabs>
          <w:tab w:val="left" w:pos="2305"/>
        </w:tabs>
        <w:spacing w:line="240" w:lineRule="auto"/>
        <w:ind w:left="129" w:right="142"/>
        <w:jc w:val="both"/>
        <w:rPr>
          <w:rFonts w:ascii="Calibri" w:eastAsia="Calibri" w:hAnsi="Calibri" w:cs="Traditional Arabic"/>
          <w:sz w:val="32"/>
          <w:szCs w:val="32"/>
          <w:rtl/>
          <w:lang w:val="fr-FR" w:bidi="ar-DZ"/>
        </w:rPr>
      </w:pPr>
      <w:r w:rsidRPr="006A1C98">
        <w:rPr>
          <w:rFonts w:ascii="Calibri" w:eastAsia="Calibri" w:hAnsi="Calibri" w:cs="Traditional Arabic" w:hint="cs"/>
          <w:sz w:val="32"/>
          <w:szCs w:val="32"/>
          <w:rtl/>
          <w:lang w:val="fr-FR" w:bidi="ar-DZ"/>
        </w:rPr>
        <w:t xml:space="preserve">ج - </w:t>
      </w:r>
      <w:r w:rsidR="00AF435E" w:rsidRPr="006A1C98">
        <w:rPr>
          <w:rFonts w:ascii="Calibri" w:eastAsia="Calibri" w:hAnsi="Calibri" w:cs="Traditional Arabic" w:hint="cs"/>
          <w:sz w:val="32"/>
          <w:szCs w:val="32"/>
          <w:rtl/>
          <w:lang w:val="fr-FR" w:bidi="ar-DZ"/>
        </w:rPr>
        <w:t>أ</w:t>
      </w:r>
      <w:r w:rsidR="00621CFC" w:rsidRPr="006A1C98">
        <w:rPr>
          <w:rFonts w:ascii="Calibri" w:eastAsia="Calibri" w:hAnsi="Calibri" w:cs="Traditional Arabic" w:hint="cs"/>
          <w:sz w:val="32"/>
          <w:szCs w:val="32"/>
          <w:rtl/>
          <w:lang w:val="fr-FR" w:bidi="ar-DZ"/>
        </w:rPr>
        <w:t xml:space="preserve">ساس تجريم الزنا : </w:t>
      </w:r>
      <w:r w:rsidR="002137F4" w:rsidRPr="006A1C98">
        <w:rPr>
          <w:rFonts w:ascii="Calibri" w:eastAsia="Calibri" w:hAnsi="Calibri" w:cs="Traditional Arabic"/>
          <w:sz w:val="32"/>
          <w:szCs w:val="32"/>
          <w:rtl/>
          <w:lang w:val="fr-FR" w:bidi="ar-DZ"/>
        </w:rPr>
        <w:tab/>
      </w:r>
    </w:p>
    <w:p w:rsidR="00621CFC" w:rsidRPr="006A1C98" w:rsidRDefault="00621CFC" w:rsidP="00621CFC">
      <w:pPr>
        <w:spacing w:line="240" w:lineRule="auto"/>
        <w:ind w:left="129" w:right="142"/>
        <w:jc w:val="both"/>
        <w:rPr>
          <w:rFonts w:ascii="Calibri" w:eastAsia="Calibri" w:hAnsi="Calibri" w:cs="Traditional Arabic"/>
          <w:sz w:val="32"/>
          <w:szCs w:val="32"/>
          <w:rtl/>
          <w:lang w:val="fr-FR" w:bidi="ar-DZ"/>
        </w:rPr>
      </w:pPr>
      <w:r w:rsidRPr="006A1C98">
        <w:rPr>
          <w:rFonts w:ascii="Calibri" w:eastAsia="Calibri" w:hAnsi="Calibri" w:cs="Traditional Arabic" w:hint="cs"/>
          <w:sz w:val="32"/>
          <w:szCs w:val="32"/>
          <w:rtl/>
          <w:lang w:val="fr-FR" w:bidi="ar-DZ"/>
        </w:rPr>
        <w:t xml:space="preserve">- في الفقه الإسلامي: </w:t>
      </w:r>
    </w:p>
    <w:p w:rsidR="00621CFC" w:rsidRPr="00382CFF" w:rsidRDefault="00621CFC" w:rsidP="00621CFC">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تعتبر جريمة الزنا اعتداء خطير على الرابطة الزوجية ، وعلى نظام الأسرة فبسببه تختلط الأنساب ، ويضيع النسل  وتكثر الأمراض التناسلية والآفات الإجتماعية وهذا الذي يهز بنيان الأسرة والمجتمع. </w:t>
      </w:r>
    </w:p>
    <w:p w:rsidR="002137F4" w:rsidRDefault="00AF435E" w:rsidP="002137F4">
      <w:pPr>
        <w:spacing w:line="240" w:lineRule="auto"/>
        <w:ind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rPr>
        <w:t xml:space="preserve">  </w:t>
      </w:r>
      <w:r w:rsidR="00621CFC">
        <w:rPr>
          <w:rFonts w:ascii="Calibri" w:eastAsia="Calibri" w:hAnsi="Calibri" w:cs="Traditional Arabic" w:hint="cs"/>
          <w:sz w:val="32"/>
          <w:szCs w:val="32"/>
          <w:rtl/>
        </w:rPr>
        <w:t xml:space="preserve">- </w:t>
      </w:r>
      <w:r w:rsidR="00621CFC" w:rsidRPr="00D53954">
        <w:rPr>
          <w:rFonts w:ascii="Calibri" w:eastAsia="Calibri" w:hAnsi="Calibri" w:cs="Traditional Arabic" w:hint="cs"/>
          <w:sz w:val="32"/>
          <w:szCs w:val="32"/>
          <w:rtl/>
        </w:rPr>
        <w:t xml:space="preserve">هذه الأسباب ومن أجلها عد الإسلام الزنا من الكبائر ، ولم يتسامح في معاقبة مرتكبيه في الدنيا قبل الآخرة </w:t>
      </w:r>
      <w:r w:rsidR="002137F4">
        <w:rPr>
          <w:rFonts w:ascii="Calibri" w:eastAsia="Calibri" w:hAnsi="Calibri" w:cs="Traditional Arabic" w:hint="cs"/>
          <w:sz w:val="32"/>
          <w:szCs w:val="32"/>
          <w:rtl/>
        </w:rPr>
        <w:t>،</w:t>
      </w:r>
      <w:r w:rsidR="00621CFC" w:rsidRPr="00D53954">
        <w:rPr>
          <w:rFonts w:ascii="Calibri" w:eastAsia="Calibri" w:hAnsi="Calibri" w:cs="Traditional Arabic" w:hint="cs"/>
          <w:sz w:val="32"/>
          <w:szCs w:val="32"/>
          <w:rtl/>
          <w:lang w:val="fr-FR" w:bidi="ar-DZ"/>
        </w:rPr>
        <w:t xml:space="preserve"> </w:t>
      </w:r>
    </w:p>
    <w:p w:rsidR="00AF435E" w:rsidRPr="00A54D88" w:rsidRDefault="002137F4" w:rsidP="00167064">
      <w:pPr>
        <w:spacing w:line="240" w:lineRule="auto"/>
        <w:ind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D53954">
        <w:rPr>
          <w:rFonts w:ascii="Calibri" w:eastAsia="Calibri" w:hAnsi="Calibri" w:cs="Traditional Arabic" w:hint="cs"/>
          <w:sz w:val="32"/>
          <w:szCs w:val="32"/>
          <w:rtl/>
          <w:lang w:val="fr-FR" w:bidi="ar-DZ"/>
        </w:rPr>
        <w:t xml:space="preserve">بل غلظ في الجزاء إذا كان مرتكبه محصن ، لأن المحصن بالإضافة </w:t>
      </w:r>
      <w:r w:rsidR="00AF435E">
        <w:rPr>
          <w:rFonts w:ascii="Calibri" w:eastAsia="Calibri" w:hAnsi="Calibri" w:cs="Traditional Arabic" w:hint="cs"/>
          <w:sz w:val="32"/>
          <w:szCs w:val="32"/>
          <w:rtl/>
          <w:lang w:val="fr-FR" w:bidi="ar-DZ"/>
        </w:rPr>
        <w:t>إ</w:t>
      </w:r>
      <w:r w:rsidR="00621CFC" w:rsidRPr="00D53954">
        <w:rPr>
          <w:rFonts w:ascii="Calibri" w:eastAsia="Calibri" w:hAnsi="Calibri" w:cs="Traditional Arabic" w:hint="cs"/>
          <w:sz w:val="32"/>
          <w:szCs w:val="32"/>
          <w:rtl/>
          <w:lang w:val="fr-FR" w:bidi="ar-DZ"/>
        </w:rPr>
        <w:t xml:space="preserve">لى ارتكابه هذا الجرم أخل بالرابطة الزوجية التي </w:t>
      </w:r>
      <w:r>
        <w:rPr>
          <w:rFonts w:ascii="Calibri" w:eastAsia="Calibri" w:hAnsi="Calibri" w:cs="Traditional Arabic" w:hint="cs"/>
          <w:sz w:val="32"/>
          <w:szCs w:val="32"/>
          <w:rtl/>
          <w:lang w:val="fr-FR" w:bidi="ar-DZ"/>
        </w:rPr>
        <w:t xml:space="preserve">  </w:t>
      </w:r>
      <w:r w:rsidR="00621CFC" w:rsidRPr="00D53954">
        <w:rPr>
          <w:rFonts w:ascii="Calibri" w:eastAsia="Calibri" w:hAnsi="Calibri" w:cs="Traditional Arabic" w:hint="cs"/>
          <w:sz w:val="32"/>
          <w:szCs w:val="32"/>
          <w:rtl/>
          <w:lang w:val="fr-FR" w:bidi="ar-DZ"/>
        </w:rPr>
        <w:t xml:space="preserve">يفترض </w:t>
      </w:r>
      <w:r w:rsidR="00621CFC" w:rsidRPr="00A54D88">
        <w:rPr>
          <w:rFonts w:ascii="Calibri" w:eastAsia="Calibri" w:hAnsi="Calibri" w:cs="Traditional Arabic" w:hint="cs"/>
          <w:sz w:val="32"/>
          <w:szCs w:val="32"/>
          <w:rtl/>
          <w:lang w:val="fr-FR" w:bidi="ar-DZ"/>
        </w:rPr>
        <w:t xml:space="preserve">أن تكون مقدسة ، وقد تحصل على رغباته الجنسية بطريقة شرعية ، فاختياره هذا الجرم يبين بوضوح </w:t>
      </w:r>
      <w:r w:rsidR="00AF435E">
        <w:rPr>
          <w:rFonts w:ascii="Calibri" w:eastAsia="Calibri" w:hAnsi="Calibri" w:cs="Traditional Arabic" w:hint="cs"/>
          <w:sz w:val="32"/>
          <w:szCs w:val="32"/>
          <w:rtl/>
          <w:lang w:val="fr-FR" w:bidi="ar-DZ"/>
        </w:rPr>
        <w:t>أ</w:t>
      </w:r>
      <w:r w:rsidR="00621CFC" w:rsidRPr="00A54D88">
        <w:rPr>
          <w:rFonts w:ascii="Calibri" w:eastAsia="Calibri" w:hAnsi="Calibri" w:cs="Traditional Arabic" w:hint="cs"/>
          <w:sz w:val="32"/>
          <w:szCs w:val="32"/>
          <w:rtl/>
          <w:lang w:val="fr-FR" w:bidi="ar-DZ"/>
        </w:rPr>
        <w:t xml:space="preserve">ن </w:t>
      </w:r>
      <w:r>
        <w:rPr>
          <w:rFonts w:ascii="Calibri" w:eastAsia="Calibri" w:hAnsi="Calibri" w:cs="Traditional Arabic" w:hint="cs"/>
          <w:sz w:val="32"/>
          <w:szCs w:val="32"/>
          <w:rtl/>
          <w:lang w:val="fr-FR" w:bidi="ar-DZ"/>
        </w:rPr>
        <w:t xml:space="preserve">    </w:t>
      </w:r>
      <w:r w:rsidR="00621CFC" w:rsidRPr="00A54D88">
        <w:rPr>
          <w:rFonts w:ascii="Calibri" w:eastAsia="Calibri" w:hAnsi="Calibri" w:cs="Traditional Arabic" w:hint="cs"/>
          <w:sz w:val="32"/>
          <w:szCs w:val="32"/>
          <w:rtl/>
          <w:lang w:val="fr-FR" w:bidi="ar-DZ"/>
        </w:rPr>
        <w:t>هذا الزوج له نفسية خبيثة تهوى الحرام وتميل إلى الرذائل.</w:t>
      </w:r>
      <w:r w:rsidR="00621CFC" w:rsidRPr="00382CFF">
        <w:rPr>
          <w:rStyle w:val="a9"/>
          <w:rFonts w:ascii="Calibri" w:eastAsia="Calibri" w:hAnsi="Calibri" w:cs="Traditional Arabic"/>
          <w:sz w:val="32"/>
          <w:szCs w:val="32"/>
          <w:rtl/>
          <w:lang w:val="fr-FR" w:bidi="ar-DZ"/>
        </w:rPr>
        <w:footnoteReference w:id="59"/>
      </w:r>
    </w:p>
    <w:p w:rsidR="00621CFC" w:rsidRPr="006A1C98" w:rsidRDefault="00621CFC" w:rsidP="00621CFC">
      <w:pPr>
        <w:spacing w:line="240" w:lineRule="auto"/>
        <w:ind w:left="129" w:right="142"/>
        <w:jc w:val="both"/>
        <w:rPr>
          <w:rFonts w:ascii="Calibri" w:eastAsia="Calibri" w:hAnsi="Calibri" w:cs="Traditional Arabic"/>
          <w:sz w:val="32"/>
          <w:szCs w:val="32"/>
          <w:rtl/>
          <w:lang w:val="fr-FR" w:bidi="ar-DZ"/>
        </w:rPr>
      </w:pPr>
      <w:r w:rsidRPr="006A1C98">
        <w:rPr>
          <w:rFonts w:ascii="Calibri" w:eastAsia="Calibri" w:hAnsi="Calibri" w:cs="Traditional Arabic" w:hint="cs"/>
          <w:sz w:val="32"/>
          <w:szCs w:val="32"/>
          <w:rtl/>
          <w:lang w:val="fr-FR" w:bidi="ar-DZ"/>
        </w:rPr>
        <w:t>-القانون الجزائري:</w:t>
      </w:r>
    </w:p>
    <w:p w:rsidR="00AF435E" w:rsidRPr="00382CFF" w:rsidRDefault="002137F4" w:rsidP="00EB0010">
      <w:pPr>
        <w:spacing w:line="240" w:lineRule="auto"/>
        <w:ind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AF435E">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لاشك أن الحفاظ على رباط الزوجية ، والقيام بالواجبات</w:t>
      </w:r>
      <w:r>
        <w:rPr>
          <w:rFonts w:ascii="Calibri" w:eastAsia="Calibri" w:hAnsi="Calibri" w:cs="Traditional Arabic" w:hint="cs"/>
          <w:sz w:val="32"/>
          <w:szCs w:val="32"/>
          <w:rtl/>
          <w:lang w:val="fr-FR" w:bidi="ar-DZ"/>
        </w:rPr>
        <w:t xml:space="preserve"> تجاهها</w:t>
      </w:r>
      <w:r w:rsidR="00621CFC" w:rsidRPr="00382CFF">
        <w:rPr>
          <w:rFonts w:ascii="Calibri" w:eastAsia="Calibri" w:hAnsi="Calibri" w:cs="Traditional Arabic" w:hint="cs"/>
          <w:sz w:val="32"/>
          <w:szCs w:val="32"/>
          <w:rtl/>
          <w:lang w:val="fr-FR" w:bidi="ar-DZ"/>
        </w:rPr>
        <w:t xml:space="preserve"> يقتضيان </w:t>
      </w:r>
      <w:r>
        <w:rPr>
          <w:rFonts w:ascii="Calibri" w:eastAsia="Calibri" w:hAnsi="Calibri" w:cs="Traditional Arabic" w:hint="cs"/>
          <w:sz w:val="32"/>
          <w:szCs w:val="32"/>
          <w:rtl/>
          <w:lang w:val="fr-FR" w:bidi="ar-DZ"/>
        </w:rPr>
        <w:t>إ</w:t>
      </w:r>
      <w:r w:rsidR="00621CFC" w:rsidRPr="00382CFF">
        <w:rPr>
          <w:rFonts w:ascii="Calibri" w:eastAsia="Calibri" w:hAnsi="Calibri" w:cs="Traditional Arabic" w:hint="cs"/>
          <w:sz w:val="32"/>
          <w:szCs w:val="32"/>
          <w:rtl/>
          <w:lang w:val="fr-FR" w:bidi="ar-DZ"/>
        </w:rPr>
        <w:t xml:space="preserve">نشاء الحق لكل زوج </w:t>
      </w:r>
      <w:r w:rsidR="008036AE" w:rsidRPr="00382CFF">
        <w:rPr>
          <w:rFonts w:ascii="Calibri" w:eastAsia="Calibri" w:hAnsi="Calibri" w:cs="Traditional Arabic" w:hint="cs"/>
          <w:sz w:val="32"/>
          <w:szCs w:val="32"/>
          <w:rtl/>
          <w:lang w:val="fr-FR" w:bidi="ar-DZ"/>
        </w:rPr>
        <w:t>باست</w:t>
      </w:r>
      <w:r w:rsidR="008036AE">
        <w:rPr>
          <w:rFonts w:ascii="Calibri" w:eastAsia="Calibri" w:hAnsi="Calibri" w:cs="Traditional Arabic" w:hint="cs"/>
          <w:sz w:val="32"/>
          <w:szCs w:val="32"/>
          <w:rtl/>
          <w:lang w:val="fr-FR" w:bidi="ar-DZ"/>
        </w:rPr>
        <w:t>ث</w:t>
      </w:r>
      <w:r w:rsidR="008036AE" w:rsidRPr="00382CFF">
        <w:rPr>
          <w:rFonts w:ascii="Calibri" w:eastAsia="Calibri" w:hAnsi="Calibri" w:cs="Traditional Arabic" w:hint="cs"/>
          <w:sz w:val="32"/>
          <w:szCs w:val="32"/>
          <w:rtl/>
          <w:lang w:val="fr-FR" w:bidi="ar-DZ"/>
        </w:rPr>
        <w:t>ارة</w:t>
      </w:r>
      <w:r w:rsidR="00621CFC" w:rsidRPr="00382CFF">
        <w:rPr>
          <w:rFonts w:ascii="Calibri" w:eastAsia="Calibri" w:hAnsi="Calibri" w:cs="Traditional Arabic" w:hint="cs"/>
          <w:sz w:val="32"/>
          <w:szCs w:val="32"/>
          <w:rtl/>
          <w:lang w:val="fr-FR" w:bidi="ar-DZ"/>
        </w:rPr>
        <w:t xml:space="preserve"> السلوك</w:t>
      </w:r>
      <w:r w:rsidR="00AF435E" w:rsidRPr="00AF435E">
        <w:rPr>
          <w:rFonts w:ascii="Calibri" w:eastAsia="Calibri" w:hAnsi="Calibri" w:cs="Traditional Arabic" w:hint="cs"/>
          <w:sz w:val="32"/>
          <w:szCs w:val="32"/>
          <w:rtl/>
          <w:lang w:val="fr-FR" w:bidi="ar-DZ"/>
        </w:rPr>
        <w:t xml:space="preserve"> </w:t>
      </w:r>
      <w:r w:rsidR="00AF435E" w:rsidRPr="00382CFF">
        <w:rPr>
          <w:rFonts w:ascii="Calibri" w:eastAsia="Calibri" w:hAnsi="Calibri" w:cs="Traditional Arabic" w:hint="cs"/>
          <w:sz w:val="32"/>
          <w:szCs w:val="32"/>
          <w:rtl/>
          <w:lang w:val="fr-FR" w:bidi="ar-DZ"/>
        </w:rPr>
        <w:t>الجنسي لزوج</w:t>
      </w:r>
      <w:r>
        <w:rPr>
          <w:rFonts w:ascii="Calibri" w:eastAsia="Calibri" w:hAnsi="Calibri" w:cs="Traditional Arabic" w:hint="cs"/>
          <w:sz w:val="32"/>
          <w:szCs w:val="32"/>
          <w:rtl/>
          <w:lang w:val="fr-FR" w:bidi="ar-DZ"/>
        </w:rPr>
        <w:t>ه</w:t>
      </w:r>
      <w:r w:rsidR="00AF435E" w:rsidRPr="00382CFF">
        <w:rPr>
          <w:rFonts w:ascii="Calibri" w:eastAsia="Calibri" w:hAnsi="Calibri" w:cs="Traditional Arabic" w:hint="cs"/>
          <w:sz w:val="32"/>
          <w:szCs w:val="32"/>
          <w:rtl/>
          <w:lang w:val="fr-FR" w:bidi="ar-DZ"/>
        </w:rPr>
        <w:t xml:space="preserve"> ومنع ممارسة هذا السلوك خارج الزواج</w:t>
      </w:r>
      <w:r>
        <w:rPr>
          <w:rFonts w:ascii="Calibri" w:eastAsia="Calibri" w:hAnsi="Calibri" w:cs="Traditional Arabic" w:hint="cs"/>
          <w:sz w:val="32"/>
          <w:szCs w:val="32"/>
          <w:rtl/>
          <w:lang w:val="fr-FR" w:bidi="ar-DZ"/>
        </w:rPr>
        <w:t>"</w:t>
      </w:r>
      <w:r w:rsidR="00AF435E" w:rsidRPr="00382CFF">
        <w:rPr>
          <w:rStyle w:val="a9"/>
          <w:rFonts w:ascii="Calibri" w:eastAsia="Calibri" w:hAnsi="Calibri" w:cs="Traditional Arabic"/>
          <w:sz w:val="32"/>
          <w:szCs w:val="32"/>
          <w:rtl/>
          <w:lang w:val="fr-FR" w:bidi="ar-DZ"/>
        </w:rPr>
        <w:footnoteReference w:id="60"/>
      </w:r>
      <w:r w:rsidR="00AF435E" w:rsidRPr="00382CFF">
        <w:rPr>
          <w:rFonts w:ascii="Calibri" w:eastAsia="Calibri" w:hAnsi="Calibri" w:cs="Traditional Arabic" w:hint="cs"/>
          <w:sz w:val="32"/>
          <w:szCs w:val="32"/>
          <w:rtl/>
          <w:lang w:val="fr-FR" w:bidi="ar-DZ"/>
        </w:rPr>
        <w:t xml:space="preserve"> . </w:t>
      </w:r>
    </w:p>
    <w:p w:rsidR="00621CFC" w:rsidRPr="00382CFF" w:rsidRDefault="00621CFC" w:rsidP="002137F4">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ولقد جاء في المادة </w:t>
      </w:r>
      <w:r w:rsidRPr="0086488C">
        <w:rPr>
          <w:rFonts w:ascii="Calibri" w:eastAsia="Calibri" w:hAnsi="Calibri" w:cs="Traditional Arabic"/>
          <w:sz w:val="28"/>
          <w:szCs w:val="28"/>
          <w:lang w:val="fr-FR" w:bidi="ar-DZ"/>
        </w:rPr>
        <w:t>36</w:t>
      </w:r>
      <w:r w:rsidR="008036AE">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من </w:t>
      </w:r>
      <w:r w:rsidR="002137F4">
        <w:rPr>
          <w:rFonts w:ascii="Calibri" w:eastAsia="Calibri" w:hAnsi="Calibri" w:cs="Traditional Arabic" w:hint="cs"/>
          <w:sz w:val="32"/>
          <w:szCs w:val="32"/>
          <w:rtl/>
          <w:lang w:val="fr-FR" w:bidi="ar-DZ"/>
        </w:rPr>
        <w:t xml:space="preserve">قانون </w:t>
      </w:r>
      <w:r w:rsidR="00EB0010">
        <w:rPr>
          <w:rFonts w:ascii="Calibri" w:eastAsia="Calibri" w:hAnsi="Calibri" w:cs="Traditional Arabic" w:hint="cs"/>
          <w:sz w:val="32"/>
          <w:szCs w:val="32"/>
          <w:rtl/>
          <w:lang w:val="fr-FR" w:bidi="ar-DZ"/>
        </w:rPr>
        <w:t>الأسرة</w:t>
      </w:r>
      <w:r w:rsidR="002137F4">
        <w:rPr>
          <w:rFonts w:ascii="Calibri" w:eastAsia="Calibri" w:hAnsi="Calibri" w:cs="Traditional Arabic" w:hint="cs"/>
          <w:sz w:val="32"/>
          <w:szCs w:val="32"/>
          <w:rtl/>
          <w:lang w:val="fr-FR" w:bidi="ar-DZ"/>
        </w:rPr>
        <w:t xml:space="preserve"> الجزائري ، </w:t>
      </w:r>
      <w:r w:rsidRPr="00382CFF">
        <w:rPr>
          <w:rFonts w:ascii="Calibri" w:eastAsia="Calibri" w:hAnsi="Calibri" w:cs="Traditional Arabic" w:hint="cs"/>
          <w:sz w:val="32"/>
          <w:szCs w:val="32"/>
          <w:rtl/>
          <w:lang w:val="fr-FR" w:bidi="ar-DZ"/>
        </w:rPr>
        <w:t>ما</w:t>
      </w:r>
      <w:r w:rsidR="00EB0010">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يدعو</w:t>
      </w:r>
      <w:r w:rsidR="00EB0010">
        <w:rPr>
          <w:rFonts w:ascii="Calibri" w:eastAsia="Calibri" w:hAnsi="Calibri" w:cs="Traditional Arabic" w:hint="cs"/>
          <w:sz w:val="32"/>
          <w:szCs w:val="32"/>
          <w:rtl/>
          <w:lang w:val="fr-FR" w:bidi="ar-DZ"/>
        </w:rPr>
        <w:t>ا</w:t>
      </w:r>
      <w:r w:rsidRPr="00382CFF">
        <w:rPr>
          <w:rFonts w:ascii="Calibri" w:eastAsia="Calibri" w:hAnsi="Calibri" w:cs="Traditional Arabic" w:hint="cs"/>
          <w:sz w:val="32"/>
          <w:szCs w:val="32"/>
          <w:rtl/>
          <w:lang w:val="fr-FR" w:bidi="ar-DZ"/>
        </w:rPr>
        <w:t xml:space="preserve"> </w:t>
      </w:r>
      <w:r w:rsidR="002137F4">
        <w:rPr>
          <w:rFonts w:ascii="Calibri" w:eastAsia="Calibri" w:hAnsi="Calibri" w:cs="Traditional Arabic" w:hint="cs"/>
          <w:sz w:val="32"/>
          <w:szCs w:val="32"/>
          <w:rtl/>
          <w:lang w:val="fr-FR" w:bidi="ar-DZ"/>
        </w:rPr>
        <w:t>إ</w:t>
      </w:r>
      <w:r w:rsidRPr="00382CFF">
        <w:rPr>
          <w:rFonts w:ascii="Calibri" w:eastAsia="Calibri" w:hAnsi="Calibri" w:cs="Traditional Arabic" w:hint="cs"/>
          <w:sz w:val="32"/>
          <w:szCs w:val="32"/>
          <w:rtl/>
          <w:lang w:val="fr-FR" w:bidi="ar-DZ"/>
        </w:rPr>
        <w:t>لى الحفاظ على الرابطة الزوجية ، وذلك من خلال الالتزام المتبادل بين الزوجين بالواجبات المشتركة لهما " المحافظة على الروابط الزوجية وواجبات الحياة المشتركة "</w:t>
      </w:r>
      <w:r w:rsidRPr="00382CFF">
        <w:rPr>
          <w:rStyle w:val="a9"/>
          <w:rFonts w:ascii="Calibri" w:eastAsia="Calibri" w:hAnsi="Calibri" w:cs="Traditional Arabic"/>
          <w:sz w:val="32"/>
          <w:szCs w:val="32"/>
          <w:rtl/>
          <w:lang w:val="fr-FR" w:bidi="ar-DZ"/>
        </w:rPr>
        <w:footnoteReference w:id="61"/>
      </w:r>
      <w:r w:rsidRPr="00382CFF">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w:t>
      </w:r>
    </w:p>
    <w:p w:rsidR="00621CFC" w:rsidRPr="00382CFF" w:rsidRDefault="00621CFC" w:rsidP="002137F4">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من خلال ما </w:t>
      </w:r>
      <w:r w:rsidR="002137F4">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ورده المشرع من تجريم هذا الفعل فهو ي</w:t>
      </w:r>
      <w:r w:rsidR="002137F4">
        <w:rPr>
          <w:rFonts w:ascii="Calibri" w:eastAsia="Calibri" w:hAnsi="Calibri" w:cs="Traditional Arabic" w:hint="cs"/>
          <w:sz w:val="32"/>
          <w:szCs w:val="32"/>
          <w:rtl/>
          <w:lang w:val="fr-FR" w:bidi="ar-DZ"/>
        </w:rPr>
        <w:t>هد</w:t>
      </w:r>
      <w:r w:rsidRPr="00382CFF">
        <w:rPr>
          <w:rFonts w:ascii="Calibri" w:eastAsia="Calibri" w:hAnsi="Calibri" w:cs="Traditional Arabic" w:hint="cs"/>
          <w:sz w:val="32"/>
          <w:szCs w:val="32"/>
          <w:rtl/>
          <w:lang w:val="fr-FR" w:bidi="ar-DZ"/>
        </w:rPr>
        <w:t xml:space="preserve">ف </w:t>
      </w:r>
      <w:r w:rsidR="002137F4">
        <w:rPr>
          <w:rFonts w:ascii="Calibri" w:eastAsia="Calibri" w:hAnsi="Calibri" w:cs="Traditional Arabic" w:hint="cs"/>
          <w:sz w:val="32"/>
          <w:szCs w:val="32"/>
          <w:rtl/>
          <w:lang w:val="fr-FR" w:bidi="ar-DZ"/>
        </w:rPr>
        <w:t>إ</w:t>
      </w:r>
      <w:r w:rsidRPr="00382CFF">
        <w:rPr>
          <w:rFonts w:ascii="Calibri" w:eastAsia="Calibri" w:hAnsi="Calibri" w:cs="Traditional Arabic" w:hint="cs"/>
          <w:sz w:val="32"/>
          <w:szCs w:val="32"/>
          <w:rtl/>
          <w:lang w:val="fr-FR" w:bidi="ar-DZ"/>
        </w:rPr>
        <w:t xml:space="preserve">لى حماية الرابطة وكذا الأسرة من </w:t>
      </w:r>
      <w:r w:rsidR="002137F4">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سباب ضياعها وانحلالها ، غير أنه لم يجرم هذا الفعل مع غير المتزوجين ، وغير البالغين ، وهو </w:t>
      </w:r>
      <w:r w:rsidR="00EB0010">
        <w:rPr>
          <w:rFonts w:ascii="Calibri" w:eastAsia="Calibri" w:hAnsi="Calibri" w:cs="Traditional Arabic" w:hint="cs"/>
          <w:sz w:val="32"/>
          <w:szCs w:val="32"/>
          <w:rtl/>
          <w:lang w:val="fr-FR" w:bidi="ar-DZ"/>
        </w:rPr>
        <w:t>أ</w:t>
      </w:r>
      <w:r w:rsidR="00EB0010" w:rsidRPr="00382CFF">
        <w:rPr>
          <w:rFonts w:ascii="Calibri" w:eastAsia="Calibri" w:hAnsi="Calibri" w:cs="Traditional Arabic" w:hint="cs"/>
          <w:sz w:val="32"/>
          <w:szCs w:val="32"/>
          <w:rtl/>
          <w:lang w:val="fr-FR" w:bidi="ar-DZ"/>
        </w:rPr>
        <w:t>مر</w:t>
      </w:r>
      <w:r w:rsidRPr="00382CFF">
        <w:rPr>
          <w:rFonts w:ascii="Calibri" w:eastAsia="Calibri" w:hAnsi="Calibri" w:cs="Traditional Arabic" w:hint="cs"/>
          <w:sz w:val="32"/>
          <w:szCs w:val="32"/>
          <w:rtl/>
          <w:lang w:val="fr-FR" w:bidi="ar-DZ"/>
        </w:rPr>
        <w:t xml:space="preserve"> يخالف الدين </w:t>
      </w:r>
      <w:r w:rsidR="00EB0010" w:rsidRPr="00382CFF">
        <w:rPr>
          <w:rFonts w:ascii="Calibri" w:eastAsia="Calibri" w:hAnsi="Calibri" w:cs="Traditional Arabic" w:hint="cs"/>
          <w:sz w:val="32"/>
          <w:szCs w:val="32"/>
          <w:rtl/>
          <w:lang w:val="fr-FR" w:bidi="ar-DZ"/>
        </w:rPr>
        <w:t>والأخلاق</w:t>
      </w:r>
      <w:r w:rsidRPr="00382CFF">
        <w:rPr>
          <w:rFonts w:ascii="Calibri" w:eastAsia="Calibri" w:hAnsi="Calibri" w:cs="Traditional Arabic" w:hint="cs"/>
          <w:sz w:val="32"/>
          <w:szCs w:val="32"/>
          <w:rtl/>
          <w:lang w:val="fr-FR" w:bidi="ar-DZ"/>
        </w:rPr>
        <w:t xml:space="preserve"> .</w:t>
      </w:r>
    </w:p>
    <w:p w:rsidR="00686229" w:rsidRDefault="00621CFC" w:rsidP="00EB0010">
      <w:pPr>
        <w:spacing w:line="240" w:lineRule="auto"/>
        <w:ind w:right="142"/>
        <w:jc w:val="both"/>
        <w:rPr>
          <w:rFonts w:ascii="Calibri" w:eastAsia="Calibri" w:hAnsi="Calibri" w:cs="Traditional Arabic"/>
          <w:sz w:val="32"/>
          <w:szCs w:val="32"/>
          <w:lang w:val="fr-FR" w:bidi="ar-DZ"/>
        </w:rPr>
      </w:pPr>
      <w:r w:rsidRPr="00DD4E3A">
        <w:rPr>
          <w:rFonts w:ascii="Calibri" w:eastAsia="Calibri" w:hAnsi="Calibri" w:cs="Traditional Arabic" w:hint="cs"/>
          <w:b/>
          <w:bCs/>
          <w:sz w:val="32"/>
          <w:szCs w:val="32"/>
          <w:rtl/>
          <w:lang w:val="fr-FR" w:bidi="ar-DZ"/>
        </w:rPr>
        <w:t xml:space="preserve">أوجه </w:t>
      </w:r>
      <w:r w:rsidR="00EB0010" w:rsidRPr="00DD4E3A">
        <w:rPr>
          <w:rFonts w:ascii="Calibri" w:eastAsia="Calibri" w:hAnsi="Calibri" w:cs="Traditional Arabic" w:hint="cs"/>
          <w:b/>
          <w:bCs/>
          <w:sz w:val="32"/>
          <w:szCs w:val="32"/>
          <w:rtl/>
          <w:lang w:val="fr-FR" w:bidi="ar-DZ"/>
        </w:rPr>
        <w:t>الاتفاق</w:t>
      </w:r>
      <w:r w:rsidRPr="00DD4E3A">
        <w:rPr>
          <w:rFonts w:ascii="Calibri" w:eastAsia="Calibri" w:hAnsi="Calibri" w:cs="Traditional Arabic" w:hint="cs"/>
          <w:b/>
          <w:bCs/>
          <w:sz w:val="32"/>
          <w:szCs w:val="32"/>
          <w:rtl/>
          <w:lang w:val="fr-FR" w:bidi="ar-DZ"/>
        </w:rPr>
        <w:t>:</w:t>
      </w:r>
      <w:r w:rsidRPr="00DD4E3A">
        <w:rPr>
          <w:rFonts w:ascii="Calibri" w:eastAsia="Calibri" w:hAnsi="Calibri" w:cs="Traditional Arabic" w:hint="cs"/>
          <w:sz w:val="32"/>
          <w:szCs w:val="32"/>
          <w:rtl/>
          <w:lang w:val="fr-FR" w:bidi="ar-DZ"/>
        </w:rPr>
        <w:t xml:space="preserve"> </w:t>
      </w:r>
    </w:p>
    <w:p w:rsidR="00BE050D" w:rsidRPr="00686229" w:rsidRDefault="00621CFC" w:rsidP="00686229">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كلا التشريعين يعتبره سببا في تفكك الرابطة الزوجية ،ويسعى لحمايتها ، والحفاظ على الأسرة والمجتمع ككل .</w:t>
      </w:r>
    </w:p>
    <w:p w:rsidR="00EB0010" w:rsidRDefault="00EB0010" w:rsidP="00621CFC">
      <w:pPr>
        <w:spacing w:line="240" w:lineRule="auto"/>
        <w:ind w:left="129" w:right="142"/>
        <w:jc w:val="both"/>
        <w:rPr>
          <w:rFonts w:ascii="Calibri" w:eastAsia="Calibri" w:hAnsi="Calibri" w:cs="Traditional Arabic"/>
          <w:b/>
          <w:bCs/>
          <w:sz w:val="32"/>
          <w:szCs w:val="32"/>
          <w:rtl/>
          <w:lang w:val="fr-FR" w:bidi="ar-DZ"/>
        </w:rPr>
      </w:pPr>
    </w:p>
    <w:p w:rsidR="00EB0010" w:rsidRDefault="00EB0010" w:rsidP="00621CFC">
      <w:pPr>
        <w:spacing w:line="240" w:lineRule="auto"/>
        <w:ind w:left="129" w:right="142"/>
        <w:jc w:val="both"/>
        <w:rPr>
          <w:rFonts w:ascii="Calibri" w:eastAsia="Calibri" w:hAnsi="Calibri" w:cs="Traditional Arabic"/>
          <w:b/>
          <w:bCs/>
          <w:sz w:val="32"/>
          <w:szCs w:val="32"/>
          <w:rtl/>
          <w:lang w:val="fr-FR" w:bidi="ar-DZ"/>
        </w:rPr>
      </w:pPr>
    </w:p>
    <w:p w:rsidR="00621CFC" w:rsidRPr="00DD4E3A" w:rsidRDefault="00621CFC" w:rsidP="00621CFC">
      <w:pPr>
        <w:spacing w:line="240" w:lineRule="auto"/>
        <w:ind w:left="129" w:right="142"/>
        <w:jc w:val="both"/>
        <w:rPr>
          <w:rFonts w:ascii="Calibri" w:eastAsia="Calibri" w:hAnsi="Calibri" w:cs="Traditional Arabic"/>
          <w:sz w:val="32"/>
          <w:szCs w:val="32"/>
          <w:rtl/>
          <w:lang w:val="fr-FR" w:bidi="ar-DZ"/>
        </w:rPr>
      </w:pPr>
      <w:r w:rsidRPr="00DD4E3A">
        <w:rPr>
          <w:rFonts w:ascii="Calibri" w:eastAsia="Calibri" w:hAnsi="Calibri" w:cs="Traditional Arabic" w:hint="cs"/>
          <w:b/>
          <w:bCs/>
          <w:sz w:val="32"/>
          <w:szCs w:val="32"/>
          <w:rtl/>
          <w:lang w:val="fr-FR" w:bidi="ar-DZ"/>
        </w:rPr>
        <w:t xml:space="preserve">أوجه </w:t>
      </w:r>
      <w:r w:rsidR="00EB0010" w:rsidRPr="00DD4E3A">
        <w:rPr>
          <w:rFonts w:ascii="Calibri" w:eastAsia="Calibri" w:hAnsi="Calibri" w:cs="Traditional Arabic" w:hint="cs"/>
          <w:b/>
          <w:bCs/>
          <w:sz w:val="32"/>
          <w:szCs w:val="32"/>
          <w:rtl/>
          <w:lang w:val="fr-FR" w:bidi="ar-DZ"/>
        </w:rPr>
        <w:t>الاختلاف</w:t>
      </w:r>
      <w:r w:rsidRPr="00DD4E3A">
        <w:rPr>
          <w:rFonts w:ascii="Calibri" w:eastAsia="Calibri" w:hAnsi="Calibri" w:cs="Traditional Arabic" w:hint="cs"/>
          <w:b/>
          <w:bCs/>
          <w:sz w:val="32"/>
          <w:szCs w:val="32"/>
          <w:rtl/>
          <w:lang w:val="fr-FR" w:bidi="ar-DZ"/>
        </w:rPr>
        <w:t xml:space="preserve"> :</w:t>
      </w:r>
      <w:r w:rsidRPr="00DD4E3A">
        <w:rPr>
          <w:rFonts w:ascii="Calibri" w:eastAsia="Calibri" w:hAnsi="Calibri" w:cs="Traditional Arabic" w:hint="cs"/>
          <w:sz w:val="32"/>
          <w:szCs w:val="32"/>
          <w:rtl/>
          <w:lang w:val="fr-FR" w:bidi="ar-DZ"/>
        </w:rPr>
        <w:t xml:space="preserve"> </w:t>
      </w:r>
    </w:p>
    <w:p w:rsidR="00C24CA2" w:rsidRDefault="002137F4" w:rsidP="00BE050D">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نظر الفقه الإسلامي </w:t>
      </w:r>
      <w:r>
        <w:rPr>
          <w:rFonts w:ascii="Calibri" w:eastAsia="Calibri" w:hAnsi="Calibri" w:cs="Traditional Arabic" w:hint="cs"/>
          <w:sz w:val="32"/>
          <w:szCs w:val="32"/>
          <w:rtl/>
          <w:lang w:val="fr-FR" w:bidi="ar-DZ"/>
        </w:rPr>
        <w:t>إ</w:t>
      </w:r>
      <w:r w:rsidR="00621CFC" w:rsidRPr="00382CFF">
        <w:rPr>
          <w:rFonts w:ascii="Calibri" w:eastAsia="Calibri" w:hAnsi="Calibri" w:cs="Traditional Arabic" w:hint="cs"/>
          <w:sz w:val="32"/>
          <w:szCs w:val="32"/>
          <w:rtl/>
          <w:lang w:val="fr-FR" w:bidi="ar-DZ"/>
        </w:rPr>
        <w:t xml:space="preserve">لى الزنا بأنه رذيلة في حد ذاته بغض النظر عن تعدي ضرره </w:t>
      </w:r>
      <w:r>
        <w:rPr>
          <w:rFonts w:ascii="Calibri" w:eastAsia="Calibri" w:hAnsi="Calibri" w:cs="Traditional Arabic" w:hint="cs"/>
          <w:sz w:val="32"/>
          <w:szCs w:val="32"/>
          <w:rtl/>
          <w:lang w:val="fr-FR" w:bidi="ar-DZ"/>
        </w:rPr>
        <w:t>إ</w:t>
      </w:r>
      <w:r w:rsidR="00621CFC" w:rsidRPr="00382CFF">
        <w:rPr>
          <w:rFonts w:ascii="Calibri" w:eastAsia="Calibri" w:hAnsi="Calibri" w:cs="Traditional Arabic" w:hint="cs"/>
          <w:sz w:val="32"/>
          <w:szCs w:val="32"/>
          <w:rtl/>
          <w:lang w:val="fr-FR" w:bidi="ar-DZ"/>
        </w:rPr>
        <w:t>لى الغير ، أما القانون</w:t>
      </w:r>
      <w:r>
        <w:rPr>
          <w:rFonts w:ascii="Calibri" w:eastAsia="Calibri" w:hAnsi="Calibri" w:cs="Traditional Arabic" w:hint="cs"/>
          <w:sz w:val="32"/>
          <w:szCs w:val="32"/>
          <w:rtl/>
          <w:lang w:val="fr-FR" w:bidi="ar-DZ"/>
        </w:rPr>
        <w:t xml:space="preserve"> الجزائري</w:t>
      </w:r>
      <w:r w:rsidR="00621CFC" w:rsidRPr="00382CFF">
        <w:rPr>
          <w:rFonts w:ascii="Calibri" w:eastAsia="Calibri" w:hAnsi="Calibri" w:cs="Traditional Arabic" w:hint="cs"/>
          <w:sz w:val="32"/>
          <w:szCs w:val="32"/>
          <w:rtl/>
          <w:lang w:val="fr-FR" w:bidi="ar-DZ"/>
        </w:rPr>
        <w:t xml:space="preserve"> فإنه يجرم الزنا بسبب اعتدائه على مصلحة الغير .</w:t>
      </w:r>
    </w:p>
    <w:p w:rsidR="00621CFC" w:rsidRPr="00382CFF" w:rsidRDefault="0040340A" w:rsidP="00642B09">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 هناك بون شاسع بين مقصد الفقه الإسلامي وبين مقصد القانون الجزائري </w:t>
      </w:r>
      <w:r w:rsidR="002137F4">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فالفقه </w:t>
      </w:r>
      <w:r w:rsidR="00C24CA2">
        <w:rPr>
          <w:rFonts w:ascii="Calibri" w:eastAsia="Calibri" w:hAnsi="Calibri" w:cs="Traditional Arabic" w:hint="cs"/>
          <w:sz w:val="32"/>
          <w:szCs w:val="32"/>
          <w:rtl/>
          <w:lang w:val="fr-FR" w:bidi="ar-DZ"/>
        </w:rPr>
        <w:t>الإ</w:t>
      </w:r>
      <w:r w:rsidR="002137F4">
        <w:rPr>
          <w:rFonts w:ascii="Calibri" w:eastAsia="Calibri" w:hAnsi="Calibri" w:cs="Traditional Arabic" w:hint="cs"/>
          <w:sz w:val="32"/>
          <w:szCs w:val="32"/>
          <w:rtl/>
          <w:lang w:val="fr-FR" w:bidi="ar-DZ"/>
        </w:rPr>
        <w:t>سلامي</w:t>
      </w:r>
      <w:r w:rsidR="00642B09">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 </w:t>
      </w:r>
      <w:r w:rsidR="00642B09">
        <w:rPr>
          <w:rFonts w:ascii="Calibri" w:eastAsia="Calibri" w:hAnsi="Calibri" w:cs="Traditional Arabic" w:hint="cs"/>
          <w:sz w:val="32"/>
          <w:szCs w:val="32"/>
          <w:rtl/>
          <w:lang w:val="fr-FR" w:bidi="ar-DZ"/>
        </w:rPr>
        <w:t>ب</w:t>
      </w:r>
      <w:r w:rsidR="00621CFC" w:rsidRPr="00382CFF">
        <w:rPr>
          <w:rFonts w:ascii="Calibri" w:eastAsia="Calibri" w:hAnsi="Calibri" w:cs="Traditional Arabic" w:hint="cs"/>
          <w:sz w:val="32"/>
          <w:szCs w:val="32"/>
          <w:rtl/>
          <w:lang w:val="fr-FR" w:bidi="ar-DZ"/>
        </w:rPr>
        <w:t>تجريم</w:t>
      </w:r>
      <w:r w:rsidR="00642B09">
        <w:rPr>
          <w:rFonts w:ascii="Calibri" w:eastAsia="Calibri" w:hAnsi="Calibri" w:cs="Traditional Arabic" w:hint="cs"/>
          <w:sz w:val="32"/>
          <w:szCs w:val="32"/>
          <w:rtl/>
          <w:lang w:val="fr-FR" w:bidi="ar-DZ"/>
        </w:rPr>
        <w:t>ه</w:t>
      </w:r>
      <w:r w:rsidR="00621CFC" w:rsidRPr="00382CFF">
        <w:rPr>
          <w:rFonts w:ascii="Calibri" w:eastAsia="Calibri" w:hAnsi="Calibri" w:cs="Traditional Arabic" w:hint="cs"/>
          <w:sz w:val="32"/>
          <w:szCs w:val="32"/>
          <w:rtl/>
          <w:lang w:val="fr-FR" w:bidi="ar-DZ"/>
        </w:rPr>
        <w:t xml:space="preserve"> الزنا يصون الأنساب من </w:t>
      </w:r>
      <w:r w:rsidR="00EB0010" w:rsidRPr="00382CFF">
        <w:rPr>
          <w:rFonts w:ascii="Calibri" w:eastAsia="Calibri" w:hAnsi="Calibri" w:cs="Traditional Arabic" w:hint="cs"/>
          <w:sz w:val="32"/>
          <w:szCs w:val="32"/>
          <w:rtl/>
          <w:lang w:val="fr-FR" w:bidi="ar-DZ"/>
        </w:rPr>
        <w:t>الاختلاط</w:t>
      </w:r>
      <w:r w:rsidR="00621CFC" w:rsidRPr="00382CFF">
        <w:rPr>
          <w:rFonts w:ascii="Calibri" w:eastAsia="Calibri" w:hAnsi="Calibri" w:cs="Traditional Arabic" w:hint="cs"/>
          <w:sz w:val="32"/>
          <w:szCs w:val="32"/>
          <w:rtl/>
          <w:lang w:val="fr-FR" w:bidi="ar-DZ"/>
        </w:rPr>
        <w:t xml:space="preserve">، والنسل من </w:t>
      </w:r>
      <w:r w:rsidR="00642B09">
        <w:rPr>
          <w:rFonts w:ascii="Calibri" w:eastAsia="Calibri" w:hAnsi="Calibri" w:cs="Traditional Arabic" w:hint="cs"/>
          <w:sz w:val="32"/>
          <w:szCs w:val="32"/>
          <w:rtl/>
          <w:lang w:val="fr-FR" w:bidi="ar-DZ"/>
        </w:rPr>
        <w:t>ا</w:t>
      </w:r>
      <w:r w:rsidR="00621CFC" w:rsidRPr="00382CFF">
        <w:rPr>
          <w:rFonts w:ascii="Calibri" w:eastAsia="Calibri" w:hAnsi="Calibri" w:cs="Traditional Arabic" w:hint="cs"/>
          <w:sz w:val="32"/>
          <w:szCs w:val="32"/>
          <w:rtl/>
          <w:lang w:val="fr-FR" w:bidi="ar-DZ"/>
        </w:rPr>
        <w:t xml:space="preserve">لضياع </w:t>
      </w:r>
      <w:r w:rsidR="00642B09">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ويحافظ على صحة الإنسان من </w:t>
      </w:r>
      <w:r w:rsidR="00EB0010" w:rsidRPr="00382CFF">
        <w:rPr>
          <w:rFonts w:ascii="Calibri" w:eastAsia="Calibri" w:hAnsi="Calibri" w:cs="Traditional Arabic" w:hint="cs"/>
          <w:sz w:val="32"/>
          <w:szCs w:val="32"/>
          <w:rtl/>
          <w:lang w:val="fr-FR" w:bidi="ar-DZ"/>
        </w:rPr>
        <w:t>الانهيار</w:t>
      </w:r>
      <w:r w:rsidR="00642B09">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وعلى سلامة المجتمع من </w:t>
      </w:r>
      <w:r w:rsidR="00EB0010" w:rsidRPr="00382CFF">
        <w:rPr>
          <w:rFonts w:ascii="Calibri" w:eastAsia="Calibri" w:hAnsi="Calibri" w:cs="Traditional Arabic" w:hint="cs"/>
          <w:sz w:val="32"/>
          <w:szCs w:val="32"/>
          <w:rtl/>
          <w:lang w:val="fr-FR" w:bidi="ar-DZ"/>
        </w:rPr>
        <w:t>الاندثار</w:t>
      </w:r>
      <w:r w:rsidR="00642B09">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أما القانو</w:t>
      </w:r>
      <w:r w:rsidR="00642B09">
        <w:rPr>
          <w:rFonts w:ascii="Calibri" w:eastAsia="Calibri" w:hAnsi="Calibri" w:cs="Traditional Arabic" w:hint="cs"/>
          <w:sz w:val="32"/>
          <w:szCs w:val="32"/>
          <w:rtl/>
          <w:lang w:val="fr-FR" w:bidi="ar-DZ"/>
        </w:rPr>
        <w:t xml:space="preserve">ن الجزائري </w:t>
      </w:r>
      <w:r w:rsidR="00621CFC" w:rsidRPr="00382CFF">
        <w:rPr>
          <w:rFonts w:ascii="Calibri" w:eastAsia="Calibri" w:hAnsi="Calibri" w:cs="Traditional Arabic" w:hint="cs"/>
          <w:sz w:val="32"/>
          <w:szCs w:val="32"/>
          <w:rtl/>
          <w:lang w:val="fr-FR" w:bidi="ar-DZ"/>
        </w:rPr>
        <w:t xml:space="preserve"> . فلا يقصد إلا الحفاظ على فراش الزوجية من التد</w:t>
      </w:r>
      <w:r w:rsidR="00642B09">
        <w:rPr>
          <w:rFonts w:ascii="Calibri" w:eastAsia="Calibri" w:hAnsi="Calibri" w:cs="Traditional Arabic" w:hint="cs"/>
          <w:sz w:val="32"/>
          <w:szCs w:val="32"/>
          <w:rtl/>
          <w:lang w:val="fr-FR" w:bidi="ar-DZ"/>
        </w:rPr>
        <w:t>نيس</w:t>
      </w:r>
      <w:r w:rsidR="00621CFC" w:rsidRPr="00382CFF">
        <w:rPr>
          <w:rFonts w:ascii="Calibri" w:eastAsia="Calibri" w:hAnsi="Calibri" w:cs="Traditional Arabic" w:hint="cs"/>
          <w:sz w:val="32"/>
          <w:szCs w:val="32"/>
          <w:rtl/>
          <w:lang w:val="fr-FR" w:bidi="ar-DZ"/>
        </w:rPr>
        <w:t>.</w:t>
      </w:r>
    </w:p>
    <w:p w:rsidR="00621CFC" w:rsidRPr="00382CFF" w:rsidRDefault="00621CFC" w:rsidP="00621CFC">
      <w:pPr>
        <w:tabs>
          <w:tab w:val="right" w:pos="9343"/>
        </w:tabs>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  - إن الفقه الإسلامي يقضي على الجر</w:t>
      </w:r>
      <w:r w:rsidR="00642B09">
        <w:rPr>
          <w:rFonts w:ascii="Calibri" w:eastAsia="Calibri" w:hAnsi="Calibri" w:cs="Traditional Arabic" w:hint="cs"/>
          <w:sz w:val="32"/>
          <w:szCs w:val="32"/>
          <w:rtl/>
          <w:lang w:val="fr-FR" w:bidi="ar-DZ"/>
        </w:rPr>
        <w:t>ي</w:t>
      </w:r>
      <w:r w:rsidRPr="00382CFF">
        <w:rPr>
          <w:rFonts w:ascii="Calibri" w:eastAsia="Calibri" w:hAnsi="Calibri" w:cs="Traditional Arabic" w:hint="cs"/>
          <w:sz w:val="32"/>
          <w:szCs w:val="32"/>
          <w:rtl/>
          <w:lang w:val="fr-FR" w:bidi="ar-DZ"/>
        </w:rPr>
        <w:t>مة من جذورها ،</w:t>
      </w:r>
      <w:r w:rsidR="00C24CA2">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فحرم كل مقدمات هذه الجريمة كالنظر، واللين في القول مع الطرف الآخر، أما القانون الجزائري فلا يهتم إلا بالفعل حين وقوعه .</w:t>
      </w:r>
    </w:p>
    <w:p w:rsidR="00621CFC" w:rsidRPr="00382CFF" w:rsidRDefault="0040340A" w:rsidP="0040340A">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w:t>
      </w:r>
      <w:r w:rsidR="00C24CA2">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الفقه الإسلامي يكافح الجريمة قبل الزواج ، أما القانون الجزائري، فإنه لا</w:t>
      </w:r>
      <w:r w:rsidR="00EB0010">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يمارسها إلا بعد الزواج ، </w:t>
      </w:r>
      <w:r>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ي بعد أن يتمكن هذا الجرم من قلوب الشباب ويصعب التخلي عنه ، ل</w:t>
      </w:r>
      <w:r>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نه يصير عادة.</w:t>
      </w:r>
    </w:p>
    <w:p w:rsidR="00621CFC" w:rsidRDefault="0040340A" w:rsidP="00C24CA2">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يتضح مما سبق أن القانون الجزائري</w:t>
      </w:r>
      <w:r>
        <w:rPr>
          <w:rFonts w:ascii="Calibri" w:eastAsia="Calibri" w:hAnsi="Calibri" w:cs="Traditional Arabic" w:hint="cs"/>
          <w:sz w:val="32"/>
          <w:szCs w:val="32"/>
          <w:rtl/>
          <w:lang w:val="fr-FR" w:bidi="ar-DZ"/>
        </w:rPr>
        <w:t xml:space="preserve"> ، </w:t>
      </w:r>
      <w:r w:rsidR="00621CFC" w:rsidRPr="00382CFF">
        <w:rPr>
          <w:rFonts w:ascii="Calibri" w:eastAsia="Calibri" w:hAnsi="Calibri" w:cs="Traditional Arabic" w:hint="cs"/>
          <w:sz w:val="32"/>
          <w:szCs w:val="32"/>
          <w:rtl/>
          <w:lang w:val="fr-FR" w:bidi="ar-DZ"/>
        </w:rPr>
        <w:t xml:space="preserve">قد سجل </w:t>
      </w:r>
      <w:r>
        <w:rPr>
          <w:rFonts w:ascii="Calibri" w:eastAsia="Calibri" w:hAnsi="Calibri" w:cs="Traditional Arabic" w:hint="cs"/>
          <w:sz w:val="32"/>
          <w:szCs w:val="32"/>
          <w:rtl/>
          <w:lang w:val="fr-FR" w:bidi="ar-DZ"/>
        </w:rPr>
        <w:t>إ</w:t>
      </w:r>
      <w:r w:rsidR="00621CFC" w:rsidRPr="00382CFF">
        <w:rPr>
          <w:rFonts w:ascii="Calibri" w:eastAsia="Calibri" w:hAnsi="Calibri" w:cs="Traditional Arabic" w:hint="cs"/>
          <w:sz w:val="32"/>
          <w:szCs w:val="32"/>
          <w:rtl/>
          <w:lang w:val="fr-FR" w:bidi="ar-DZ"/>
        </w:rPr>
        <w:t xml:space="preserve">خفاقا كبيرا في حماية الرابطة الزوجية </w:t>
      </w:r>
      <w:r>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حين قصر الحماية </w:t>
      </w:r>
      <w:r>
        <w:rPr>
          <w:rFonts w:ascii="Calibri" w:eastAsia="Calibri" w:hAnsi="Calibri" w:cs="Traditional Arabic" w:hint="cs"/>
          <w:sz w:val="32"/>
          <w:szCs w:val="32"/>
          <w:rtl/>
          <w:lang w:val="fr-FR" w:bidi="ar-DZ"/>
        </w:rPr>
        <w:t xml:space="preserve">الجنائية فقط </w:t>
      </w:r>
      <w:r w:rsidR="00621CFC" w:rsidRPr="00382CFF">
        <w:rPr>
          <w:rFonts w:ascii="Calibri" w:eastAsia="Calibri" w:hAnsi="Calibri" w:cs="Traditional Arabic" w:hint="cs"/>
          <w:sz w:val="32"/>
          <w:szCs w:val="32"/>
          <w:rtl/>
          <w:lang w:val="fr-FR" w:bidi="ar-DZ"/>
        </w:rPr>
        <w:t xml:space="preserve">على الرابطة الزوجية ، ولم ينتبه </w:t>
      </w:r>
      <w:r>
        <w:rPr>
          <w:rFonts w:ascii="Calibri" w:eastAsia="Calibri" w:hAnsi="Calibri" w:cs="Traditional Arabic" w:hint="cs"/>
          <w:sz w:val="32"/>
          <w:szCs w:val="32"/>
          <w:rtl/>
          <w:lang w:val="fr-FR" w:bidi="ar-DZ"/>
        </w:rPr>
        <w:t>إلى</w:t>
      </w:r>
      <w:r w:rsidR="00621CFC" w:rsidRPr="00382CFF">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 xml:space="preserve">ن هذه الجريمة تفتك بالروابط الأسرية على كل المستويات </w:t>
      </w:r>
      <w:r w:rsidR="00C24CA2">
        <w:rPr>
          <w:rFonts w:ascii="Calibri" w:eastAsia="Calibri" w:hAnsi="Calibri" w:cs="Traditional Arabic" w:hint="cs"/>
          <w:sz w:val="32"/>
          <w:szCs w:val="32"/>
          <w:rtl/>
          <w:lang w:val="fr-FR" w:bidi="ar-DZ"/>
        </w:rPr>
        <w:t>ق</w:t>
      </w:r>
      <w:r w:rsidR="00621CFC" w:rsidRPr="00382CFF">
        <w:rPr>
          <w:rFonts w:ascii="Calibri" w:eastAsia="Calibri" w:hAnsi="Calibri" w:cs="Traditional Arabic" w:hint="cs"/>
          <w:sz w:val="32"/>
          <w:szCs w:val="32"/>
          <w:rtl/>
          <w:lang w:val="fr-FR" w:bidi="ar-DZ"/>
        </w:rPr>
        <w:t>بل الزواج وبعده</w:t>
      </w:r>
      <w:r w:rsidR="00621CFC" w:rsidRPr="00382CFF">
        <w:rPr>
          <w:rStyle w:val="a9"/>
          <w:rFonts w:ascii="Calibri" w:eastAsia="Calibri" w:hAnsi="Calibri" w:cs="Traditional Arabic"/>
          <w:sz w:val="32"/>
          <w:szCs w:val="32"/>
          <w:rtl/>
          <w:lang w:val="fr-FR" w:bidi="ar-DZ"/>
        </w:rPr>
        <w:footnoteReference w:id="62"/>
      </w:r>
      <w:r w:rsidR="00621CFC" w:rsidRPr="00382CFF">
        <w:rPr>
          <w:rFonts w:ascii="Calibri" w:eastAsia="Calibri" w:hAnsi="Calibri" w:cs="Traditional Arabic" w:hint="cs"/>
          <w:sz w:val="32"/>
          <w:szCs w:val="32"/>
          <w:rtl/>
          <w:lang w:val="fr-FR" w:bidi="ar-DZ"/>
        </w:rPr>
        <w:t xml:space="preserve">. </w:t>
      </w:r>
    </w:p>
    <w:p w:rsidR="00621CFC" w:rsidRPr="006A1C98" w:rsidRDefault="006A1C98" w:rsidP="00621CFC">
      <w:pPr>
        <w:spacing w:line="240" w:lineRule="auto"/>
        <w:ind w:left="129" w:right="142"/>
        <w:jc w:val="both"/>
        <w:rPr>
          <w:rFonts w:ascii="Calibri" w:eastAsia="Calibri" w:hAnsi="Calibri" w:cs="Traditional Arabic"/>
          <w:sz w:val="32"/>
          <w:szCs w:val="32"/>
          <w:rtl/>
          <w:lang w:val="fr-FR" w:bidi="ar-DZ"/>
        </w:rPr>
      </w:pPr>
      <w:r w:rsidRPr="006A1C98">
        <w:rPr>
          <w:rFonts w:ascii="Calibri" w:eastAsia="Calibri" w:hAnsi="Calibri" w:cs="Traditional Arabic" w:hint="cs"/>
          <w:sz w:val="32"/>
          <w:szCs w:val="32"/>
          <w:rtl/>
          <w:lang w:val="fr-FR" w:bidi="ar-DZ"/>
        </w:rPr>
        <w:t xml:space="preserve">د- </w:t>
      </w:r>
      <w:r w:rsidR="00621CFC" w:rsidRPr="006A1C98">
        <w:rPr>
          <w:rFonts w:ascii="Calibri" w:eastAsia="Calibri" w:hAnsi="Calibri" w:cs="Traditional Arabic" w:hint="cs"/>
          <w:sz w:val="32"/>
          <w:szCs w:val="32"/>
          <w:rtl/>
          <w:lang w:val="fr-FR" w:bidi="ar-DZ"/>
        </w:rPr>
        <w:t>طرق إثبات جريمة الزنا :</w:t>
      </w:r>
    </w:p>
    <w:p w:rsidR="006A1C98" w:rsidRDefault="00DD4E3A" w:rsidP="00DD4E3A">
      <w:pPr>
        <w:spacing w:line="240" w:lineRule="auto"/>
        <w:ind w:right="142"/>
        <w:jc w:val="both"/>
        <w:rPr>
          <w:rFonts w:ascii="Calibri" w:eastAsia="Calibri" w:hAnsi="Calibri" w:cs="Traditional Arabic"/>
          <w:sz w:val="32"/>
          <w:szCs w:val="32"/>
          <w:rtl/>
          <w:lang w:val="fr-FR" w:bidi="ar-DZ"/>
        </w:rPr>
      </w:pPr>
      <w:r w:rsidRPr="005E42FA">
        <w:rPr>
          <w:rFonts w:ascii="Calibri" w:eastAsia="Calibri" w:hAnsi="Calibri" w:cs="Traditional Arabic" w:hint="cs"/>
          <w:sz w:val="32"/>
          <w:szCs w:val="32"/>
          <w:rtl/>
          <w:lang w:val="fr-FR" w:bidi="ar-DZ"/>
        </w:rPr>
        <w:t>-</w:t>
      </w:r>
      <w:r w:rsidR="00621CFC" w:rsidRPr="005E42FA">
        <w:rPr>
          <w:rFonts w:ascii="Calibri" w:eastAsia="Calibri" w:hAnsi="Calibri" w:cs="Traditional Arabic" w:hint="cs"/>
          <w:sz w:val="32"/>
          <w:szCs w:val="32"/>
          <w:rtl/>
          <w:lang w:val="fr-FR" w:bidi="ar-DZ"/>
        </w:rPr>
        <w:t>في الفقه الإسلامي :</w:t>
      </w:r>
    </w:p>
    <w:p w:rsidR="00621CFC" w:rsidRPr="00DD4E3A" w:rsidRDefault="006A1C98" w:rsidP="00DD4E3A">
      <w:pPr>
        <w:spacing w:line="240" w:lineRule="auto"/>
        <w:ind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DD4E3A">
        <w:rPr>
          <w:rFonts w:ascii="Calibri" w:eastAsia="Calibri" w:hAnsi="Calibri" w:cs="Traditional Arabic" w:hint="cs"/>
          <w:sz w:val="32"/>
          <w:szCs w:val="32"/>
          <w:rtl/>
          <w:lang w:val="fr-FR" w:bidi="ar-DZ"/>
        </w:rPr>
        <w:t xml:space="preserve"> نه</w:t>
      </w:r>
      <w:r w:rsidR="00511527" w:rsidRPr="00DD4E3A">
        <w:rPr>
          <w:rFonts w:ascii="Calibri" w:eastAsia="Calibri" w:hAnsi="Calibri" w:cs="Traditional Arabic" w:hint="cs"/>
          <w:sz w:val="32"/>
          <w:szCs w:val="32"/>
          <w:rtl/>
          <w:lang w:val="fr-FR" w:bidi="ar-DZ"/>
        </w:rPr>
        <w:t>ى</w:t>
      </w:r>
      <w:r w:rsidR="00621CFC" w:rsidRPr="00DD4E3A">
        <w:rPr>
          <w:rFonts w:ascii="Calibri" w:eastAsia="Calibri" w:hAnsi="Calibri" w:cs="Traditional Arabic" w:hint="cs"/>
          <w:sz w:val="32"/>
          <w:szCs w:val="32"/>
          <w:rtl/>
          <w:lang w:val="fr-FR" w:bidi="ar-DZ"/>
        </w:rPr>
        <w:t xml:space="preserve"> الإسلام عن </w:t>
      </w:r>
      <w:r w:rsidR="00511527" w:rsidRPr="00DD4E3A">
        <w:rPr>
          <w:rFonts w:ascii="Calibri" w:eastAsia="Calibri" w:hAnsi="Calibri" w:cs="Traditional Arabic" w:hint="cs"/>
          <w:sz w:val="32"/>
          <w:szCs w:val="32"/>
          <w:rtl/>
          <w:lang w:val="fr-FR" w:bidi="ar-DZ"/>
        </w:rPr>
        <w:t>إ</w:t>
      </w:r>
      <w:r w:rsidR="00621CFC" w:rsidRPr="00DD4E3A">
        <w:rPr>
          <w:rFonts w:ascii="Calibri" w:eastAsia="Calibri" w:hAnsi="Calibri" w:cs="Traditional Arabic" w:hint="cs"/>
          <w:sz w:val="32"/>
          <w:szCs w:val="32"/>
          <w:rtl/>
          <w:lang w:val="fr-FR" w:bidi="ar-DZ"/>
        </w:rPr>
        <w:t>شاعة الفاحشة ،ورغب في ستر النفس وستر الغير، حت</w:t>
      </w:r>
      <w:r w:rsidR="00511527" w:rsidRPr="00DD4E3A">
        <w:rPr>
          <w:rFonts w:ascii="Calibri" w:eastAsia="Calibri" w:hAnsi="Calibri" w:cs="Traditional Arabic" w:hint="cs"/>
          <w:sz w:val="32"/>
          <w:szCs w:val="32"/>
          <w:rtl/>
          <w:lang w:val="fr-FR" w:bidi="ar-DZ"/>
        </w:rPr>
        <w:t>ى</w:t>
      </w:r>
      <w:r w:rsidR="00621CFC" w:rsidRPr="00DD4E3A">
        <w:rPr>
          <w:rFonts w:ascii="Calibri" w:eastAsia="Calibri" w:hAnsi="Calibri" w:cs="Traditional Arabic" w:hint="cs"/>
          <w:sz w:val="32"/>
          <w:szCs w:val="32"/>
          <w:rtl/>
          <w:lang w:val="fr-FR" w:bidi="ar-DZ"/>
        </w:rPr>
        <w:t xml:space="preserve"> لا يعاقب أحد دون بينة أو يقين</w:t>
      </w:r>
      <w:r w:rsidR="00511527" w:rsidRPr="00DD4E3A">
        <w:rPr>
          <w:rFonts w:ascii="Calibri" w:eastAsia="Calibri" w:hAnsi="Calibri" w:cs="Traditional Arabic" w:hint="cs"/>
          <w:sz w:val="32"/>
          <w:szCs w:val="32"/>
          <w:rtl/>
          <w:lang w:val="fr-FR" w:bidi="ar-DZ"/>
        </w:rPr>
        <w:t>،</w:t>
      </w:r>
      <w:r w:rsidR="00621CFC" w:rsidRPr="00DD4E3A">
        <w:rPr>
          <w:rFonts w:ascii="Calibri" w:eastAsia="Calibri" w:hAnsi="Calibri" w:cs="Traditional Arabic" w:hint="cs"/>
          <w:sz w:val="32"/>
          <w:szCs w:val="32"/>
          <w:rtl/>
          <w:lang w:val="fr-FR" w:bidi="ar-DZ"/>
        </w:rPr>
        <w:t xml:space="preserve"> فركز على وجوب التثبت من ارتكاب هذه الفاحشة .</w:t>
      </w:r>
    </w:p>
    <w:p w:rsidR="00621CFC" w:rsidRPr="00382CFF" w:rsidRDefault="00511527" w:rsidP="00511527">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واعتمد على </w:t>
      </w:r>
      <w:r>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 xml:space="preserve">دلة </w:t>
      </w:r>
      <w:r>
        <w:rPr>
          <w:rFonts w:ascii="Calibri" w:eastAsia="Calibri" w:hAnsi="Calibri" w:cs="Traditional Arabic" w:hint="cs"/>
          <w:sz w:val="32"/>
          <w:szCs w:val="32"/>
          <w:rtl/>
          <w:lang w:val="fr-FR" w:bidi="ar-DZ"/>
        </w:rPr>
        <w:t>إ</w:t>
      </w:r>
      <w:r w:rsidR="00621CFC" w:rsidRPr="00382CFF">
        <w:rPr>
          <w:rFonts w:ascii="Calibri" w:eastAsia="Calibri" w:hAnsi="Calibri" w:cs="Traditional Arabic" w:hint="cs"/>
          <w:sz w:val="32"/>
          <w:szCs w:val="32"/>
          <w:rtl/>
          <w:lang w:val="fr-FR" w:bidi="ar-DZ"/>
        </w:rPr>
        <w:t xml:space="preserve">ثبات هي جديرة بأن لا تترك مجالا للتأويل أو </w:t>
      </w:r>
      <w:r w:rsidR="00EB0010" w:rsidRPr="00382CFF">
        <w:rPr>
          <w:rFonts w:ascii="Calibri" w:eastAsia="Calibri" w:hAnsi="Calibri" w:cs="Traditional Arabic" w:hint="cs"/>
          <w:sz w:val="32"/>
          <w:szCs w:val="32"/>
          <w:rtl/>
          <w:lang w:val="fr-FR" w:bidi="ar-DZ"/>
        </w:rPr>
        <w:t>إمكانية</w:t>
      </w:r>
      <w:r w:rsidR="00621CFC" w:rsidRPr="00382CFF">
        <w:rPr>
          <w:rFonts w:ascii="Calibri" w:eastAsia="Calibri" w:hAnsi="Calibri" w:cs="Traditional Arabic" w:hint="cs"/>
          <w:sz w:val="32"/>
          <w:szCs w:val="32"/>
          <w:rtl/>
          <w:lang w:val="fr-FR" w:bidi="ar-DZ"/>
        </w:rPr>
        <w:t xml:space="preserve"> </w:t>
      </w:r>
      <w:r w:rsidR="00EB0010" w:rsidRPr="00382CFF">
        <w:rPr>
          <w:rFonts w:ascii="Calibri" w:eastAsia="Calibri" w:hAnsi="Calibri" w:cs="Traditional Arabic" w:hint="cs"/>
          <w:sz w:val="32"/>
          <w:szCs w:val="32"/>
          <w:rtl/>
          <w:lang w:val="fr-FR" w:bidi="ar-DZ"/>
        </w:rPr>
        <w:t>استبعاد</w:t>
      </w:r>
      <w:r w:rsidR="00621CFC" w:rsidRPr="00382CFF">
        <w:rPr>
          <w:rFonts w:ascii="Calibri" w:eastAsia="Calibri" w:hAnsi="Calibri" w:cs="Traditional Arabic" w:hint="cs"/>
          <w:sz w:val="32"/>
          <w:szCs w:val="32"/>
          <w:rtl/>
          <w:lang w:val="fr-FR" w:bidi="ar-DZ"/>
        </w:rPr>
        <w:t xml:space="preserve"> الجرم </w:t>
      </w:r>
      <w:r w:rsidR="00EB0010">
        <w:rPr>
          <w:rFonts w:ascii="Calibri" w:eastAsia="Calibri" w:hAnsi="Calibri" w:cs="Traditional Arabic" w:hint="cs"/>
          <w:sz w:val="32"/>
          <w:szCs w:val="32"/>
          <w:rtl/>
          <w:lang w:val="fr-FR" w:bidi="ar-DZ"/>
        </w:rPr>
        <w:t>وهي:</w:t>
      </w:r>
    </w:p>
    <w:p w:rsidR="00621CFC" w:rsidRPr="00382CFF" w:rsidRDefault="00621CFC" w:rsidP="00511527">
      <w:pPr>
        <w:spacing w:line="240" w:lineRule="auto"/>
        <w:ind w:left="129" w:right="142"/>
        <w:jc w:val="both"/>
        <w:rPr>
          <w:rFonts w:ascii="Calibri" w:eastAsia="Calibri" w:hAnsi="Calibri" w:cs="Traditional Arabic"/>
          <w:sz w:val="32"/>
          <w:szCs w:val="32"/>
          <w:lang w:val="fr-FR" w:bidi="ar-DZ"/>
        </w:rPr>
      </w:pPr>
      <w:r w:rsidRPr="005E42FA">
        <w:rPr>
          <w:rFonts w:ascii="Calibri" w:eastAsia="Calibri" w:hAnsi="Calibri" w:cs="Traditional Arabic" w:hint="cs"/>
          <w:sz w:val="32"/>
          <w:szCs w:val="32"/>
          <w:rtl/>
          <w:lang w:val="fr-FR" w:bidi="ar-DZ"/>
        </w:rPr>
        <w:t>- الإقرار:</w:t>
      </w:r>
      <w:r w:rsidRPr="00382CFF">
        <w:rPr>
          <w:rFonts w:ascii="Calibri" w:eastAsia="Calibri" w:hAnsi="Calibri" w:cs="Traditional Arabic" w:hint="cs"/>
          <w:sz w:val="32"/>
          <w:szCs w:val="32"/>
          <w:rtl/>
          <w:lang w:val="fr-FR" w:bidi="ar-DZ"/>
        </w:rPr>
        <w:t xml:space="preserve"> وهو </w:t>
      </w:r>
      <w:r w:rsidR="00EB0010" w:rsidRPr="00382CFF">
        <w:rPr>
          <w:rFonts w:ascii="Calibri" w:eastAsia="Calibri" w:hAnsi="Calibri" w:cs="Traditional Arabic" w:hint="cs"/>
          <w:sz w:val="32"/>
          <w:szCs w:val="32"/>
          <w:rtl/>
          <w:lang w:val="fr-FR" w:bidi="ar-DZ"/>
        </w:rPr>
        <w:t>الاعتراف</w:t>
      </w:r>
      <w:r w:rsidRPr="00382CFF">
        <w:rPr>
          <w:rFonts w:ascii="Calibri" w:eastAsia="Calibri" w:hAnsi="Calibri" w:cs="Traditional Arabic" w:hint="cs"/>
          <w:sz w:val="32"/>
          <w:szCs w:val="32"/>
          <w:rtl/>
          <w:lang w:val="fr-FR" w:bidi="ar-DZ"/>
        </w:rPr>
        <w:t xml:space="preserve"> الصريح بارتكاب الجاني النشاط الإجرامي</w:t>
      </w:r>
      <w:r w:rsidR="00511527">
        <w:rPr>
          <w:rFonts w:ascii="Calibri" w:eastAsia="Calibri" w:hAnsi="Calibri" w:cs="Traditional Arabic" w:hint="cs"/>
          <w:sz w:val="32"/>
          <w:szCs w:val="32"/>
          <w:rtl/>
          <w:lang w:val="fr-FR" w:bidi="ar-DZ"/>
        </w:rPr>
        <w:t xml:space="preserve"> ، </w:t>
      </w:r>
      <w:r w:rsidRPr="00382CFF">
        <w:rPr>
          <w:rFonts w:ascii="Calibri" w:eastAsia="Calibri" w:hAnsi="Calibri" w:cs="Traditional Arabic" w:hint="cs"/>
          <w:sz w:val="32"/>
          <w:szCs w:val="32"/>
          <w:rtl/>
          <w:lang w:val="fr-FR" w:bidi="ar-DZ"/>
        </w:rPr>
        <w:t xml:space="preserve"> </w:t>
      </w:r>
      <w:r w:rsidR="00511527">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ي فعل الوطء و يكون هذا الوطء في محرم ، ولا يشترط أن ينجم عن الفعل هذا فض</w:t>
      </w:r>
      <w:r w:rsidR="00511527">
        <w:rPr>
          <w:rFonts w:ascii="Calibri" w:eastAsia="Calibri" w:hAnsi="Calibri" w:cs="Traditional Arabic" w:hint="cs"/>
          <w:sz w:val="32"/>
          <w:szCs w:val="32"/>
          <w:rtl/>
          <w:lang w:val="fr-FR" w:bidi="ar-DZ"/>
        </w:rPr>
        <w:t xml:space="preserve"> غشاء </w:t>
      </w:r>
      <w:r w:rsidRPr="00382CFF">
        <w:rPr>
          <w:rFonts w:ascii="Calibri" w:eastAsia="Calibri" w:hAnsi="Calibri" w:cs="Traditional Arabic" w:hint="cs"/>
          <w:sz w:val="32"/>
          <w:szCs w:val="32"/>
          <w:rtl/>
          <w:lang w:val="fr-FR" w:bidi="ar-DZ"/>
        </w:rPr>
        <w:t xml:space="preserve"> البك</w:t>
      </w:r>
      <w:r w:rsidR="008036AE">
        <w:rPr>
          <w:rFonts w:ascii="Calibri" w:eastAsia="Calibri" w:hAnsi="Calibri" w:cs="Traditional Arabic" w:hint="cs"/>
          <w:sz w:val="32"/>
          <w:szCs w:val="32"/>
          <w:rtl/>
          <w:lang w:val="fr-FR" w:bidi="ar-DZ"/>
        </w:rPr>
        <w:t>ا</w:t>
      </w:r>
      <w:r w:rsidRPr="00382CFF">
        <w:rPr>
          <w:rFonts w:ascii="Calibri" w:eastAsia="Calibri" w:hAnsi="Calibri" w:cs="Traditional Arabic" w:hint="cs"/>
          <w:sz w:val="32"/>
          <w:szCs w:val="32"/>
          <w:rtl/>
          <w:lang w:val="fr-FR" w:bidi="ar-DZ"/>
        </w:rPr>
        <w:t xml:space="preserve">رة </w:t>
      </w:r>
      <w:r w:rsidR="00511527">
        <w:rPr>
          <w:rFonts w:ascii="Calibri" w:eastAsia="Calibri" w:hAnsi="Calibri" w:cs="Traditional Arabic" w:hint="cs"/>
          <w:sz w:val="32"/>
          <w:szCs w:val="32"/>
          <w:rtl/>
          <w:lang w:val="fr-FR" w:bidi="ar-DZ"/>
        </w:rPr>
        <w:t>إ</w:t>
      </w:r>
      <w:r w:rsidRPr="00382CFF">
        <w:rPr>
          <w:rFonts w:ascii="Calibri" w:eastAsia="Calibri" w:hAnsi="Calibri" w:cs="Traditional Arabic" w:hint="cs"/>
          <w:sz w:val="32"/>
          <w:szCs w:val="32"/>
          <w:rtl/>
          <w:lang w:val="fr-FR" w:bidi="ar-DZ"/>
        </w:rPr>
        <w:t>ن كان</w:t>
      </w:r>
      <w:r w:rsidR="00511527">
        <w:rPr>
          <w:rFonts w:ascii="Calibri" w:eastAsia="Calibri" w:hAnsi="Calibri" w:cs="Traditional Arabic" w:hint="cs"/>
          <w:sz w:val="32"/>
          <w:szCs w:val="32"/>
          <w:rtl/>
          <w:lang w:val="fr-FR" w:bidi="ar-DZ"/>
        </w:rPr>
        <w:t>ت</w:t>
      </w:r>
      <w:r w:rsidRPr="00382CFF">
        <w:rPr>
          <w:rFonts w:ascii="Calibri" w:eastAsia="Calibri" w:hAnsi="Calibri" w:cs="Traditional Arabic" w:hint="cs"/>
          <w:sz w:val="32"/>
          <w:szCs w:val="32"/>
          <w:rtl/>
          <w:lang w:val="fr-FR" w:bidi="ar-DZ"/>
        </w:rPr>
        <w:t xml:space="preserve"> المرأة بكرا .</w:t>
      </w:r>
      <w:r w:rsidRPr="00382CFF">
        <w:rPr>
          <w:rStyle w:val="a9"/>
          <w:rFonts w:ascii="Calibri" w:eastAsia="Calibri" w:hAnsi="Calibri" w:cs="Traditional Arabic"/>
          <w:sz w:val="32"/>
          <w:szCs w:val="32"/>
          <w:rtl/>
          <w:lang w:val="fr-FR" w:bidi="ar-DZ"/>
        </w:rPr>
        <w:footnoteReference w:id="63"/>
      </w:r>
      <w:r w:rsidRPr="00382CFF">
        <w:rPr>
          <w:rFonts w:ascii="Calibri" w:eastAsia="Calibri" w:hAnsi="Calibri" w:cs="Traditional Arabic" w:hint="cs"/>
          <w:sz w:val="32"/>
          <w:szCs w:val="32"/>
          <w:rtl/>
          <w:lang w:val="fr-FR" w:bidi="ar-DZ"/>
        </w:rPr>
        <w:t xml:space="preserve"> </w:t>
      </w:r>
    </w:p>
    <w:p w:rsidR="00621CFC" w:rsidRPr="00382CFF" w:rsidRDefault="00511527" w:rsidP="00511527">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فأول طريق للإثبات هو الإقرار ، لأن المقر على نفسه هو </w:t>
      </w:r>
      <w:r>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 xml:space="preserve">عرف الناس بالحقيقة. </w:t>
      </w:r>
    </w:p>
    <w:p w:rsidR="00686229" w:rsidRDefault="00686229" w:rsidP="00686229">
      <w:pPr>
        <w:spacing w:line="240" w:lineRule="auto"/>
        <w:ind w:left="129" w:right="142"/>
        <w:jc w:val="both"/>
        <w:rPr>
          <w:rFonts w:ascii="Calibri" w:eastAsia="Calibri" w:hAnsi="Calibri" w:cs="Traditional Arabic"/>
          <w:sz w:val="32"/>
          <w:szCs w:val="32"/>
          <w:rtl/>
          <w:lang w:val="fr-FR" w:bidi="ar-DZ"/>
        </w:rPr>
      </w:pPr>
    </w:p>
    <w:p w:rsidR="00EB0010" w:rsidRDefault="00EB0010" w:rsidP="00686229">
      <w:pPr>
        <w:spacing w:line="240" w:lineRule="auto"/>
        <w:ind w:left="129" w:right="142"/>
        <w:jc w:val="both"/>
        <w:rPr>
          <w:rFonts w:ascii="Calibri" w:eastAsia="Calibri" w:hAnsi="Calibri" w:cs="Traditional Arabic"/>
          <w:sz w:val="32"/>
          <w:szCs w:val="32"/>
          <w:lang w:val="fr-FR" w:bidi="ar-DZ"/>
        </w:rPr>
      </w:pPr>
    </w:p>
    <w:p w:rsidR="00EB0010" w:rsidRDefault="00EB0010" w:rsidP="00686229">
      <w:pPr>
        <w:spacing w:line="240" w:lineRule="auto"/>
        <w:ind w:left="129" w:right="142"/>
        <w:jc w:val="both"/>
        <w:rPr>
          <w:rFonts w:ascii="Calibri" w:eastAsia="Calibri" w:hAnsi="Calibri" w:cs="Traditional Arabic"/>
          <w:sz w:val="32"/>
          <w:szCs w:val="32"/>
          <w:rtl/>
          <w:lang w:val="fr-FR" w:bidi="ar-DZ"/>
        </w:rPr>
      </w:pPr>
    </w:p>
    <w:p w:rsidR="002F5D91" w:rsidRDefault="00621CFC" w:rsidP="00686229">
      <w:pPr>
        <w:spacing w:line="240" w:lineRule="auto"/>
        <w:ind w:left="129" w:right="142"/>
        <w:jc w:val="both"/>
        <w:rPr>
          <w:rFonts w:ascii="Calibri" w:eastAsia="Calibri" w:hAnsi="Calibri" w:cs="Traditional Arabic"/>
          <w:sz w:val="32"/>
          <w:szCs w:val="32"/>
          <w:rtl/>
          <w:lang w:val="fr-FR" w:bidi="ar-DZ"/>
        </w:rPr>
      </w:pPr>
      <w:r w:rsidRPr="005E42FA">
        <w:rPr>
          <w:rFonts w:ascii="Calibri" w:eastAsia="Calibri" w:hAnsi="Calibri" w:cs="Traditional Arabic" w:hint="cs"/>
          <w:sz w:val="32"/>
          <w:szCs w:val="32"/>
          <w:rtl/>
          <w:lang w:val="fr-FR" w:bidi="ar-DZ"/>
        </w:rPr>
        <w:t>- الشهادة:</w:t>
      </w:r>
      <w:r w:rsidRPr="00382CFF">
        <w:rPr>
          <w:rFonts w:ascii="Calibri" w:eastAsia="Calibri" w:hAnsi="Calibri" w:cs="Traditional Arabic" w:hint="cs"/>
          <w:sz w:val="32"/>
          <w:szCs w:val="32"/>
          <w:rtl/>
          <w:lang w:val="fr-FR" w:bidi="ar-DZ"/>
        </w:rPr>
        <w:t xml:space="preserve"> قال الله تعالى </w:t>
      </w:r>
      <w:r w:rsidR="00FF03E0" w:rsidRPr="00FF03E0">
        <w:rPr>
          <w:rFonts w:ascii="Calibri" w:eastAsia="Calibri" w:hAnsi="Calibri" w:cs="Traditional Arabic"/>
          <w:sz w:val="32"/>
          <w:szCs w:val="32"/>
          <w:rtl/>
          <w:lang w:val="fr-FR" w:bidi="ar-DZ"/>
        </w:rPr>
        <w:t>﴿</w:t>
      </w:r>
      <w:r w:rsidR="00FF03E0" w:rsidRPr="00FF03E0">
        <w:rPr>
          <w:rFonts w:ascii="Calibri" w:eastAsia="Calibri" w:hAnsi="Calibri" w:cs="Traditional Arabic" w:hint="eastAsia"/>
          <w:sz w:val="32"/>
          <w:szCs w:val="32"/>
          <w:rtl/>
          <w:lang w:val="fr-FR" w:bidi="ar-DZ"/>
        </w:rPr>
        <w:t>وَاللَّاتِي</w:t>
      </w:r>
      <w:r w:rsidR="00FF03E0" w:rsidRPr="00FF03E0">
        <w:rPr>
          <w:rFonts w:ascii="Calibri" w:eastAsia="Calibri" w:hAnsi="Calibri" w:cs="Traditional Arabic"/>
          <w:sz w:val="32"/>
          <w:szCs w:val="32"/>
          <w:rtl/>
          <w:lang w:val="fr-FR" w:bidi="ar-DZ"/>
        </w:rPr>
        <w:t xml:space="preserve"> </w:t>
      </w:r>
      <w:r w:rsidR="00FF03E0" w:rsidRPr="00FF03E0">
        <w:rPr>
          <w:rFonts w:ascii="Calibri" w:eastAsia="Calibri" w:hAnsi="Calibri" w:cs="Traditional Arabic" w:hint="eastAsia"/>
          <w:sz w:val="32"/>
          <w:szCs w:val="32"/>
          <w:rtl/>
          <w:lang w:val="fr-FR" w:bidi="ar-DZ"/>
        </w:rPr>
        <w:t>يَأْتِينَ</w:t>
      </w:r>
      <w:r w:rsidR="00FF03E0" w:rsidRPr="00FF03E0">
        <w:rPr>
          <w:rFonts w:ascii="Calibri" w:eastAsia="Calibri" w:hAnsi="Calibri" w:cs="Traditional Arabic"/>
          <w:sz w:val="32"/>
          <w:szCs w:val="32"/>
          <w:rtl/>
          <w:lang w:val="fr-FR" w:bidi="ar-DZ"/>
        </w:rPr>
        <w:t xml:space="preserve"> </w:t>
      </w:r>
      <w:r w:rsidR="00FF03E0" w:rsidRPr="00FF03E0">
        <w:rPr>
          <w:rFonts w:ascii="Calibri" w:eastAsia="Calibri" w:hAnsi="Calibri" w:cs="Traditional Arabic" w:hint="eastAsia"/>
          <w:sz w:val="32"/>
          <w:szCs w:val="32"/>
          <w:rtl/>
          <w:lang w:val="fr-FR" w:bidi="ar-DZ"/>
        </w:rPr>
        <w:t>الْفَاحِشَةَ</w:t>
      </w:r>
      <w:r w:rsidR="00FF03E0" w:rsidRPr="00FF03E0">
        <w:rPr>
          <w:rFonts w:ascii="Calibri" w:eastAsia="Calibri" w:hAnsi="Calibri" w:cs="Traditional Arabic"/>
          <w:sz w:val="32"/>
          <w:szCs w:val="32"/>
          <w:rtl/>
          <w:lang w:val="fr-FR" w:bidi="ar-DZ"/>
        </w:rPr>
        <w:t xml:space="preserve"> </w:t>
      </w:r>
      <w:r w:rsidR="00FF03E0" w:rsidRPr="00FF03E0">
        <w:rPr>
          <w:rFonts w:ascii="Calibri" w:eastAsia="Calibri" w:hAnsi="Calibri" w:cs="Traditional Arabic" w:hint="eastAsia"/>
          <w:sz w:val="32"/>
          <w:szCs w:val="32"/>
          <w:rtl/>
          <w:lang w:val="fr-FR" w:bidi="ar-DZ"/>
        </w:rPr>
        <w:t>مِن</w:t>
      </w:r>
      <w:r w:rsidR="00FF03E0" w:rsidRPr="00FF03E0">
        <w:rPr>
          <w:rFonts w:ascii="Calibri" w:eastAsia="Calibri" w:hAnsi="Calibri" w:cs="Traditional Arabic"/>
          <w:sz w:val="32"/>
          <w:szCs w:val="32"/>
          <w:rtl/>
          <w:lang w:val="fr-FR" w:bidi="ar-DZ"/>
        </w:rPr>
        <w:t xml:space="preserve"> </w:t>
      </w:r>
      <w:r w:rsidR="00FF03E0" w:rsidRPr="00FF03E0">
        <w:rPr>
          <w:rFonts w:ascii="Calibri" w:eastAsia="Calibri" w:hAnsi="Calibri" w:cs="Traditional Arabic" w:hint="eastAsia"/>
          <w:sz w:val="32"/>
          <w:szCs w:val="32"/>
          <w:rtl/>
          <w:lang w:val="fr-FR" w:bidi="ar-DZ"/>
        </w:rPr>
        <w:t>نِّسَائِكُمْ</w:t>
      </w:r>
      <w:r w:rsidR="00FF03E0" w:rsidRPr="00FF03E0">
        <w:rPr>
          <w:rFonts w:ascii="Calibri" w:eastAsia="Calibri" w:hAnsi="Calibri" w:cs="Traditional Arabic"/>
          <w:sz w:val="32"/>
          <w:szCs w:val="32"/>
          <w:rtl/>
          <w:lang w:val="fr-FR" w:bidi="ar-DZ"/>
        </w:rPr>
        <w:t xml:space="preserve"> </w:t>
      </w:r>
      <w:r w:rsidR="00FF03E0" w:rsidRPr="00FF03E0">
        <w:rPr>
          <w:rFonts w:ascii="Calibri" w:eastAsia="Calibri" w:hAnsi="Calibri" w:cs="Traditional Arabic" w:hint="eastAsia"/>
          <w:sz w:val="32"/>
          <w:szCs w:val="32"/>
          <w:rtl/>
          <w:lang w:val="fr-FR" w:bidi="ar-DZ"/>
        </w:rPr>
        <w:t>فَاسْتَشْهِدُوا</w:t>
      </w:r>
      <w:r w:rsidR="00FF03E0" w:rsidRPr="00FF03E0">
        <w:rPr>
          <w:rFonts w:ascii="Calibri" w:eastAsia="Calibri" w:hAnsi="Calibri" w:cs="Traditional Arabic"/>
          <w:sz w:val="32"/>
          <w:szCs w:val="32"/>
          <w:rtl/>
          <w:lang w:val="fr-FR" w:bidi="ar-DZ"/>
        </w:rPr>
        <w:t xml:space="preserve"> </w:t>
      </w:r>
      <w:r w:rsidR="00FF03E0" w:rsidRPr="00FF03E0">
        <w:rPr>
          <w:rFonts w:ascii="Calibri" w:eastAsia="Calibri" w:hAnsi="Calibri" w:cs="Traditional Arabic" w:hint="eastAsia"/>
          <w:sz w:val="32"/>
          <w:szCs w:val="32"/>
          <w:rtl/>
          <w:lang w:val="fr-FR" w:bidi="ar-DZ"/>
        </w:rPr>
        <w:t>عَلَيْهِنَّ</w:t>
      </w:r>
      <w:r w:rsidR="00FF03E0" w:rsidRPr="00FF03E0">
        <w:rPr>
          <w:rFonts w:ascii="Calibri" w:eastAsia="Calibri" w:hAnsi="Calibri" w:cs="Traditional Arabic"/>
          <w:sz w:val="32"/>
          <w:szCs w:val="32"/>
          <w:rtl/>
          <w:lang w:val="fr-FR" w:bidi="ar-DZ"/>
        </w:rPr>
        <w:t xml:space="preserve"> </w:t>
      </w:r>
      <w:r w:rsidR="00FF03E0" w:rsidRPr="00FF03E0">
        <w:rPr>
          <w:rFonts w:ascii="Calibri" w:eastAsia="Calibri" w:hAnsi="Calibri" w:cs="Traditional Arabic" w:hint="eastAsia"/>
          <w:sz w:val="32"/>
          <w:szCs w:val="32"/>
          <w:rtl/>
          <w:lang w:val="fr-FR" w:bidi="ar-DZ"/>
        </w:rPr>
        <w:t>أَرْبَعَةً</w:t>
      </w:r>
      <w:r w:rsidR="00FF03E0" w:rsidRPr="00FF03E0">
        <w:rPr>
          <w:rFonts w:ascii="Calibri" w:eastAsia="Calibri" w:hAnsi="Calibri" w:cs="Traditional Arabic"/>
          <w:sz w:val="32"/>
          <w:szCs w:val="32"/>
          <w:rtl/>
          <w:lang w:val="fr-FR" w:bidi="ar-DZ"/>
        </w:rPr>
        <w:t xml:space="preserve"> </w:t>
      </w:r>
      <w:r w:rsidR="00FF03E0" w:rsidRPr="00FF03E0">
        <w:rPr>
          <w:rFonts w:ascii="Calibri" w:eastAsia="Calibri" w:hAnsi="Calibri" w:cs="Traditional Arabic" w:hint="eastAsia"/>
          <w:sz w:val="32"/>
          <w:szCs w:val="32"/>
          <w:rtl/>
          <w:lang w:val="fr-FR" w:bidi="ar-DZ"/>
        </w:rPr>
        <w:t>مِّنكُمْ</w:t>
      </w:r>
      <w:r w:rsidR="00FF03E0" w:rsidRPr="00FF03E0">
        <w:rPr>
          <w:rFonts w:ascii="Calibri" w:eastAsia="Calibri" w:hAnsi="Calibri" w:cs="Traditional Arabic"/>
          <w:sz w:val="32"/>
          <w:szCs w:val="32"/>
          <w:rtl/>
          <w:lang w:val="fr-FR" w:bidi="ar-DZ"/>
        </w:rPr>
        <w:t xml:space="preserve"> </w:t>
      </w:r>
      <w:r w:rsidR="00FF03E0" w:rsidRPr="00FF03E0">
        <w:rPr>
          <w:rFonts w:ascii="Times New Roman" w:eastAsia="Calibri" w:hAnsi="Times New Roman" w:cs="Times New Roman" w:hint="cs"/>
          <w:sz w:val="32"/>
          <w:szCs w:val="32"/>
          <w:rtl/>
          <w:lang w:val="fr-FR" w:bidi="ar-DZ"/>
        </w:rPr>
        <w:t>ۖ</w:t>
      </w:r>
      <w:r w:rsidR="00FF03E0" w:rsidRPr="00FF03E0">
        <w:rPr>
          <w:rFonts w:ascii="Calibri" w:eastAsia="Calibri" w:hAnsi="Calibri" w:cs="Traditional Arabic" w:hint="cs"/>
          <w:sz w:val="32"/>
          <w:szCs w:val="32"/>
          <w:rtl/>
          <w:lang w:val="fr-FR" w:bidi="ar-DZ"/>
        </w:rPr>
        <w:t xml:space="preserve"> </w:t>
      </w:r>
      <w:r w:rsidR="00FF03E0" w:rsidRPr="00FF03E0">
        <w:rPr>
          <w:rFonts w:ascii="Calibri" w:eastAsia="Calibri" w:hAnsi="Calibri" w:cs="Traditional Arabic"/>
          <w:sz w:val="32"/>
          <w:szCs w:val="32"/>
          <w:rtl/>
          <w:lang w:val="fr-FR" w:bidi="ar-DZ"/>
        </w:rPr>
        <w:t>﴾</w:t>
      </w:r>
      <w:r w:rsidRPr="00382CFF">
        <w:rPr>
          <w:rStyle w:val="a9"/>
          <w:rFonts w:ascii="Calibri" w:eastAsia="Calibri" w:hAnsi="Calibri" w:cs="Traditional Arabic"/>
          <w:sz w:val="32"/>
          <w:szCs w:val="32"/>
          <w:lang w:val="fr-FR" w:bidi="ar-DZ"/>
        </w:rPr>
        <w:footnoteReference w:id="64"/>
      </w:r>
      <w:r w:rsidRPr="00382CFF">
        <w:rPr>
          <w:rFonts w:ascii="Calibri" w:eastAsia="Calibri" w:hAnsi="Calibri" w:cs="Traditional Arabic" w:hint="cs"/>
          <w:sz w:val="32"/>
          <w:szCs w:val="32"/>
          <w:rtl/>
          <w:lang w:val="fr-FR" w:bidi="ar-DZ"/>
        </w:rPr>
        <w:t xml:space="preserve"> .</w:t>
      </w:r>
    </w:p>
    <w:p w:rsidR="006A1C98" w:rsidRDefault="00F770FB" w:rsidP="002F5D91">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فمن المتفق عليه أن الزنا لا يثبت إلا بشهادة </w:t>
      </w:r>
      <w:r>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 xml:space="preserve">ربع شهود، وهو </w:t>
      </w:r>
      <w:r w:rsidR="002A6343" w:rsidRPr="00382CFF">
        <w:rPr>
          <w:rFonts w:ascii="Calibri" w:eastAsia="Calibri" w:hAnsi="Calibri" w:cs="Traditional Arabic" w:hint="cs"/>
          <w:sz w:val="32"/>
          <w:szCs w:val="32"/>
          <w:rtl/>
          <w:lang w:val="fr-FR" w:bidi="ar-DZ"/>
        </w:rPr>
        <w:t>إجماع</w:t>
      </w:r>
      <w:r w:rsidR="00621CFC" w:rsidRPr="00382CFF">
        <w:rPr>
          <w:rFonts w:ascii="Calibri" w:eastAsia="Calibri" w:hAnsi="Calibri" w:cs="Traditional Arabic" w:hint="cs"/>
          <w:sz w:val="32"/>
          <w:szCs w:val="32"/>
          <w:rtl/>
          <w:lang w:val="fr-FR" w:bidi="ar-DZ"/>
        </w:rPr>
        <w:t xml:space="preserve"> </w:t>
      </w:r>
      <w:r w:rsidR="002A6343" w:rsidRPr="00382CFF">
        <w:rPr>
          <w:rFonts w:ascii="Calibri" w:eastAsia="Calibri" w:hAnsi="Calibri" w:cs="Traditional Arabic" w:hint="cs"/>
          <w:sz w:val="32"/>
          <w:szCs w:val="32"/>
          <w:rtl/>
          <w:lang w:val="fr-FR" w:bidi="ar-DZ"/>
        </w:rPr>
        <w:t>لإخلاف</w:t>
      </w:r>
      <w:r w:rsidR="00621CFC" w:rsidRPr="00382CFF">
        <w:rPr>
          <w:rFonts w:ascii="Calibri" w:eastAsia="Calibri" w:hAnsi="Calibri" w:cs="Traditional Arabic" w:hint="cs"/>
          <w:sz w:val="32"/>
          <w:szCs w:val="32"/>
          <w:rtl/>
          <w:lang w:val="fr-FR" w:bidi="ar-DZ"/>
        </w:rPr>
        <w:t xml:space="preserve"> فيه بين </w:t>
      </w:r>
      <w:r w:rsidR="00F1100C">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هل العلم</w:t>
      </w:r>
      <w:r w:rsidR="00621CFC" w:rsidRPr="00382CFF">
        <w:rPr>
          <w:rStyle w:val="a9"/>
          <w:rFonts w:ascii="Calibri" w:eastAsia="Calibri" w:hAnsi="Calibri" w:cs="Traditional Arabic"/>
          <w:sz w:val="32"/>
          <w:szCs w:val="32"/>
          <w:rtl/>
          <w:lang w:val="fr-FR" w:bidi="ar-DZ"/>
        </w:rPr>
        <w:footnoteReference w:id="65"/>
      </w:r>
      <w:r w:rsidR="00621CFC" w:rsidRPr="00382CFF">
        <w:rPr>
          <w:rFonts w:ascii="Calibri" w:eastAsia="Calibri" w:hAnsi="Calibri" w:cs="Traditional Arabic" w:hint="cs"/>
          <w:sz w:val="32"/>
          <w:szCs w:val="32"/>
          <w:rtl/>
          <w:lang w:val="fr-FR" w:bidi="ar-DZ"/>
        </w:rPr>
        <w:t xml:space="preserve"> </w:t>
      </w:r>
      <w:r w:rsidR="00621CFC">
        <w:rPr>
          <w:rFonts w:ascii="Calibri" w:eastAsia="Calibri" w:hAnsi="Calibri" w:cs="Traditional Arabic" w:hint="cs"/>
          <w:sz w:val="32"/>
          <w:szCs w:val="32"/>
          <w:rtl/>
          <w:lang w:val="fr-FR" w:bidi="ar-DZ"/>
        </w:rPr>
        <w:t>.</w:t>
      </w:r>
    </w:p>
    <w:p w:rsidR="00621CFC" w:rsidRDefault="00621CFC" w:rsidP="00EB0010">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ويتضح من أن اشتراط </w:t>
      </w:r>
      <w:r w:rsidR="00F770FB">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ربعة شهود حتى يتوفر اليقين لدى القاضي ليحكم بالعقوبة ، لأن شهادة ا</w:t>
      </w:r>
      <w:r w:rsidR="00EB0010">
        <w:rPr>
          <w:rFonts w:ascii="Calibri" w:eastAsia="Calibri" w:hAnsi="Calibri" w:cs="Traditional Arabic" w:hint="cs"/>
          <w:sz w:val="32"/>
          <w:szCs w:val="32"/>
          <w:rtl/>
          <w:lang w:val="fr-FR" w:bidi="ar-DZ"/>
        </w:rPr>
        <w:t>لأربعة سيستحيل اتفاقهم على وقائع</w:t>
      </w:r>
      <w:r w:rsidR="00F770FB">
        <w:rPr>
          <w:rStyle w:val="a9"/>
          <w:rFonts w:ascii="Calibri" w:eastAsia="Calibri" w:hAnsi="Calibri" w:cs="Traditional Arabic"/>
          <w:sz w:val="32"/>
          <w:szCs w:val="32"/>
          <w:rtl/>
          <w:lang w:val="fr-FR" w:bidi="ar-DZ"/>
        </w:rPr>
        <w:footnoteReference w:id="66"/>
      </w:r>
      <w:r w:rsidR="00EB0010">
        <w:rPr>
          <w:rFonts w:ascii="Calibri" w:eastAsia="Calibri" w:hAnsi="Calibri" w:cs="Traditional Arabic" w:hint="cs"/>
          <w:sz w:val="32"/>
          <w:szCs w:val="32"/>
          <w:rtl/>
          <w:lang w:val="fr-FR" w:bidi="ar-DZ"/>
        </w:rPr>
        <w:t xml:space="preserve"> بحيثيات متطابقة.</w:t>
      </w:r>
    </w:p>
    <w:p w:rsidR="00F0474E" w:rsidRDefault="00F0474E" w:rsidP="00F770FB">
      <w:pPr>
        <w:spacing w:line="240" w:lineRule="auto"/>
        <w:ind w:left="129" w:right="142"/>
        <w:jc w:val="both"/>
        <w:rPr>
          <w:rFonts w:ascii="Calibri" w:eastAsia="Calibri" w:hAnsi="Calibri" w:cs="Traditional Arabic"/>
          <w:b/>
          <w:bCs/>
          <w:sz w:val="32"/>
          <w:szCs w:val="32"/>
          <w:rtl/>
          <w:lang w:val="fr-FR" w:bidi="ar-DZ"/>
        </w:rPr>
      </w:pPr>
      <w:r w:rsidRPr="0086488C">
        <w:rPr>
          <w:rFonts w:ascii="Calibri" w:eastAsia="Calibri" w:hAnsi="Calibri" w:cs="Traditional Arabic" w:hint="cs"/>
          <w:b/>
          <w:bCs/>
          <w:sz w:val="32"/>
          <w:szCs w:val="32"/>
          <w:rtl/>
          <w:lang w:val="fr-FR" w:bidi="ar-DZ"/>
        </w:rPr>
        <w:t>الفرع الثالث :</w:t>
      </w:r>
      <w:r w:rsidRPr="00F0474E">
        <w:rPr>
          <w:rFonts w:ascii="Calibri" w:eastAsia="Calibri" w:hAnsi="Calibri" w:cs="Traditional Arabic" w:hint="cs"/>
          <w:b/>
          <w:bCs/>
          <w:sz w:val="32"/>
          <w:szCs w:val="32"/>
          <w:rtl/>
          <w:lang w:val="fr-FR" w:bidi="ar-DZ"/>
        </w:rPr>
        <w:t xml:space="preserve"> الجرائم الماسة باعتبار الرابطة الزوجية </w:t>
      </w:r>
      <w:r w:rsidR="0086488C">
        <w:rPr>
          <w:rFonts w:ascii="Calibri" w:eastAsia="Calibri" w:hAnsi="Calibri" w:cs="Traditional Arabic" w:hint="cs"/>
          <w:b/>
          <w:bCs/>
          <w:sz w:val="32"/>
          <w:szCs w:val="32"/>
          <w:rtl/>
          <w:lang w:val="fr-FR" w:bidi="ar-DZ"/>
        </w:rPr>
        <w:t>.</w:t>
      </w:r>
    </w:p>
    <w:p w:rsidR="00EB0010" w:rsidRPr="00EB0010" w:rsidRDefault="00EB0010" w:rsidP="00F770FB">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يظهر من خلال البحث أنه لا توجد إلا جريمة واحدة تمس بشرف وكرامة الرابطة الزوجية وهي :</w:t>
      </w:r>
    </w:p>
    <w:p w:rsidR="00621CFC" w:rsidRDefault="002F21AB" w:rsidP="00621CFC">
      <w:pPr>
        <w:spacing w:line="240" w:lineRule="auto"/>
        <w:ind w:left="129" w:right="142"/>
        <w:jc w:val="both"/>
        <w:rPr>
          <w:rFonts w:ascii="Calibri" w:eastAsia="Calibri" w:hAnsi="Calibri" w:cs="Traditional Arabic"/>
          <w:b/>
          <w:bCs/>
          <w:sz w:val="32"/>
          <w:szCs w:val="32"/>
          <w:rtl/>
        </w:rPr>
      </w:pPr>
      <w:r>
        <w:rPr>
          <w:rFonts w:ascii="Calibri" w:eastAsia="Calibri" w:hAnsi="Calibri" w:cs="Traditional Arabic" w:hint="cs"/>
          <w:b/>
          <w:bCs/>
          <w:sz w:val="32"/>
          <w:szCs w:val="32"/>
          <w:rtl/>
        </w:rPr>
        <w:t xml:space="preserve">- </w:t>
      </w:r>
      <w:r w:rsidR="00621CFC" w:rsidRPr="00C223C4">
        <w:rPr>
          <w:rFonts w:ascii="Calibri" w:eastAsia="Calibri" w:hAnsi="Calibri" w:cs="Traditional Arabic" w:hint="cs"/>
          <w:b/>
          <w:bCs/>
          <w:sz w:val="32"/>
          <w:szCs w:val="32"/>
          <w:rtl/>
        </w:rPr>
        <w:t>جريمة قذف المحصنات</w:t>
      </w:r>
      <w:r w:rsidR="00F0474E">
        <w:rPr>
          <w:rFonts w:ascii="Calibri" w:eastAsia="Calibri" w:hAnsi="Calibri" w:cs="Traditional Arabic" w:hint="cs"/>
          <w:b/>
          <w:bCs/>
          <w:sz w:val="32"/>
          <w:szCs w:val="32"/>
          <w:rtl/>
        </w:rPr>
        <w:t xml:space="preserve"> </w:t>
      </w:r>
      <w:r>
        <w:rPr>
          <w:rFonts w:ascii="Calibri" w:eastAsia="Calibri" w:hAnsi="Calibri" w:cs="Traditional Arabic" w:hint="cs"/>
          <w:b/>
          <w:bCs/>
          <w:sz w:val="32"/>
          <w:szCs w:val="32"/>
          <w:rtl/>
        </w:rPr>
        <w:t>:</w:t>
      </w:r>
      <w:r w:rsidR="00621CFC" w:rsidRPr="00C223C4">
        <w:rPr>
          <w:rFonts w:ascii="Calibri" w:eastAsia="Calibri" w:hAnsi="Calibri" w:cs="Traditional Arabic" w:hint="cs"/>
          <w:b/>
          <w:bCs/>
          <w:sz w:val="32"/>
          <w:szCs w:val="32"/>
          <w:rtl/>
        </w:rPr>
        <w:t xml:space="preserve"> </w:t>
      </w:r>
    </w:p>
    <w:p w:rsidR="00621CFC" w:rsidRPr="006A1C98" w:rsidRDefault="00621CFC" w:rsidP="00F770FB">
      <w:pPr>
        <w:spacing w:line="240" w:lineRule="auto"/>
        <w:ind w:left="129" w:right="142"/>
        <w:jc w:val="both"/>
        <w:rPr>
          <w:rFonts w:ascii="Calibri" w:eastAsia="Calibri" w:hAnsi="Calibri" w:cs="Traditional Arabic"/>
          <w:sz w:val="32"/>
          <w:szCs w:val="32"/>
          <w:rtl/>
        </w:rPr>
      </w:pPr>
      <w:r w:rsidRPr="006A1C98">
        <w:rPr>
          <w:rFonts w:ascii="Calibri" w:eastAsia="Calibri" w:hAnsi="Calibri" w:cs="Traditional Arabic" w:hint="cs"/>
          <w:sz w:val="32"/>
          <w:szCs w:val="32"/>
          <w:rtl/>
        </w:rPr>
        <w:t>أ -</w:t>
      </w:r>
      <w:r w:rsidR="006A1C98" w:rsidRPr="006A1C98">
        <w:rPr>
          <w:rFonts w:ascii="Calibri" w:eastAsia="Calibri" w:hAnsi="Calibri" w:cs="Traditional Arabic" w:hint="cs"/>
          <w:sz w:val="32"/>
          <w:szCs w:val="32"/>
          <w:rtl/>
        </w:rPr>
        <w:t xml:space="preserve"> </w:t>
      </w:r>
      <w:r w:rsidRPr="006A1C98">
        <w:rPr>
          <w:rFonts w:ascii="Calibri" w:eastAsia="Calibri" w:hAnsi="Calibri" w:cs="Traditional Arabic" w:hint="cs"/>
          <w:sz w:val="32"/>
          <w:szCs w:val="32"/>
          <w:rtl/>
        </w:rPr>
        <w:t>تعريف جريمة القذف :</w:t>
      </w:r>
      <w:r w:rsidR="00F770FB" w:rsidRPr="006A1C98">
        <w:rPr>
          <w:rFonts w:ascii="Calibri" w:eastAsia="Calibri" w:hAnsi="Calibri" w:cs="Traditional Arabic" w:hint="cs"/>
          <w:sz w:val="28"/>
          <w:szCs w:val="28"/>
          <w:rtl/>
          <w:lang w:val="fr-FR" w:bidi="ar-DZ"/>
        </w:rPr>
        <w:t xml:space="preserve"> </w:t>
      </w:r>
    </w:p>
    <w:p w:rsidR="002F21AB" w:rsidRDefault="00621CFC" w:rsidP="002F21AB">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Pr="00382CFF">
        <w:rPr>
          <w:rFonts w:ascii="Calibri" w:eastAsia="Calibri" w:hAnsi="Calibri" w:cs="Traditional Arabic" w:hint="cs"/>
          <w:sz w:val="32"/>
          <w:szCs w:val="32"/>
          <w:rtl/>
        </w:rPr>
        <w:t xml:space="preserve">معنى القذف لغة :القذف هو الرمي وقذف واستقذف فلانا بالحجر : رماه به </w:t>
      </w:r>
      <w:r>
        <w:rPr>
          <w:rFonts w:ascii="Calibri" w:eastAsia="Calibri" w:hAnsi="Calibri" w:cs="Traditional Arabic" w:hint="cs"/>
          <w:sz w:val="32"/>
          <w:szCs w:val="32"/>
          <w:rtl/>
        </w:rPr>
        <w:t>-</w:t>
      </w:r>
      <w:r w:rsidRPr="00382CFF">
        <w:rPr>
          <w:rFonts w:ascii="Calibri" w:eastAsia="Calibri" w:hAnsi="Calibri" w:cs="Traditional Arabic" w:hint="cs"/>
          <w:sz w:val="32"/>
          <w:szCs w:val="32"/>
          <w:rtl/>
        </w:rPr>
        <w:t xml:space="preserve"> الرجل رماه واتهمه بريبة </w:t>
      </w:r>
      <w:r w:rsidR="002F21AB">
        <w:rPr>
          <w:rStyle w:val="a9"/>
          <w:rFonts w:ascii="Calibri" w:eastAsia="Calibri" w:hAnsi="Calibri" w:cs="Traditional Arabic"/>
          <w:sz w:val="32"/>
          <w:szCs w:val="32"/>
          <w:rtl/>
        </w:rPr>
        <w:footnoteReference w:id="67"/>
      </w:r>
      <w:r w:rsidRPr="00382CFF">
        <w:rPr>
          <w:rFonts w:ascii="Calibri" w:eastAsia="Calibri" w:hAnsi="Calibri" w:cs="Traditional Arabic" w:hint="cs"/>
          <w:sz w:val="32"/>
          <w:szCs w:val="32"/>
          <w:rtl/>
        </w:rPr>
        <w:t>.</w:t>
      </w:r>
    </w:p>
    <w:p w:rsidR="00621CFC" w:rsidRPr="00382CFF" w:rsidRDefault="00621CFC" w:rsidP="00EB0010">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rPr>
        <w:t>- وقد عرفته ال</w:t>
      </w:r>
      <w:r w:rsidR="00EB0010">
        <w:rPr>
          <w:rFonts w:ascii="Calibri" w:eastAsia="Calibri" w:hAnsi="Calibri" w:cs="Traditional Arabic" w:hint="cs"/>
          <w:sz w:val="32"/>
          <w:szCs w:val="32"/>
          <w:rtl/>
        </w:rPr>
        <w:t>فقه</w:t>
      </w:r>
      <w:r w:rsidRPr="00382CFF">
        <w:rPr>
          <w:rFonts w:ascii="Calibri" w:eastAsia="Calibri" w:hAnsi="Calibri" w:cs="Traditional Arabic" w:hint="cs"/>
          <w:sz w:val="32"/>
          <w:szCs w:val="32"/>
          <w:rtl/>
        </w:rPr>
        <w:t xml:space="preserve"> الإسلامي : بأنه رمي المحصن بالزنا ، </w:t>
      </w:r>
      <w:r w:rsidR="00F0474E">
        <w:rPr>
          <w:rFonts w:ascii="Calibri" w:eastAsia="Calibri" w:hAnsi="Calibri" w:cs="Traditional Arabic" w:hint="cs"/>
          <w:sz w:val="32"/>
          <w:szCs w:val="32"/>
          <w:rtl/>
        </w:rPr>
        <w:t>أ</w:t>
      </w:r>
      <w:r w:rsidRPr="00382CFF">
        <w:rPr>
          <w:rFonts w:ascii="Calibri" w:eastAsia="Calibri" w:hAnsi="Calibri" w:cs="Traditional Arabic" w:hint="cs"/>
          <w:sz w:val="32"/>
          <w:szCs w:val="32"/>
          <w:rtl/>
        </w:rPr>
        <w:t>و نفي النسب عنه</w:t>
      </w:r>
      <w:r w:rsidRPr="00382CFF">
        <w:rPr>
          <w:rStyle w:val="a9"/>
          <w:rFonts w:ascii="Calibri" w:eastAsia="Calibri" w:hAnsi="Calibri" w:cs="Traditional Arabic"/>
          <w:sz w:val="32"/>
          <w:szCs w:val="32"/>
          <w:rtl/>
        </w:rPr>
        <w:footnoteReference w:id="68"/>
      </w:r>
      <w:r w:rsidRPr="00382CFF">
        <w:rPr>
          <w:rFonts w:ascii="Calibri" w:eastAsia="Calibri" w:hAnsi="Calibri" w:cs="Traditional Arabic" w:hint="cs"/>
          <w:sz w:val="32"/>
          <w:szCs w:val="32"/>
          <w:rtl/>
        </w:rPr>
        <w:t xml:space="preserve"> .</w:t>
      </w:r>
    </w:p>
    <w:p w:rsidR="00621CFC" w:rsidRPr="00382CFF" w:rsidRDefault="002F21AB" w:rsidP="00F0474E">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وفي تعريف</w:t>
      </w:r>
      <w:r w:rsidR="00F0474E">
        <w:rPr>
          <w:rFonts w:ascii="Calibri" w:eastAsia="Calibri" w:hAnsi="Calibri" w:cs="Traditional Arabic" w:hint="cs"/>
          <w:sz w:val="32"/>
          <w:szCs w:val="32"/>
          <w:rtl/>
          <w:lang w:val="fr-FR" w:bidi="ar-DZ"/>
        </w:rPr>
        <w:t xml:space="preserve"> آ</w:t>
      </w:r>
      <w:r w:rsidR="00621CFC" w:rsidRPr="00382CFF">
        <w:rPr>
          <w:rFonts w:ascii="Calibri" w:eastAsia="Calibri" w:hAnsi="Calibri" w:cs="Traditional Arabic" w:hint="cs"/>
          <w:sz w:val="32"/>
          <w:szCs w:val="32"/>
          <w:rtl/>
          <w:lang w:val="fr-FR" w:bidi="ar-DZ"/>
        </w:rPr>
        <w:t xml:space="preserve">خر : "هو الرمي بوطء حرام في قبل </w:t>
      </w:r>
      <w:r w:rsidR="00EB0010" w:rsidRPr="00382CFF">
        <w:rPr>
          <w:rFonts w:ascii="Calibri" w:eastAsia="Calibri" w:hAnsi="Calibri" w:cs="Traditional Arabic" w:hint="cs"/>
          <w:sz w:val="32"/>
          <w:szCs w:val="32"/>
          <w:rtl/>
          <w:lang w:val="fr-FR" w:bidi="ar-DZ"/>
        </w:rPr>
        <w:t>أو</w:t>
      </w:r>
      <w:r w:rsidR="00621CFC" w:rsidRPr="00382CFF">
        <w:rPr>
          <w:rFonts w:ascii="Calibri" w:eastAsia="Calibri" w:hAnsi="Calibri" w:cs="Traditional Arabic" w:hint="cs"/>
          <w:sz w:val="32"/>
          <w:szCs w:val="32"/>
          <w:rtl/>
          <w:lang w:val="fr-FR" w:bidi="ar-DZ"/>
        </w:rPr>
        <w:t xml:space="preserve"> دبر ، </w:t>
      </w:r>
      <w:r w:rsidR="00EB0010" w:rsidRPr="00382CFF">
        <w:rPr>
          <w:rFonts w:ascii="Calibri" w:eastAsia="Calibri" w:hAnsi="Calibri" w:cs="Traditional Arabic" w:hint="cs"/>
          <w:sz w:val="32"/>
          <w:szCs w:val="32"/>
          <w:rtl/>
          <w:lang w:val="fr-FR" w:bidi="ar-DZ"/>
        </w:rPr>
        <w:t>أو</w:t>
      </w:r>
      <w:r w:rsidR="00621CFC" w:rsidRPr="00382CFF">
        <w:rPr>
          <w:rFonts w:ascii="Calibri" w:eastAsia="Calibri" w:hAnsi="Calibri" w:cs="Traditional Arabic" w:hint="cs"/>
          <w:sz w:val="32"/>
          <w:szCs w:val="32"/>
          <w:rtl/>
          <w:lang w:val="fr-FR" w:bidi="ar-DZ"/>
        </w:rPr>
        <w:t xml:space="preserve"> نفي من النسب للأب </w:t>
      </w:r>
      <w:r w:rsidR="00EB0010" w:rsidRPr="00382CFF">
        <w:rPr>
          <w:rFonts w:ascii="Calibri" w:eastAsia="Calibri" w:hAnsi="Calibri" w:cs="Traditional Arabic" w:hint="cs"/>
          <w:sz w:val="32"/>
          <w:szCs w:val="32"/>
          <w:rtl/>
          <w:lang w:val="fr-FR" w:bidi="ar-DZ"/>
        </w:rPr>
        <w:t>أو</w:t>
      </w:r>
      <w:r w:rsidR="00621CFC" w:rsidRPr="00382CFF">
        <w:rPr>
          <w:rFonts w:ascii="Calibri" w:eastAsia="Calibri" w:hAnsi="Calibri" w:cs="Traditional Arabic" w:hint="cs"/>
          <w:sz w:val="32"/>
          <w:szCs w:val="32"/>
          <w:rtl/>
          <w:lang w:val="fr-FR" w:bidi="ar-DZ"/>
        </w:rPr>
        <w:t xml:space="preserve"> تعريض لذلك "</w:t>
      </w:r>
      <w:r w:rsidR="00621CFC" w:rsidRPr="00382CFF">
        <w:rPr>
          <w:rStyle w:val="a9"/>
          <w:rFonts w:ascii="Calibri" w:eastAsia="Calibri" w:hAnsi="Calibri" w:cs="Traditional Arabic"/>
          <w:sz w:val="32"/>
          <w:szCs w:val="32"/>
          <w:rtl/>
          <w:lang w:val="fr-FR" w:bidi="ar-DZ"/>
        </w:rPr>
        <w:footnoteReference w:id="69"/>
      </w:r>
      <w:r w:rsidR="00621CFC" w:rsidRPr="00382CFF">
        <w:rPr>
          <w:rFonts w:ascii="Calibri" w:eastAsia="Calibri" w:hAnsi="Calibri" w:cs="Traditional Arabic" w:hint="cs"/>
          <w:sz w:val="32"/>
          <w:szCs w:val="32"/>
          <w:rtl/>
          <w:lang w:val="fr-FR" w:bidi="ar-DZ"/>
        </w:rPr>
        <w:t xml:space="preserve"> </w:t>
      </w:r>
      <w:r w:rsidR="00621CFC">
        <w:rPr>
          <w:rFonts w:ascii="Calibri" w:eastAsia="Calibri" w:hAnsi="Calibri" w:cs="Traditional Arabic" w:hint="cs"/>
          <w:sz w:val="32"/>
          <w:szCs w:val="32"/>
          <w:rtl/>
          <w:lang w:val="fr-FR" w:bidi="ar-DZ"/>
        </w:rPr>
        <w:t>.</w:t>
      </w:r>
    </w:p>
    <w:p w:rsidR="00F0474E" w:rsidRDefault="00621CFC" w:rsidP="006A1C98">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b/>
          <w:bCs/>
          <w:sz w:val="32"/>
          <w:szCs w:val="32"/>
          <w:rtl/>
          <w:lang w:val="fr-FR" w:bidi="ar-DZ"/>
        </w:rPr>
        <w:t>-</w:t>
      </w:r>
      <w:r w:rsidRPr="00FF58B5">
        <w:rPr>
          <w:rFonts w:ascii="Calibri" w:eastAsia="Calibri" w:hAnsi="Calibri" w:cs="Traditional Arabic" w:hint="cs"/>
          <w:b/>
          <w:bCs/>
          <w:sz w:val="32"/>
          <w:szCs w:val="32"/>
          <w:rtl/>
          <w:lang w:val="fr-FR" w:bidi="ar-DZ"/>
        </w:rPr>
        <w:t xml:space="preserve"> </w:t>
      </w:r>
      <w:r w:rsidRPr="00382CFF">
        <w:rPr>
          <w:rFonts w:ascii="Calibri" w:eastAsia="Calibri" w:hAnsi="Calibri" w:cs="Traditional Arabic" w:hint="cs"/>
          <w:sz w:val="32"/>
          <w:szCs w:val="32"/>
          <w:rtl/>
          <w:lang w:val="fr-FR" w:bidi="ar-DZ"/>
        </w:rPr>
        <w:t xml:space="preserve"> في </w:t>
      </w:r>
      <w:r w:rsidR="006A1C98">
        <w:rPr>
          <w:rFonts w:ascii="Calibri" w:eastAsia="Calibri" w:hAnsi="Calibri" w:cs="Traditional Arabic" w:hint="cs"/>
          <w:sz w:val="32"/>
          <w:szCs w:val="32"/>
          <w:rtl/>
          <w:lang w:val="fr-FR" w:bidi="ar-DZ"/>
        </w:rPr>
        <w:t>الفقه</w:t>
      </w:r>
      <w:r w:rsidRPr="00382CFF">
        <w:rPr>
          <w:rFonts w:ascii="Calibri" w:eastAsia="Calibri" w:hAnsi="Calibri" w:cs="Traditional Arabic" w:hint="cs"/>
          <w:sz w:val="32"/>
          <w:szCs w:val="32"/>
          <w:rtl/>
          <w:lang w:val="fr-FR" w:bidi="ar-DZ"/>
        </w:rPr>
        <w:t xml:space="preserve"> الإسلامي</w:t>
      </w:r>
      <w:r>
        <w:rPr>
          <w:rFonts w:ascii="Calibri" w:eastAsia="Calibri" w:hAnsi="Calibri" w:cs="Traditional Arabic" w:hint="cs"/>
          <w:sz w:val="32"/>
          <w:szCs w:val="32"/>
          <w:rtl/>
          <w:lang w:val="fr-FR" w:bidi="ar-DZ"/>
        </w:rPr>
        <w:t xml:space="preserve"> :</w:t>
      </w:r>
    </w:p>
    <w:p w:rsidR="00621CFC" w:rsidRPr="00382CFF" w:rsidRDefault="00621CFC" w:rsidP="006A1C98">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w:t>
      </w:r>
      <w:r w:rsidR="009454F7">
        <w:rPr>
          <w:rFonts w:ascii="Calibri" w:eastAsia="Calibri" w:hAnsi="Calibri" w:cs="Traditional Arabic" w:hint="cs"/>
          <w:sz w:val="32"/>
          <w:szCs w:val="32"/>
          <w:rtl/>
          <w:lang w:val="fr-FR" w:bidi="ar-DZ"/>
        </w:rPr>
        <w:t>إ</w:t>
      </w:r>
      <w:r w:rsidRPr="00382CFF">
        <w:rPr>
          <w:rFonts w:ascii="Calibri" w:eastAsia="Calibri" w:hAnsi="Calibri" w:cs="Traditional Arabic" w:hint="cs"/>
          <w:sz w:val="32"/>
          <w:szCs w:val="32"/>
          <w:rtl/>
          <w:lang w:val="fr-FR" w:bidi="ar-DZ"/>
        </w:rPr>
        <w:t xml:space="preserve">ن الشريعة الإسلامية كانت وما تزال </w:t>
      </w:r>
      <w:r w:rsidR="006A1C98">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كثر الشرائع السماوية والأرضية اهتماما بالأسرة و</w:t>
      </w:r>
      <w:r w:rsidR="006A1C98">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كثرها محافظة على بنيان المجتمع المسلم بنيانا متماسكا يشد بعضه بعضا في هذا الإطار حرمة القذف وجرمته وعاقبت عليه.</w:t>
      </w: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w:t>
      </w:r>
      <w:r w:rsidRPr="00382CFF">
        <w:rPr>
          <w:rStyle w:val="a9"/>
          <w:rFonts w:ascii="Calibri" w:eastAsia="Calibri" w:hAnsi="Calibri" w:cs="Traditional Arabic"/>
          <w:sz w:val="32"/>
          <w:szCs w:val="32"/>
          <w:rtl/>
          <w:lang w:val="fr-FR" w:bidi="ar-DZ"/>
        </w:rPr>
        <w:footnoteReference w:id="70"/>
      </w:r>
      <w:r>
        <w:rPr>
          <w:rFonts w:ascii="Calibri" w:eastAsia="Calibri" w:hAnsi="Calibri" w:cs="Traditional Arabic" w:hint="cs"/>
          <w:sz w:val="32"/>
          <w:szCs w:val="32"/>
          <w:rtl/>
          <w:lang w:val="fr-FR" w:bidi="ar-DZ"/>
        </w:rPr>
        <w:t>.</w:t>
      </w:r>
    </w:p>
    <w:p w:rsidR="00621CFC" w:rsidRPr="00382CFF" w:rsidRDefault="00621CFC" w:rsidP="009454F7">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ولقد جاء في قوله تعالى:</w:t>
      </w:r>
      <w:r w:rsidR="009454F7" w:rsidRPr="009454F7">
        <w:rPr>
          <w:rFonts w:ascii="Calibri" w:eastAsia="Calibri" w:hAnsi="Calibri" w:cs="Traditional Arabic"/>
          <w:sz w:val="32"/>
          <w:szCs w:val="32"/>
          <w:rtl/>
          <w:lang w:val="fr-FR" w:bidi="ar-DZ"/>
        </w:rPr>
        <w:t xml:space="preserve"> ﴿</w:t>
      </w:r>
      <w:r w:rsidRPr="00382CFF">
        <w:rPr>
          <w:rFonts w:ascii="Calibri" w:eastAsia="Calibri" w:hAnsi="Calibri" w:cs="Traditional Arabic" w:hint="cs"/>
          <w:sz w:val="32"/>
          <w:szCs w:val="32"/>
          <w:rtl/>
          <w:lang w:val="fr-FR" w:bidi="ar-DZ"/>
        </w:rPr>
        <w:t xml:space="preserve"> </w:t>
      </w:r>
      <w:r w:rsidR="009454F7" w:rsidRPr="009454F7">
        <w:rPr>
          <w:rFonts w:ascii="Calibri" w:eastAsia="Calibri" w:hAnsi="Calibri" w:cs="Traditional Arabic" w:hint="eastAsia"/>
          <w:sz w:val="32"/>
          <w:szCs w:val="32"/>
          <w:rtl/>
          <w:lang w:val="fr-FR" w:bidi="ar-DZ"/>
        </w:rPr>
        <w:t>وَالَّذِينَ</w:t>
      </w:r>
      <w:r w:rsidR="009454F7" w:rsidRPr="009454F7">
        <w:rPr>
          <w:rFonts w:ascii="Calibri" w:eastAsia="Calibri" w:hAnsi="Calibri" w:cs="Traditional Arabic"/>
          <w:sz w:val="32"/>
          <w:szCs w:val="32"/>
          <w:rtl/>
          <w:lang w:val="fr-FR" w:bidi="ar-DZ"/>
        </w:rPr>
        <w:t xml:space="preserve"> </w:t>
      </w:r>
      <w:r w:rsidR="009454F7" w:rsidRPr="009454F7">
        <w:rPr>
          <w:rFonts w:ascii="Calibri" w:eastAsia="Calibri" w:hAnsi="Calibri" w:cs="Traditional Arabic" w:hint="eastAsia"/>
          <w:sz w:val="32"/>
          <w:szCs w:val="32"/>
          <w:rtl/>
          <w:lang w:val="fr-FR" w:bidi="ar-DZ"/>
        </w:rPr>
        <w:t>يَرْمُونَ</w:t>
      </w:r>
      <w:r w:rsidR="009454F7" w:rsidRPr="009454F7">
        <w:rPr>
          <w:rFonts w:ascii="Calibri" w:eastAsia="Calibri" w:hAnsi="Calibri" w:cs="Traditional Arabic"/>
          <w:sz w:val="32"/>
          <w:szCs w:val="32"/>
          <w:rtl/>
          <w:lang w:val="fr-FR" w:bidi="ar-DZ"/>
        </w:rPr>
        <w:t xml:space="preserve"> </w:t>
      </w:r>
      <w:r w:rsidR="009454F7" w:rsidRPr="009454F7">
        <w:rPr>
          <w:rFonts w:ascii="Calibri" w:eastAsia="Calibri" w:hAnsi="Calibri" w:cs="Traditional Arabic" w:hint="eastAsia"/>
          <w:sz w:val="32"/>
          <w:szCs w:val="32"/>
          <w:rtl/>
          <w:lang w:val="fr-FR" w:bidi="ar-DZ"/>
        </w:rPr>
        <w:t>الْمُحْصَنَاتِ</w:t>
      </w:r>
      <w:r w:rsidR="009454F7" w:rsidRPr="009454F7">
        <w:rPr>
          <w:rFonts w:ascii="Calibri" w:eastAsia="Calibri" w:hAnsi="Calibri" w:cs="Traditional Arabic"/>
          <w:sz w:val="32"/>
          <w:szCs w:val="32"/>
          <w:rtl/>
          <w:lang w:val="fr-FR" w:bidi="ar-DZ"/>
        </w:rPr>
        <w:t xml:space="preserve"> </w:t>
      </w:r>
      <w:r w:rsidR="009454F7" w:rsidRPr="009454F7">
        <w:rPr>
          <w:rFonts w:ascii="Calibri" w:eastAsia="Calibri" w:hAnsi="Calibri" w:cs="Traditional Arabic" w:hint="eastAsia"/>
          <w:sz w:val="32"/>
          <w:szCs w:val="32"/>
          <w:rtl/>
          <w:lang w:val="fr-FR" w:bidi="ar-DZ"/>
        </w:rPr>
        <w:t>ثُمَّ</w:t>
      </w:r>
      <w:r w:rsidR="009454F7" w:rsidRPr="009454F7">
        <w:rPr>
          <w:rFonts w:ascii="Calibri" w:eastAsia="Calibri" w:hAnsi="Calibri" w:cs="Traditional Arabic"/>
          <w:sz w:val="32"/>
          <w:szCs w:val="32"/>
          <w:rtl/>
          <w:lang w:val="fr-FR" w:bidi="ar-DZ"/>
        </w:rPr>
        <w:t xml:space="preserve"> </w:t>
      </w:r>
      <w:r w:rsidR="009454F7" w:rsidRPr="009454F7">
        <w:rPr>
          <w:rFonts w:ascii="Calibri" w:eastAsia="Calibri" w:hAnsi="Calibri" w:cs="Traditional Arabic" w:hint="eastAsia"/>
          <w:sz w:val="32"/>
          <w:szCs w:val="32"/>
          <w:rtl/>
          <w:lang w:val="fr-FR" w:bidi="ar-DZ"/>
        </w:rPr>
        <w:t>لَمْ</w:t>
      </w:r>
      <w:r w:rsidR="009454F7" w:rsidRPr="009454F7">
        <w:rPr>
          <w:rFonts w:ascii="Calibri" w:eastAsia="Calibri" w:hAnsi="Calibri" w:cs="Traditional Arabic"/>
          <w:sz w:val="32"/>
          <w:szCs w:val="32"/>
          <w:rtl/>
          <w:lang w:val="fr-FR" w:bidi="ar-DZ"/>
        </w:rPr>
        <w:t xml:space="preserve"> </w:t>
      </w:r>
      <w:r w:rsidR="009454F7" w:rsidRPr="009454F7">
        <w:rPr>
          <w:rFonts w:ascii="Calibri" w:eastAsia="Calibri" w:hAnsi="Calibri" w:cs="Traditional Arabic" w:hint="eastAsia"/>
          <w:sz w:val="32"/>
          <w:szCs w:val="32"/>
          <w:rtl/>
          <w:lang w:val="fr-FR" w:bidi="ar-DZ"/>
        </w:rPr>
        <w:t>يَأْتُوا</w:t>
      </w:r>
      <w:r w:rsidR="009454F7" w:rsidRPr="009454F7">
        <w:rPr>
          <w:rFonts w:ascii="Calibri" w:eastAsia="Calibri" w:hAnsi="Calibri" w:cs="Traditional Arabic"/>
          <w:sz w:val="32"/>
          <w:szCs w:val="32"/>
          <w:rtl/>
          <w:lang w:val="fr-FR" w:bidi="ar-DZ"/>
        </w:rPr>
        <w:t xml:space="preserve"> </w:t>
      </w:r>
      <w:r w:rsidR="009454F7" w:rsidRPr="009454F7">
        <w:rPr>
          <w:rFonts w:ascii="Calibri" w:eastAsia="Calibri" w:hAnsi="Calibri" w:cs="Traditional Arabic" w:hint="eastAsia"/>
          <w:sz w:val="32"/>
          <w:szCs w:val="32"/>
          <w:rtl/>
          <w:lang w:val="fr-FR" w:bidi="ar-DZ"/>
        </w:rPr>
        <w:t>بِأَرْبَعَةِ</w:t>
      </w:r>
      <w:r w:rsidR="009454F7" w:rsidRPr="009454F7">
        <w:rPr>
          <w:rFonts w:ascii="Calibri" w:eastAsia="Calibri" w:hAnsi="Calibri" w:cs="Traditional Arabic"/>
          <w:sz w:val="32"/>
          <w:szCs w:val="32"/>
          <w:rtl/>
          <w:lang w:val="fr-FR" w:bidi="ar-DZ"/>
        </w:rPr>
        <w:t xml:space="preserve"> </w:t>
      </w:r>
      <w:r w:rsidR="009454F7" w:rsidRPr="009454F7">
        <w:rPr>
          <w:rFonts w:ascii="Calibri" w:eastAsia="Calibri" w:hAnsi="Calibri" w:cs="Traditional Arabic" w:hint="eastAsia"/>
          <w:sz w:val="32"/>
          <w:szCs w:val="32"/>
          <w:rtl/>
          <w:lang w:val="fr-FR" w:bidi="ar-DZ"/>
        </w:rPr>
        <w:t>شُهَدَاءَ</w:t>
      </w:r>
      <w:r w:rsidR="009454F7" w:rsidRPr="009454F7">
        <w:rPr>
          <w:rFonts w:ascii="Calibri" w:eastAsia="Calibri" w:hAnsi="Calibri" w:cs="Traditional Arabic"/>
          <w:sz w:val="32"/>
          <w:szCs w:val="32"/>
          <w:rtl/>
          <w:lang w:val="fr-FR" w:bidi="ar-DZ"/>
        </w:rPr>
        <w:t xml:space="preserve"> </w:t>
      </w:r>
      <w:r w:rsidR="009454F7" w:rsidRPr="009454F7">
        <w:rPr>
          <w:rFonts w:ascii="Calibri" w:eastAsia="Calibri" w:hAnsi="Calibri" w:cs="Traditional Arabic" w:hint="eastAsia"/>
          <w:sz w:val="32"/>
          <w:szCs w:val="32"/>
          <w:rtl/>
          <w:lang w:val="fr-FR" w:bidi="ar-DZ"/>
        </w:rPr>
        <w:t>فَاجْلِدُوهُمْ</w:t>
      </w:r>
      <w:r w:rsidR="009454F7" w:rsidRPr="009454F7">
        <w:rPr>
          <w:rFonts w:ascii="Calibri" w:eastAsia="Calibri" w:hAnsi="Calibri" w:cs="Traditional Arabic"/>
          <w:sz w:val="32"/>
          <w:szCs w:val="32"/>
          <w:rtl/>
          <w:lang w:val="fr-FR" w:bidi="ar-DZ"/>
        </w:rPr>
        <w:t xml:space="preserve"> </w:t>
      </w:r>
      <w:r w:rsidR="009454F7" w:rsidRPr="009454F7">
        <w:rPr>
          <w:rFonts w:ascii="Calibri" w:eastAsia="Calibri" w:hAnsi="Calibri" w:cs="Traditional Arabic" w:hint="eastAsia"/>
          <w:sz w:val="32"/>
          <w:szCs w:val="32"/>
          <w:rtl/>
          <w:lang w:val="fr-FR" w:bidi="ar-DZ"/>
        </w:rPr>
        <w:t>ثَمَانِينَ</w:t>
      </w:r>
      <w:r w:rsidR="009454F7" w:rsidRPr="009454F7">
        <w:rPr>
          <w:rFonts w:ascii="Calibri" w:eastAsia="Calibri" w:hAnsi="Calibri" w:cs="Traditional Arabic"/>
          <w:sz w:val="32"/>
          <w:szCs w:val="32"/>
          <w:rtl/>
          <w:lang w:val="fr-FR" w:bidi="ar-DZ"/>
        </w:rPr>
        <w:t xml:space="preserve"> </w:t>
      </w:r>
      <w:r w:rsidR="009454F7" w:rsidRPr="009454F7">
        <w:rPr>
          <w:rFonts w:ascii="Calibri" w:eastAsia="Calibri" w:hAnsi="Calibri" w:cs="Traditional Arabic" w:hint="eastAsia"/>
          <w:sz w:val="32"/>
          <w:szCs w:val="32"/>
          <w:rtl/>
          <w:lang w:val="fr-FR" w:bidi="ar-DZ"/>
        </w:rPr>
        <w:t>جَلْدَةً</w:t>
      </w:r>
      <w:r w:rsidR="009454F7" w:rsidRPr="009454F7">
        <w:rPr>
          <w:rFonts w:ascii="Calibri" w:eastAsia="Calibri" w:hAnsi="Calibri" w:cs="Traditional Arabic"/>
          <w:sz w:val="32"/>
          <w:szCs w:val="32"/>
          <w:rtl/>
          <w:lang w:val="fr-FR" w:bidi="ar-DZ"/>
        </w:rPr>
        <w:t xml:space="preserve"> </w:t>
      </w:r>
      <w:r w:rsidR="009454F7" w:rsidRPr="009454F7">
        <w:rPr>
          <w:rFonts w:ascii="Calibri" w:eastAsia="Calibri" w:hAnsi="Calibri" w:cs="Traditional Arabic" w:hint="eastAsia"/>
          <w:sz w:val="32"/>
          <w:szCs w:val="32"/>
          <w:rtl/>
          <w:lang w:val="fr-FR" w:bidi="ar-DZ"/>
        </w:rPr>
        <w:t>وَلَا</w:t>
      </w:r>
      <w:r w:rsidR="009454F7" w:rsidRPr="009454F7">
        <w:rPr>
          <w:rFonts w:ascii="Calibri" w:eastAsia="Calibri" w:hAnsi="Calibri" w:cs="Traditional Arabic"/>
          <w:sz w:val="32"/>
          <w:szCs w:val="32"/>
          <w:rtl/>
          <w:lang w:val="fr-FR" w:bidi="ar-DZ"/>
        </w:rPr>
        <w:t xml:space="preserve"> </w:t>
      </w:r>
      <w:r w:rsidR="009454F7" w:rsidRPr="009454F7">
        <w:rPr>
          <w:rFonts w:ascii="Calibri" w:eastAsia="Calibri" w:hAnsi="Calibri" w:cs="Traditional Arabic" w:hint="eastAsia"/>
          <w:sz w:val="32"/>
          <w:szCs w:val="32"/>
          <w:rtl/>
          <w:lang w:val="fr-FR" w:bidi="ar-DZ"/>
        </w:rPr>
        <w:t>تَقْبَلُوا</w:t>
      </w:r>
      <w:r w:rsidR="009454F7" w:rsidRPr="009454F7">
        <w:rPr>
          <w:rFonts w:ascii="Calibri" w:eastAsia="Calibri" w:hAnsi="Calibri" w:cs="Traditional Arabic"/>
          <w:sz w:val="32"/>
          <w:szCs w:val="32"/>
          <w:rtl/>
          <w:lang w:val="fr-FR" w:bidi="ar-DZ"/>
        </w:rPr>
        <w:t xml:space="preserve"> </w:t>
      </w:r>
      <w:r w:rsidR="009454F7" w:rsidRPr="009454F7">
        <w:rPr>
          <w:rFonts w:ascii="Calibri" w:eastAsia="Calibri" w:hAnsi="Calibri" w:cs="Traditional Arabic" w:hint="eastAsia"/>
          <w:sz w:val="32"/>
          <w:szCs w:val="32"/>
          <w:rtl/>
          <w:lang w:val="fr-FR" w:bidi="ar-DZ"/>
        </w:rPr>
        <w:t>لَهُمْ</w:t>
      </w:r>
      <w:r w:rsidR="009454F7" w:rsidRPr="009454F7">
        <w:rPr>
          <w:rFonts w:ascii="Calibri" w:eastAsia="Calibri" w:hAnsi="Calibri" w:cs="Traditional Arabic"/>
          <w:sz w:val="32"/>
          <w:szCs w:val="32"/>
          <w:rtl/>
          <w:lang w:val="fr-FR" w:bidi="ar-DZ"/>
        </w:rPr>
        <w:t xml:space="preserve"> </w:t>
      </w:r>
      <w:r w:rsidR="009454F7" w:rsidRPr="009454F7">
        <w:rPr>
          <w:rFonts w:ascii="Calibri" w:eastAsia="Calibri" w:hAnsi="Calibri" w:cs="Traditional Arabic" w:hint="eastAsia"/>
          <w:sz w:val="32"/>
          <w:szCs w:val="32"/>
          <w:rtl/>
          <w:lang w:val="fr-FR" w:bidi="ar-DZ"/>
        </w:rPr>
        <w:t>شَهَادَةً</w:t>
      </w:r>
      <w:r w:rsidR="009454F7" w:rsidRPr="009454F7">
        <w:rPr>
          <w:rFonts w:ascii="Calibri" w:eastAsia="Calibri" w:hAnsi="Calibri" w:cs="Traditional Arabic"/>
          <w:sz w:val="32"/>
          <w:szCs w:val="32"/>
          <w:rtl/>
          <w:lang w:val="fr-FR" w:bidi="ar-DZ"/>
        </w:rPr>
        <w:t xml:space="preserve"> </w:t>
      </w:r>
      <w:r w:rsidR="009454F7" w:rsidRPr="009454F7">
        <w:rPr>
          <w:rFonts w:ascii="Calibri" w:eastAsia="Calibri" w:hAnsi="Calibri" w:cs="Traditional Arabic" w:hint="eastAsia"/>
          <w:sz w:val="32"/>
          <w:szCs w:val="32"/>
          <w:rtl/>
          <w:lang w:val="fr-FR" w:bidi="ar-DZ"/>
        </w:rPr>
        <w:t>أَبَدًا</w:t>
      </w:r>
      <w:r w:rsidR="009454F7" w:rsidRPr="009454F7">
        <w:rPr>
          <w:rFonts w:ascii="Calibri" w:eastAsia="Calibri" w:hAnsi="Calibri" w:cs="Traditional Arabic"/>
          <w:sz w:val="32"/>
          <w:szCs w:val="32"/>
          <w:rtl/>
          <w:lang w:val="fr-FR" w:bidi="ar-DZ"/>
        </w:rPr>
        <w:t xml:space="preserve"> </w:t>
      </w:r>
      <w:r w:rsidR="009454F7" w:rsidRPr="009454F7">
        <w:rPr>
          <w:rFonts w:ascii="Times New Roman" w:eastAsia="Calibri" w:hAnsi="Times New Roman" w:cs="Times New Roman" w:hint="cs"/>
          <w:sz w:val="32"/>
          <w:szCs w:val="32"/>
          <w:rtl/>
          <w:lang w:val="fr-FR" w:bidi="ar-DZ"/>
        </w:rPr>
        <w:t>ۚ</w:t>
      </w:r>
      <w:r w:rsidR="009454F7" w:rsidRPr="009454F7">
        <w:rPr>
          <w:rFonts w:ascii="Calibri" w:eastAsia="Calibri" w:hAnsi="Calibri" w:cs="Traditional Arabic" w:hint="cs"/>
          <w:sz w:val="32"/>
          <w:szCs w:val="32"/>
          <w:rtl/>
          <w:lang w:val="fr-FR" w:bidi="ar-DZ"/>
        </w:rPr>
        <w:t xml:space="preserve"> </w:t>
      </w:r>
      <w:r w:rsidR="009454F7" w:rsidRPr="009454F7">
        <w:rPr>
          <w:rFonts w:ascii="Calibri" w:eastAsia="Calibri" w:hAnsi="Calibri" w:cs="Traditional Arabic" w:hint="eastAsia"/>
          <w:sz w:val="32"/>
          <w:szCs w:val="32"/>
          <w:rtl/>
          <w:lang w:val="fr-FR" w:bidi="ar-DZ"/>
        </w:rPr>
        <w:t>وَأُولَـٰئِكَ</w:t>
      </w:r>
      <w:r w:rsidR="009454F7" w:rsidRPr="009454F7">
        <w:rPr>
          <w:rFonts w:ascii="Calibri" w:eastAsia="Calibri" w:hAnsi="Calibri" w:cs="Traditional Arabic"/>
          <w:sz w:val="32"/>
          <w:szCs w:val="32"/>
          <w:rtl/>
          <w:lang w:val="fr-FR" w:bidi="ar-DZ"/>
        </w:rPr>
        <w:t xml:space="preserve"> </w:t>
      </w:r>
      <w:r w:rsidR="009454F7" w:rsidRPr="009454F7">
        <w:rPr>
          <w:rFonts w:ascii="Calibri" w:eastAsia="Calibri" w:hAnsi="Calibri" w:cs="Traditional Arabic" w:hint="eastAsia"/>
          <w:sz w:val="32"/>
          <w:szCs w:val="32"/>
          <w:rtl/>
          <w:lang w:val="fr-FR" w:bidi="ar-DZ"/>
        </w:rPr>
        <w:t>هُمُ</w:t>
      </w:r>
      <w:r w:rsidR="009454F7" w:rsidRPr="009454F7">
        <w:rPr>
          <w:rFonts w:ascii="Calibri" w:eastAsia="Calibri" w:hAnsi="Calibri" w:cs="Traditional Arabic"/>
          <w:sz w:val="32"/>
          <w:szCs w:val="32"/>
          <w:rtl/>
          <w:lang w:val="fr-FR" w:bidi="ar-DZ"/>
        </w:rPr>
        <w:t xml:space="preserve"> </w:t>
      </w:r>
      <w:r w:rsidR="009454F7" w:rsidRPr="009454F7">
        <w:rPr>
          <w:rFonts w:ascii="Calibri" w:eastAsia="Calibri" w:hAnsi="Calibri" w:cs="Traditional Arabic" w:hint="eastAsia"/>
          <w:sz w:val="32"/>
          <w:szCs w:val="32"/>
          <w:rtl/>
          <w:lang w:val="fr-FR" w:bidi="ar-DZ"/>
        </w:rPr>
        <w:t>الْفَاسِقُونَ</w:t>
      </w:r>
      <w:r w:rsidR="009454F7" w:rsidRPr="009454F7">
        <w:rPr>
          <w:rFonts w:ascii="Calibri" w:eastAsia="Calibri" w:hAnsi="Calibri" w:cs="Traditional Arabic"/>
          <w:sz w:val="32"/>
          <w:szCs w:val="32"/>
          <w:rtl/>
          <w:lang w:val="fr-FR" w:bidi="ar-DZ"/>
        </w:rPr>
        <w:t xml:space="preserve"> ﴿٤﴾</w:t>
      </w:r>
      <w:r w:rsidRPr="00382CFF">
        <w:rPr>
          <w:rStyle w:val="a9"/>
          <w:rFonts w:ascii="Calibri" w:eastAsia="Calibri" w:hAnsi="Calibri" w:cs="Traditional Arabic"/>
          <w:sz w:val="32"/>
          <w:szCs w:val="32"/>
          <w:rtl/>
          <w:lang w:val="fr-FR" w:bidi="ar-DZ"/>
        </w:rPr>
        <w:footnoteReference w:id="71"/>
      </w:r>
      <w:r w:rsidRPr="00382CFF">
        <w:rPr>
          <w:rFonts w:ascii="Calibri" w:eastAsia="Calibri" w:hAnsi="Calibri" w:cs="Traditional Arabic" w:hint="cs"/>
          <w:sz w:val="32"/>
          <w:szCs w:val="32"/>
          <w:rtl/>
          <w:lang w:val="fr-FR" w:bidi="ar-DZ"/>
        </w:rPr>
        <w:t>.</w:t>
      </w:r>
    </w:p>
    <w:p w:rsidR="008B09EC" w:rsidRDefault="009454F7" w:rsidP="008B09EC">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lastRenderedPageBreak/>
        <w:t xml:space="preserve"> </w:t>
      </w:r>
    </w:p>
    <w:p w:rsidR="00686229" w:rsidRDefault="009454F7" w:rsidP="008B09EC">
      <w:pPr>
        <w:spacing w:line="240" w:lineRule="auto"/>
        <w:ind w:left="129" w:right="142"/>
        <w:jc w:val="both"/>
        <w:rPr>
          <w:rFonts w:ascii="Calibri" w:eastAsia="Calibri" w:hAnsi="Calibri" w:cs="Traditional Arabic"/>
          <w:sz w:val="32"/>
          <w:szCs w:val="32"/>
          <w:lang w:val="fr-FR" w:bidi="ar-DZ"/>
        </w:rPr>
      </w:pP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ويتبين من تعريف القذف في الفقه الإسلامي </w:t>
      </w:r>
      <w:r>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 xml:space="preserve">نه يخص القذف الذي يوجب الحد ، </w:t>
      </w:r>
      <w:r>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 xml:space="preserve">ما القذف بغير الزنا ونفي </w:t>
      </w:r>
    </w:p>
    <w:p w:rsidR="002F5D91" w:rsidRPr="00686229" w:rsidRDefault="00621CFC" w:rsidP="008B09EC">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النسب </w:t>
      </w: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سواء كان رمي محصن </w:t>
      </w:r>
      <w:r w:rsidR="008B09EC" w:rsidRPr="00382CFF">
        <w:rPr>
          <w:rFonts w:ascii="Calibri" w:eastAsia="Calibri" w:hAnsi="Calibri" w:cs="Traditional Arabic" w:hint="cs"/>
          <w:sz w:val="32"/>
          <w:szCs w:val="32"/>
          <w:rtl/>
          <w:lang w:val="fr-FR" w:bidi="ar-DZ"/>
        </w:rPr>
        <w:t>أم</w:t>
      </w:r>
      <w:r w:rsidRPr="00382CFF">
        <w:rPr>
          <w:rFonts w:ascii="Calibri" w:eastAsia="Calibri" w:hAnsi="Calibri" w:cs="Traditional Arabic" w:hint="cs"/>
          <w:sz w:val="32"/>
          <w:szCs w:val="32"/>
          <w:rtl/>
          <w:lang w:val="fr-FR" w:bidi="ar-DZ"/>
        </w:rPr>
        <w:t xml:space="preserve"> غير محصن </w:t>
      </w: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فيلحق </w:t>
      </w:r>
      <w:r w:rsidR="009454F7">
        <w:rPr>
          <w:rFonts w:ascii="Calibri" w:eastAsia="Calibri" w:hAnsi="Calibri" w:cs="Traditional Arabic" w:hint="cs"/>
          <w:sz w:val="32"/>
          <w:szCs w:val="32"/>
          <w:rtl/>
          <w:lang w:val="fr-FR" w:bidi="ar-DZ"/>
        </w:rPr>
        <w:t>ب</w:t>
      </w:r>
      <w:r w:rsidRPr="00382CFF">
        <w:rPr>
          <w:rFonts w:ascii="Calibri" w:eastAsia="Calibri" w:hAnsi="Calibri" w:cs="Traditional Arabic" w:hint="cs"/>
          <w:sz w:val="32"/>
          <w:szCs w:val="32"/>
          <w:rtl/>
          <w:lang w:val="fr-FR" w:bidi="ar-DZ"/>
        </w:rPr>
        <w:t xml:space="preserve">السب والشتم وفيه </w:t>
      </w:r>
      <w:r w:rsidR="008B09EC" w:rsidRPr="00382CFF">
        <w:rPr>
          <w:rFonts w:ascii="Calibri" w:eastAsia="Calibri" w:hAnsi="Calibri" w:cs="Traditional Arabic" w:hint="cs"/>
          <w:sz w:val="32"/>
          <w:szCs w:val="32"/>
          <w:rtl/>
          <w:lang w:val="fr-FR" w:bidi="ar-DZ"/>
        </w:rPr>
        <w:t>التعزير</w:t>
      </w:r>
      <w:r w:rsidRPr="00382CFF">
        <w:rPr>
          <w:rStyle w:val="a9"/>
          <w:rFonts w:ascii="Calibri" w:eastAsia="Calibri" w:hAnsi="Calibri" w:cs="Traditional Arabic"/>
          <w:sz w:val="32"/>
          <w:szCs w:val="32"/>
          <w:rtl/>
          <w:lang w:val="fr-FR" w:bidi="ar-DZ"/>
        </w:rPr>
        <w:footnoteReference w:id="72"/>
      </w:r>
      <w:r w:rsidRPr="00382CFF">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w:t>
      </w:r>
    </w:p>
    <w:p w:rsidR="0083523B" w:rsidRDefault="00621CFC" w:rsidP="002F5D91">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rPr>
        <w:t xml:space="preserve">  </w:t>
      </w:r>
      <w:r w:rsidR="009454F7">
        <w:rPr>
          <w:rFonts w:ascii="Calibri" w:eastAsia="Calibri" w:hAnsi="Calibri" w:cs="Traditional Arabic" w:hint="cs"/>
          <w:sz w:val="32"/>
          <w:szCs w:val="32"/>
          <w:rtl/>
        </w:rPr>
        <w:t xml:space="preserve"> </w:t>
      </w:r>
      <w:r w:rsidRPr="00382CFF">
        <w:rPr>
          <w:rFonts w:ascii="Calibri" w:eastAsia="Calibri" w:hAnsi="Calibri" w:cs="Traditional Arabic" w:hint="cs"/>
          <w:sz w:val="32"/>
          <w:szCs w:val="32"/>
          <w:rtl/>
        </w:rPr>
        <w:t xml:space="preserve">ويعد أي السب والشتم فعلا حراما وهو كبيرة من الكبائر </w:t>
      </w:r>
      <w:r w:rsidRPr="00382CFF">
        <w:rPr>
          <w:rStyle w:val="a9"/>
          <w:rFonts w:ascii="Calibri" w:eastAsia="Calibri" w:hAnsi="Calibri" w:cs="Traditional Arabic"/>
          <w:sz w:val="32"/>
          <w:szCs w:val="32"/>
          <w:rtl/>
        </w:rPr>
        <w:footnoteReference w:id="73"/>
      </w:r>
      <w:r w:rsidRPr="00382CFF">
        <w:rPr>
          <w:rFonts w:ascii="Calibri" w:eastAsia="Calibri" w:hAnsi="Calibri" w:cs="Traditional Arabic" w:hint="cs"/>
          <w:sz w:val="32"/>
          <w:szCs w:val="32"/>
          <w:rtl/>
        </w:rPr>
        <w:t>.</w:t>
      </w:r>
      <w:r w:rsidRPr="00382CFF">
        <w:rPr>
          <w:rFonts w:ascii="Calibri" w:eastAsia="Calibri" w:hAnsi="Calibri" w:cs="Traditional Arabic" w:hint="cs"/>
          <w:sz w:val="32"/>
          <w:szCs w:val="32"/>
          <w:rtl/>
          <w:lang w:val="fr-FR" w:bidi="ar-DZ"/>
        </w:rPr>
        <w:t xml:space="preserve"> </w:t>
      </w:r>
    </w:p>
    <w:p w:rsidR="00621CFC" w:rsidRPr="00382CFF" w:rsidRDefault="009454F7" w:rsidP="00621CFC">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وجريمة القذف في الفقه الإسلامي تقوم على ثلاثة أركان :</w:t>
      </w:r>
      <w:r w:rsidR="00621CFC" w:rsidRPr="00382CFF">
        <w:rPr>
          <w:rStyle w:val="a9"/>
          <w:rFonts w:ascii="Calibri" w:eastAsia="Calibri" w:hAnsi="Calibri" w:cs="Traditional Arabic"/>
          <w:sz w:val="32"/>
          <w:szCs w:val="32"/>
          <w:rtl/>
          <w:lang w:val="fr-FR" w:bidi="ar-DZ"/>
        </w:rPr>
        <w:footnoteReference w:id="74"/>
      </w:r>
      <w:r w:rsidR="00621CFC" w:rsidRPr="00382CFF">
        <w:rPr>
          <w:rFonts w:ascii="Calibri" w:eastAsia="Calibri" w:hAnsi="Calibri" w:cs="Traditional Arabic" w:hint="cs"/>
          <w:sz w:val="32"/>
          <w:szCs w:val="32"/>
          <w:rtl/>
          <w:lang w:val="fr-FR" w:bidi="ar-DZ"/>
        </w:rPr>
        <w:t xml:space="preserve"> </w:t>
      </w:r>
    </w:p>
    <w:p w:rsidR="00621CFC" w:rsidRPr="00382CFF" w:rsidRDefault="00DD4E3A" w:rsidP="009454F7">
      <w:pPr>
        <w:spacing w:line="240" w:lineRule="auto"/>
        <w:ind w:left="129" w:right="142"/>
        <w:jc w:val="both"/>
        <w:rPr>
          <w:rFonts w:ascii="Calibri" w:eastAsia="Calibri" w:hAnsi="Calibri" w:cs="Traditional Arabic"/>
          <w:sz w:val="32"/>
          <w:szCs w:val="32"/>
          <w:rtl/>
          <w:lang w:val="fr-FR" w:bidi="ar-DZ"/>
        </w:rPr>
      </w:pPr>
      <w:r w:rsidRPr="0083523B">
        <w:rPr>
          <w:rFonts w:ascii="Calibri" w:eastAsia="Calibri" w:hAnsi="Calibri" w:cs="Traditional Arabic" w:hint="cs"/>
          <w:sz w:val="32"/>
          <w:szCs w:val="32"/>
          <w:rtl/>
          <w:lang w:val="fr-FR" w:bidi="ar-DZ"/>
        </w:rPr>
        <w:t>1</w:t>
      </w:r>
      <w:r w:rsidR="00621CFC" w:rsidRPr="0083523B">
        <w:rPr>
          <w:rFonts w:ascii="Calibri" w:eastAsia="Calibri" w:hAnsi="Calibri" w:cs="Traditional Arabic" w:hint="cs"/>
          <w:sz w:val="32"/>
          <w:szCs w:val="32"/>
          <w:rtl/>
          <w:lang w:val="fr-FR" w:bidi="ar-DZ"/>
        </w:rPr>
        <w:t xml:space="preserve">- الرمي بالزنا </w:t>
      </w:r>
      <w:r w:rsidR="009454F7" w:rsidRPr="0083523B">
        <w:rPr>
          <w:rFonts w:ascii="Calibri" w:eastAsia="Calibri" w:hAnsi="Calibri" w:cs="Traditional Arabic" w:hint="cs"/>
          <w:sz w:val="32"/>
          <w:szCs w:val="32"/>
          <w:rtl/>
          <w:lang w:val="fr-FR" w:bidi="ar-DZ"/>
        </w:rPr>
        <w:t>أ</w:t>
      </w:r>
      <w:r w:rsidR="00621CFC" w:rsidRPr="0083523B">
        <w:rPr>
          <w:rFonts w:ascii="Calibri" w:eastAsia="Calibri" w:hAnsi="Calibri" w:cs="Traditional Arabic" w:hint="cs"/>
          <w:sz w:val="32"/>
          <w:szCs w:val="32"/>
          <w:rtl/>
          <w:lang w:val="fr-FR" w:bidi="ar-DZ"/>
        </w:rPr>
        <w:t>و نفي النسب :</w:t>
      </w:r>
      <w:r w:rsidR="00621CFC" w:rsidRPr="00382CFF">
        <w:rPr>
          <w:rFonts w:ascii="Calibri" w:eastAsia="Calibri" w:hAnsi="Calibri" w:cs="Traditional Arabic" w:hint="cs"/>
          <w:sz w:val="32"/>
          <w:szCs w:val="32"/>
          <w:rtl/>
          <w:lang w:val="fr-FR" w:bidi="ar-DZ"/>
        </w:rPr>
        <w:t xml:space="preserve"> وهو أن يرمي الجاني المجني عليه بالزنا </w:t>
      </w:r>
      <w:r w:rsidR="008B09EC" w:rsidRPr="00382CFF">
        <w:rPr>
          <w:rFonts w:ascii="Calibri" w:eastAsia="Calibri" w:hAnsi="Calibri" w:cs="Traditional Arabic" w:hint="cs"/>
          <w:sz w:val="32"/>
          <w:szCs w:val="32"/>
          <w:rtl/>
          <w:lang w:val="fr-FR" w:bidi="ar-DZ"/>
        </w:rPr>
        <w:t>أو</w:t>
      </w:r>
      <w:r w:rsidR="00621CFC" w:rsidRPr="00382CFF">
        <w:rPr>
          <w:rFonts w:ascii="Calibri" w:eastAsia="Calibri" w:hAnsi="Calibri" w:cs="Traditional Arabic" w:hint="cs"/>
          <w:sz w:val="32"/>
          <w:szCs w:val="32"/>
          <w:rtl/>
          <w:lang w:val="fr-FR" w:bidi="ar-DZ"/>
        </w:rPr>
        <w:t xml:space="preserve"> نفي النسب عنه ثم لا يستطيع </w:t>
      </w:r>
      <w:r w:rsidR="008B09EC" w:rsidRPr="00382CFF">
        <w:rPr>
          <w:rFonts w:ascii="Calibri" w:eastAsia="Calibri" w:hAnsi="Calibri" w:cs="Traditional Arabic" w:hint="cs"/>
          <w:sz w:val="32"/>
          <w:szCs w:val="32"/>
          <w:rtl/>
          <w:lang w:val="fr-FR" w:bidi="ar-DZ"/>
        </w:rPr>
        <w:t>إثبات</w:t>
      </w:r>
      <w:r w:rsidR="00621CFC" w:rsidRPr="00382CFF">
        <w:rPr>
          <w:rFonts w:ascii="Calibri" w:eastAsia="Calibri" w:hAnsi="Calibri" w:cs="Traditional Arabic" w:hint="cs"/>
          <w:sz w:val="32"/>
          <w:szCs w:val="32"/>
          <w:rtl/>
          <w:lang w:val="fr-FR" w:bidi="ar-DZ"/>
        </w:rPr>
        <w:t xml:space="preserve"> ما رماه به .</w:t>
      </w:r>
    </w:p>
    <w:p w:rsidR="00621CFC" w:rsidRPr="00DC6C76" w:rsidRDefault="00621CFC" w:rsidP="00FF1C42">
      <w:pPr>
        <w:spacing w:line="240" w:lineRule="auto"/>
        <w:ind w:left="-2" w:right="142"/>
        <w:jc w:val="both"/>
        <w:rPr>
          <w:rFonts w:ascii="Calibri" w:eastAsia="Calibri" w:hAnsi="Calibri" w:cs="Traditional Arabic"/>
          <w:sz w:val="32"/>
          <w:szCs w:val="32"/>
          <w:rtl/>
          <w:lang w:val="fr-FR" w:bidi="ar-DZ"/>
        </w:rPr>
      </w:pPr>
      <w:r w:rsidRPr="0083523B">
        <w:rPr>
          <w:rFonts w:ascii="Calibri" w:eastAsia="Calibri" w:hAnsi="Calibri" w:cs="Traditional Arabic" w:hint="cs"/>
          <w:sz w:val="32"/>
          <w:szCs w:val="32"/>
          <w:rtl/>
          <w:lang w:val="fr-FR" w:bidi="ar-DZ"/>
        </w:rPr>
        <w:t>2-</w:t>
      </w:r>
      <w:r w:rsidR="0083523B">
        <w:rPr>
          <w:rFonts w:ascii="Calibri" w:eastAsia="Calibri" w:hAnsi="Calibri" w:cs="Traditional Arabic" w:hint="cs"/>
          <w:sz w:val="32"/>
          <w:szCs w:val="32"/>
          <w:rtl/>
          <w:lang w:val="fr-FR" w:bidi="ar-DZ"/>
        </w:rPr>
        <w:t>أ</w:t>
      </w:r>
      <w:r w:rsidRPr="0083523B">
        <w:rPr>
          <w:rFonts w:ascii="Calibri" w:eastAsia="Calibri" w:hAnsi="Calibri" w:cs="Traditional Arabic" w:hint="cs"/>
          <w:sz w:val="32"/>
          <w:szCs w:val="32"/>
          <w:rtl/>
          <w:lang w:val="fr-FR" w:bidi="ar-DZ"/>
        </w:rPr>
        <w:t xml:space="preserve">ن يكون المقذوف محصنا : </w:t>
      </w:r>
      <w:r w:rsidRPr="00DC6C76">
        <w:rPr>
          <w:rFonts w:ascii="Calibri" w:eastAsia="Calibri" w:hAnsi="Calibri" w:cs="Traditional Arabic" w:hint="cs"/>
          <w:sz w:val="32"/>
          <w:szCs w:val="32"/>
          <w:rtl/>
          <w:lang w:val="fr-FR" w:bidi="ar-DZ"/>
        </w:rPr>
        <w:t xml:space="preserve">يشترط في المقذوف </w:t>
      </w:r>
      <w:r w:rsidR="00FF1C42">
        <w:rPr>
          <w:rFonts w:ascii="Calibri" w:eastAsia="Calibri" w:hAnsi="Calibri" w:cs="Traditional Arabic" w:hint="cs"/>
          <w:sz w:val="32"/>
          <w:szCs w:val="32"/>
          <w:rtl/>
          <w:lang w:val="fr-FR" w:bidi="ar-DZ"/>
        </w:rPr>
        <w:t>أ</w:t>
      </w:r>
      <w:r w:rsidRPr="00DC6C76">
        <w:rPr>
          <w:rFonts w:ascii="Calibri" w:eastAsia="Calibri" w:hAnsi="Calibri" w:cs="Traditional Arabic" w:hint="cs"/>
          <w:sz w:val="32"/>
          <w:szCs w:val="32"/>
          <w:rtl/>
          <w:lang w:val="fr-FR" w:bidi="ar-DZ"/>
        </w:rPr>
        <w:t xml:space="preserve">ن يكون محصنا رجلا كان </w:t>
      </w:r>
      <w:r w:rsidR="008B09EC" w:rsidRPr="00DC6C76">
        <w:rPr>
          <w:rFonts w:ascii="Calibri" w:eastAsia="Calibri" w:hAnsi="Calibri" w:cs="Traditional Arabic" w:hint="cs"/>
          <w:sz w:val="32"/>
          <w:szCs w:val="32"/>
          <w:rtl/>
          <w:lang w:val="fr-FR" w:bidi="ar-DZ"/>
        </w:rPr>
        <w:t>أو</w:t>
      </w:r>
      <w:r w:rsidRPr="00DC6C76">
        <w:rPr>
          <w:rFonts w:ascii="Calibri" w:eastAsia="Calibri" w:hAnsi="Calibri" w:cs="Traditional Arabic" w:hint="cs"/>
          <w:sz w:val="32"/>
          <w:szCs w:val="32"/>
          <w:rtl/>
          <w:lang w:val="fr-FR" w:bidi="ar-DZ"/>
        </w:rPr>
        <w:t xml:space="preserve"> امرأة والقصد بالإحصان العفة عن الزنا ، والإحصان في القذف يختلف عن الإحصان في الزنا ، </w:t>
      </w:r>
      <w:r w:rsidR="00FF1C42">
        <w:rPr>
          <w:rFonts w:ascii="Calibri" w:eastAsia="Calibri" w:hAnsi="Calibri" w:cs="Traditional Arabic" w:hint="cs"/>
          <w:sz w:val="32"/>
          <w:szCs w:val="32"/>
          <w:rtl/>
          <w:lang w:val="fr-FR" w:bidi="ar-DZ"/>
        </w:rPr>
        <w:t>إ</w:t>
      </w:r>
      <w:r w:rsidRPr="00DC6C76">
        <w:rPr>
          <w:rFonts w:ascii="Calibri" w:eastAsia="Calibri" w:hAnsi="Calibri" w:cs="Traditional Arabic" w:hint="cs"/>
          <w:sz w:val="32"/>
          <w:szCs w:val="32"/>
          <w:rtl/>
          <w:lang w:val="fr-FR" w:bidi="ar-DZ"/>
        </w:rPr>
        <w:t>ذ المرأة في جريمة</w:t>
      </w:r>
      <w:r w:rsidR="008B09EC">
        <w:rPr>
          <w:rFonts w:ascii="Calibri" w:eastAsia="Calibri" w:hAnsi="Calibri" w:cs="Traditional Arabic" w:hint="cs"/>
          <w:sz w:val="32"/>
          <w:szCs w:val="32"/>
          <w:rtl/>
          <w:lang w:val="fr-FR" w:bidi="ar-DZ"/>
        </w:rPr>
        <w:t xml:space="preserve"> </w:t>
      </w:r>
      <w:r w:rsidRPr="00DC6C76">
        <w:rPr>
          <w:rFonts w:ascii="Calibri" w:eastAsia="Calibri" w:hAnsi="Calibri" w:cs="Traditional Arabic" w:hint="cs"/>
          <w:sz w:val="32"/>
          <w:szCs w:val="32"/>
          <w:rtl/>
          <w:lang w:val="fr-FR" w:bidi="ar-DZ"/>
        </w:rPr>
        <w:t>القذف لا</w:t>
      </w:r>
      <w:r w:rsidR="008B09EC">
        <w:rPr>
          <w:rFonts w:ascii="Calibri" w:eastAsia="Calibri" w:hAnsi="Calibri" w:cs="Traditional Arabic" w:hint="cs"/>
          <w:sz w:val="32"/>
          <w:szCs w:val="32"/>
          <w:rtl/>
          <w:lang w:val="fr-FR" w:bidi="ar-DZ"/>
        </w:rPr>
        <w:t xml:space="preserve"> </w:t>
      </w:r>
      <w:r w:rsidRPr="00DC6C76">
        <w:rPr>
          <w:rFonts w:ascii="Calibri" w:eastAsia="Calibri" w:hAnsi="Calibri" w:cs="Traditional Arabic" w:hint="cs"/>
          <w:sz w:val="32"/>
          <w:szCs w:val="32"/>
          <w:rtl/>
          <w:lang w:val="fr-FR" w:bidi="ar-DZ"/>
        </w:rPr>
        <w:t xml:space="preserve">يشترط فيها أن تكون متزوجة ، فالإحصان متوفر متى كانت عفيفة ذكرا </w:t>
      </w:r>
      <w:r w:rsidR="00FF1C42">
        <w:rPr>
          <w:rFonts w:ascii="Calibri" w:eastAsia="Calibri" w:hAnsi="Calibri" w:cs="Traditional Arabic" w:hint="cs"/>
          <w:sz w:val="32"/>
          <w:szCs w:val="32"/>
          <w:rtl/>
          <w:lang w:val="fr-FR" w:bidi="ar-DZ"/>
        </w:rPr>
        <w:t>أ</w:t>
      </w:r>
      <w:r w:rsidRPr="00DC6C76">
        <w:rPr>
          <w:rFonts w:ascii="Calibri" w:eastAsia="Calibri" w:hAnsi="Calibri" w:cs="Traditional Arabic" w:hint="cs"/>
          <w:sz w:val="32"/>
          <w:szCs w:val="32"/>
          <w:rtl/>
          <w:lang w:val="fr-FR" w:bidi="ar-DZ"/>
        </w:rPr>
        <w:t xml:space="preserve">و مطلقة ، </w:t>
      </w:r>
      <w:r w:rsidR="00FF1C42">
        <w:rPr>
          <w:rFonts w:ascii="Calibri" w:eastAsia="Calibri" w:hAnsi="Calibri" w:cs="Traditional Arabic" w:hint="cs"/>
          <w:sz w:val="32"/>
          <w:szCs w:val="32"/>
          <w:rtl/>
          <w:lang w:val="fr-FR" w:bidi="ar-DZ"/>
        </w:rPr>
        <w:t>أ</w:t>
      </w:r>
      <w:r w:rsidRPr="00DC6C76">
        <w:rPr>
          <w:rFonts w:ascii="Calibri" w:eastAsia="Calibri" w:hAnsi="Calibri" w:cs="Traditional Arabic" w:hint="cs"/>
          <w:sz w:val="32"/>
          <w:szCs w:val="32"/>
          <w:rtl/>
          <w:lang w:val="fr-FR" w:bidi="ar-DZ"/>
        </w:rPr>
        <w:t>ما في الزنا فيقصد بالمحصن الذي سبق له الزواج .</w:t>
      </w:r>
    </w:p>
    <w:p w:rsidR="00621CFC" w:rsidRPr="00382CFF" w:rsidRDefault="009454F7" w:rsidP="009454F7">
      <w:pPr>
        <w:spacing w:line="240" w:lineRule="auto"/>
        <w:ind w:right="142"/>
        <w:jc w:val="both"/>
        <w:rPr>
          <w:rFonts w:ascii="Calibri" w:eastAsia="Calibri" w:hAnsi="Calibri" w:cs="Traditional Arabic"/>
          <w:sz w:val="32"/>
          <w:szCs w:val="32"/>
          <w:rtl/>
          <w:lang w:val="fr-FR" w:bidi="ar-DZ"/>
        </w:rPr>
      </w:pPr>
      <w:r w:rsidRPr="00FF1C42">
        <w:rPr>
          <w:rFonts w:ascii="Calibri" w:eastAsia="Calibri" w:hAnsi="Calibri" w:cs="Traditional Arabic" w:hint="cs"/>
          <w:sz w:val="32"/>
          <w:szCs w:val="32"/>
          <w:rtl/>
          <w:lang w:val="fr-FR" w:bidi="ar-DZ"/>
        </w:rPr>
        <w:t>3</w:t>
      </w:r>
      <w:r w:rsidR="00621CFC" w:rsidRPr="00FF1C42">
        <w:rPr>
          <w:rFonts w:ascii="Calibri" w:eastAsia="Calibri" w:hAnsi="Calibri" w:cs="Traditional Arabic" w:hint="cs"/>
          <w:sz w:val="32"/>
          <w:szCs w:val="32"/>
          <w:rtl/>
          <w:lang w:val="fr-FR" w:bidi="ar-DZ"/>
        </w:rPr>
        <w:t>- القصد الجنائي :</w:t>
      </w:r>
      <w:r w:rsidR="00621CFC" w:rsidRPr="00382CFF">
        <w:rPr>
          <w:rFonts w:ascii="Calibri" w:eastAsia="Calibri" w:hAnsi="Calibri" w:cs="Traditional Arabic" w:hint="cs"/>
          <w:sz w:val="32"/>
          <w:szCs w:val="32"/>
          <w:rtl/>
          <w:lang w:val="fr-FR" w:bidi="ar-DZ"/>
        </w:rPr>
        <w:t xml:space="preserve"> يعتبر القصد الجنائي متوفرا </w:t>
      </w:r>
      <w:r w:rsidR="008B09EC" w:rsidRPr="00382CFF">
        <w:rPr>
          <w:rFonts w:ascii="Calibri" w:eastAsia="Calibri" w:hAnsi="Calibri" w:cs="Traditional Arabic" w:hint="cs"/>
          <w:sz w:val="32"/>
          <w:szCs w:val="32"/>
          <w:rtl/>
          <w:lang w:val="fr-FR" w:bidi="ar-DZ"/>
        </w:rPr>
        <w:t>إذا</w:t>
      </w:r>
      <w:r w:rsidR="00621CFC" w:rsidRPr="00382CFF">
        <w:rPr>
          <w:rFonts w:ascii="Calibri" w:eastAsia="Calibri" w:hAnsi="Calibri" w:cs="Traditional Arabic" w:hint="cs"/>
          <w:sz w:val="32"/>
          <w:szCs w:val="32"/>
          <w:rtl/>
          <w:lang w:val="fr-FR" w:bidi="ar-DZ"/>
        </w:rPr>
        <w:t xml:space="preserve"> رم</w:t>
      </w:r>
      <w:r>
        <w:rPr>
          <w:rFonts w:ascii="Calibri" w:eastAsia="Calibri" w:hAnsi="Calibri" w:cs="Traditional Arabic" w:hint="cs"/>
          <w:sz w:val="32"/>
          <w:szCs w:val="32"/>
          <w:rtl/>
          <w:lang w:val="fr-FR" w:bidi="ar-DZ"/>
        </w:rPr>
        <w:t>ى</w:t>
      </w:r>
      <w:r w:rsidR="00621CFC" w:rsidRPr="00382CFF">
        <w:rPr>
          <w:rFonts w:ascii="Calibri" w:eastAsia="Calibri" w:hAnsi="Calibri" w:cs="Traditional Arabic" w:hint="cs"/>
          <w:sz w:val="32"/>
          <w:szCs w:val="32"/>
          <w:rtl/>
          <w:lang w:val="fr-FR" w:bidi="ar-DZ"/>
        </w:rPr>
        <w:t xml:space="preserve"> القذف المجني عليه بالزنا </w:t>
      </w:r>
      <w:r w:rsidR="008B09EC" w:rsidRPr="00382CFF">
        <w:rPr>
          <w:rFonts w:ascii="Calibri" w:eastAsia="Calibri" w:hAnsi="Calibri" w:cs="Traditional Arabic" w:hint="cs"/>
          <w:sz w:val="32"/>
          <w:szCs w:val="32"/>
          <w:rtl/>
          <w:lang w:val="fr-FR" w:bidi="ar-DZ"/>
        </w:rPr>
        <w:t>أو</w:t>
      </w:r>
      <w:r w:rsidR="00621CFC" w:rsidRPr="00382CFF">
        <w:rPr>
          <w:rFonts w:ascii="Calibri" w:eastAsia="Calibri" w:hAnsi="Calibri" w:cs="Traditional Arabic" w:hint="cs"/>
          <w:sz w:val="32"/>
          <w:szCs w:val="32"/>
          <w:rtl/>
          <w:lang w:val="fr-FR" w:bidi="ar-DZ"/>
        </w:rPr>
        <w:t xml:space="preserve"> نفي النسب مع علمه بأن ما رماه به غير صحيح ، ومتى عجز الجاني</w:t>
      </w:r>
      <w:r>
        <w:rPr>
          <w:rFonts w:ascii="Calibri" w:eastAsia="Calibri" w:hAnsi="Calibri" w:cs="Traditional Arabic" w:hint="cs"/>
          <w:sz w:val="32"/>
          <w:szCs w:val="32"/>
          <w:rtl/>
          <w:lang w:val="fr-FR" w:bidi="ar-DZ"/>
        </w:rPr>
        <w:t xml:space="preserve"> عن </w:t>
      </w:r>
      <w:r w:rsidR="00621CFC" w:rsidRPr="00382CFF">
        <w:rPr>
          <w:rFonts w:ascii="Calibri" w:eastAsia="Calibri" w:hAnsi="Calibri" w:cs="Traditional Arabic" w:hint="cs"/>
          <w:sz w:val="32"/>
          <w:szCs w:val="32"/>
          <w:rtl/>
          <w:lang w:val="fr-FR" w:bidi="ar-DZ"/>
        </w:rPr>
        <w:t xml:space="preserve"> </w:t>
      </w:r>
      <w:r w:rsidR="008B09EC" w:rsidRPr="00382CFF">
        <w:rPr>
          <w:rFonts w:ascii="Calibri" w:eastAsia="Calibri" w:hAnsi="Calibri" w:cs="Traditional Arabic" w:hint="cs"/>
          <w:sz w:val="32"/>
          <w:szCs w:val="32"/>
          <w:rtl/>
          <w:lang w:val="fr-FR" w:bidi="ar-DZ"/>
        </w:rPr>
        <w:t>إثبات</w:t>
      </w:r>
      <w:r w:rsidR="00621CFC" w:rsidRPr="00382CFF">
        <w:rPr>
          <w:rFonts w:ascii="Calibri" w:eastAsia="Calibri" w:hAnsi="Calibri" w:cs="Traditional Arabic" w:hint="cs"/>
          <w:sz w:val="32"/>
          <w:szCs w:val="32"/>
          <w:rtl/>
          <w:lang w:val="fr-FR" w:bidi="ar-DZ"/>
        </w:rPr>
        <w:t xml:space="preserve"> ما</w:t>
      </w:r>
      <w:r w:rsidR="008B09EC">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قذف به المجني عليه اعتبر عالما بعدم صحة القذف .</w:t>
      </w:r>
    </w:p>
    <w:p w:rsidR="000C1ACA" w:rsidRPr="00382CFF" w:rsidRDefault="00621CFC" w:rsidP="008B09EC">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  ويتبين </w:t>
      </w:r>
      <w:r w:rsidR="008B09EC">
        <w:rPr>
          <w:rFonts w:ascii="Calibri" w:eastAsia="Calibri" w:hAnsi="Calibri" w:cs="Traditional Arabic" w:hint="cs"/>
          <w:sz w:val="32"/>
          <w:szCs w:val="32"/>
          <w:rtl/>
          <w:lang w:val="fr-FR" w:bidi="ar-DZ"/>
        </w:rPr>
        <w:t>مما</w:t>
      </w:r>
      <w:r w:rsidRPr="00382CFF">
        <w:rPr>
          <w:rFonts w:ascii="Calibri" w:eastAsia="Calibri" w:hAnsi="Calibri" w:cs="Traditional Arabic" w:hint="cs"/>
          <w:sz w:val="32"/>
          <w:szCs w:val="32"/>
          <w:rtl/>
          <w:lang w:val="fr-FR" w:bidi="ar-DZ"/>
        </w:rPr>
        <w:t xml:space="preserve"> سبق أن الشريعة الإسلامية راعت حق المرأة في حماية سمعتها من الأباطيل من مجرد الكلمات الطائشة وحذر من اتهام النساء بغير حق </w:t>
      </w:r>
      <w:r w:rsidR="000C1ACA">
        <w:rPr>
          <w:rFonts w:ascii="Calibri" w:eastAsia="Calibri" w:hAnsi="Calibri" w:cs="Traditional Arabic" w:hint="cs"/>
          <w:sz w:val="32"/>
          <w:szCs w:val="32"/>
          <w:rtl/>
          <w:lang w:val="fr-FR" w:bidi="ar-DZ"/>
        </w:rPr>
        <w:t>.</w:t>
      </w:r>
    </w:p>
    <w:p w:rsidR="00FF1C42" w:rsidRDefault="00621CFC" w:rsidP="008B09EC">
      <w:pPr>
        <w:spacing w:line="240" w:lineRule="auto"/>
        <w:ind w:left="129" w:right="142"/>
        <w:jc w:val="both"/>
        <w:rPr>
          <w:rFonts w:ascii="Calibri" w:eastAsia="Calibri" w:hAnsi="Calibri" w:cs="Traditional Arabic"/>
          <w:b/>
          <w:bCs/>
          <w:sz w:val="32"/>
          <w:szCs w:val="32"/>
          <w:rtl/>
          <w:lang w:val="fr-FR" w:bidi="ar-DZ"/>
        </w:rPr>
      </w:pPr>
      <w:r w:rsidRPr="00FF1C42">
        <w:rPr>
          <w:rFonts w:ascii="Calibri" w:eastAsia="Calibri" w:hAnsi="Calibri" w:cs="Traditional Arabic" w:hint="cs"/>
          <w:sz w:val="32"/>
          <w:szCs w:val="32"/>
          <w:rtl/>
          <w:lang w:val="fr-FR" w:bidi="ar-DZ"/>
        </w:rPr>
        <w:t xml:space="preserve">ب </w:t>
      </w:r>
      <w:r w:rsidR="008B09EC">
        <w:rPr>
          <w:rFonts w:ascii="Calibri" w:eastAsia="Calibri" w:hAnsi="Calibri" w:cs="Traditional Arabic"/>
          <w:sz w:val="32"/>
          <w:szCs w:val="32"/>
          <w:rtl/>
          <w:lang w:val="fr-FR" w:bidi="ar-DZ"/>
        </w:rPr>
        <w:t>–</w:t>
      </w:r>
      <w:r w:rsidR="00FF1C42">
        <w:rPr>
          <w:rFonts w:ascii="Calibri" w:eastAsia="Calibri" w:hAnsi="Calibri" w:cs="Traditional Arabic" w:hint="cs"/>
          <w:sz w:val="32"/>
          <w:szCs w:val="32"/>
          <w:rtl/>
          <w:lang w:val="fr-FR" w:bidi="ar-DZ"/>
        </w:rPr>
        <w:t xml:space="preserve"> </w:t>
      </w:r>
      <w:r w:rsidR="008B09EC">
        <w:rPr>
          <w:rFonts w:ascii="Calibri" w:eastAsia="Calibri" w:hAnsi="Calibri" w:cs="Traditional Arabic" w:hint="cs"/>
          <w:sz w:val="32"/>
          <w:szCs w:val="32"/>
          <w:rtl/>
          <w:lang w:val="fr-FR" w:bidi="ar-DZ"/>
        </w:rPr>
        <w:t>الغرض من تجريم</w:t>
      </w:r>
      <w:r w:rsidRPr="00FF1C42">
        <w:rPr>
          <w:rFonts w:ascii="Calibri" w:eastAsia="Calibri" w:hAnsi="Calibri" w:cs="Traditional Arabic" w:hint="cs"/>
          <w:sz w:val="32"/>
          <w:szCs w:val="32"/>
          <w:rtl/>
          <w:lang w:val="fr-FR" w:bidi="ar-DZ"/>
        </w:rPr>
        <w:t xml:space="preserve"> القذف</w:t>
      </w:r>
      <w:r w:rsidRPr="00F34502">
        <w:rPr>
          <w:rFonts w:ascii="Calibri" w:eastAsia="Calibri" w:hAnsi="Calibri" w:cs="Traditional Arabic" w:hint="cs"/>
          <w:b/>
          <w:bCs/>
          <w:sz w:val="32"/>
          <w:szCs w:val="32"/>
          <w:rtl/>
          <w:lang w:val="fr-FR" w:bidi="ar-DZ"/>
        </w:rPr>
        <w:t xml:space="preserve"> :</w:t>
      </w:r>
    </w:p>
    <w:p w:rsidR="00621CFC" w:rsidRPr="00382CFF" w:rsidRDefault="00FF1C42" w:rsidP="00FF1C42">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b/>
          <w:b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 إن الغرض من تجريم القذف في الفقه الإسلامي هو صون الأعراض وال</w:t>
      </w:r>
      <w:r>
        <w:rPr>
          <w:rFonts w:ascii="Calibri" w:eastAsia="Calibri" w:hAnsi="Calibri" w:cs="Traditional Arabic" w:hint="cs"/>
          <w:sz w:val="32"/>
          <w:szCs w:val="32"/>
          <w:rtl/>
          <w:lang w:val="fr-FR" w:bidi="ar-DZ"/>
        </w:rPr>
        <w:t>تطهر من الرذيلة ليصير المجتمع مجتمعا نظ</w:t>
      </w:r>
      <w:r w:rsidR="00621CFC" w:rsidRPr="00382CFF">
        <w:rPr>
          <w:rFonts w:ascii="Calibri" w:eastAsia="Calibri" w:hAnsi="Calibri" w:cs="Traditional Arabic" w:hint="cs"/>
          <w:sz w:val="32"/>
          <w:szCs w:val="32"/>
          <w:rtl/>
          <w:lang w:val="fr-FR" w:bidi="ar-DZ"/>
        </w:rPr>
        <w:t>يفا من كل ما يخدش كرامة أفراده ، " وقد جعل</w:t>
      </w: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القذف من جرائم الحدود </w:t>
      </w:r>
      <w:r w:rsidR="005C6E35">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بالإضافة </w:t>
      </w:r>
      <w:r>
        <w:rPr>
          <w:rFonts w:ascii="Calibri" w:eastAsia="Calibri" w:hAnsi="Calibri" w:cs="Traditional Arabic" w:hint="cs"/>
          <w:sz w:val="32"/>
          <w:szCs w:val="32"/>
          <w:rtl/>
          <w:lang w:val="fr-FR" w:bidi="ar-DZ"/>
        </w:rPr>
        <w:t>إ</w:t>
      </w:r>
      <w:r w:rsidR="00621CFC" w:rsidRPr="00382CFF">
        <w:rPr>
          <w:rFonts w:ascii="Calibri" w:eastAsia="Calibri" w:hAnsi="Calibri" w:cs="Traditional Arabic" w:hint="cs"/>
          <w:sz w:val="32"/>
          <w:szCs w:val="32"/>
          <w:rtl/>
          <w:lang w:val="fr-FR" w:bidi="ar-DZ"/>
        </w:rPr>
        <w:t xml:space="preserve">لى كونه من حقوق الله تعالى ، هو حرمة في حق المقذوف بما يلصق به من وصف يعير به ، هو وأصوله وفروعه وعائلته كلها ويحط من قدرهم ومنزلتهم في المجتمع الذي يعيشون فيه " </w:t>
      </w:r>
      <w:r w:rsidR="00621CFC" w:rsidRPr="00382CFF">
        <w:rPr>
          <w:rStyle w:val="a9"/>
          <w:rFonts w:ascii="Calibri" w:eastAsia="Calibri" w:hAnsi="Calibri" w:cs="Traditional Arabic"/>
          <w:sz w:val="32"/>
          <w:szCs w:val="32"/>
          <w:rtl/>
          <w:lang w:val="fr-FR" w:bidi="ar-DZ"/>
        </w:rPr>
        <w:footnoteReference w:id="75"/>
      </w:r>
      <w:r w:rsidR="00621CFC" w:rsidRPr="00382CFF">
        <w:rPr>
          <w:rFonts w:ascii="Calibri" w:eastAsia="Calibri" w:hAnsi="Calibri" w:cs="Traditional Arabic" w:hint="cs"/>
          <w:sz w:val="32"/>
          <w:szCs w:val="32"/>
          <w:rtl/>
          <w:lang w:val="fr-FR" w:bidi="ar-DZ"/>
        </w:rPr>
        <w:t>.</w:t>
      </w:r>
    </w:p>
    <w:p w:rsidR="00621CFC" w:rsidRPr="004955B8" w:rsidRDefault="00FF1C42" w:rsidP="00621CFC">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8063B9">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إن تجريم القذف بالزنا هدفه المحافظة على الرابطة الزوجية ، وبالتالي فإن تجريم هذا الفعل يساهم في تماسك وصون الرابطة الأسرية بصفة عامة والرابطة </w:t>
      </w:r>
      <w:r w:rsidR="008B09EC" w:rsidRPr="00382CFF">
        <w:rPr>
          <w:rFonts w:ascii="Calibri" w:eastAsia="Calibri" w:hAnsi="Calibri" w:cs="Traditional Arabic" w:hint="cs"/>
          <w:sz w:val="32"/>
          <w:szCs w:val="32"/>
          <w:rtl/>
          <w:lang w:val="fr-FR" w:bidi="ar-DZ"/>
        </w:rPr>
        <w:t>الأسرية</w:t>
      </w:r>
      <w:r w:rsidR="00621CFC" w:rsidRPr="00382CFF">
        <w:rPr>
          <w:rFonts w:ascii="Calibri" w:eastAsia="Calibri" w:hAnsi="Calibri" w:cs="Traditional Arabic" w:hint="cs"/>
          <w:sz w:val="32"/>
          <w:szCs w:val="32"/>
          <w:rtl/>
          <w:lang w:val="fr-FR" w:bidi="ar-DZ"/>
        </w:rPr>
        <w:t xml:space="preserve"> بصفة خاصة .</w:t>
      </w:r>
    </w:p>
    <w:p w:rsidR="008B09EC" w:rsidRDefault="008B09EC" w:rsidP="00621CFC">
      <w:pPr>
        <w:spacing w:line="240" w:lineRule="auto"/>
        <w:ind w:left="129" w:right="142"/>
        <w:jc w:val="both"/>
        <w:rPr>
          <w:rFonts w:ascii="Calibri" w:eastAsia="Calibri" w:hAnsi="Calibri" w:cs="Traditional Arabic"/>
          <w:sz w:val="32"/>
          <w:szCs w:val="32"/>
          <w:rtl/>
          <w:lang w:val="fr-FR" w:bidi="ar-DZ"/>
        </w:rPr>
      </w:pPr>
    </w:p>
    <w:p w:rsidR="008B09EC" w:rsidRDefault="008B09EC" w:rsidP="00621CFC">
      <w:pPr>
        <w:spacing w:line="240" w:lineRule="auto"/>
        <w:ind w:left="129" w:right="142"/>
        <w:jc w:val="both"/>
        <w:rPr>
          <w:rFonts w:ascii="Calibri" w:eastAsia="Calibri" w:hAnsi="Calibri" w:cs="Traditional Arabic"/>
          <w:sz w:val="32"/>
          <w:szCs w:val="32"/>
          <w:rtl/>
          <w:lang w:val="fr-FR" w:bidi="ar-DZ"/>
        </w:rPr>
      </w:pPr>
    </w:p>
    <w:p w:rsidR="00686229" w:rsidRDefault="00621CFC" w:rsidP="008B09EC">
      <w:pPr>
        <w:spacing w:line="240" w:lineRule="auto"/>
        <w:ind w:left="129" w:right="142"/>
        <w:jc w:val="both"/>
        <w:rPr>
          <w:rFonts w:ascii="Calibri" w:eastAsia="Calibri" w:hAnsi="Calibri" w:cs="Traditional Arabic"/>
          <w:sz w:val="32"/>
          <w:szCs w:val="32"/>
          <w:lang w:val="fr-FR" w:bidi="ar-DZ"/>
        </w:rPr>
      </w:pPr>
      <w:r w:rsidRPr="00382CFF">
        <w:rPr>
          <w:rFonts w:ascii="Calibri" w:eastAsia="Calibri" w:hAnsi="Calibri" w:cs="Traditional Arabic" w:hint="cs"/>
          <w:sz w:val="32"/>
          <w:szCs w:val="32"/>
          <w:rtl/>
          <w:lang w:val="fr-FR" w:bidi="ar-DZ"/>
        </w:rPr>
        <w:t>قال الله تعالى</w:t>
      </w:r>
      <w:r>
        <w:rPr>
          <w:rFonts w:asciiTheme="minorBidi" w:eastAsia="Calibri" w:hAnsiTheme="minorBidi" w:cs="Traditional Arabic" w:hint="cs"/>
          <w:sz w:val="32"/>
          <w:szCs w:val="32"/>
          <w:rtl/>
          <w:lang w:val="fr-FR" w:bidi="ar-DZ"/>
        </w:rPr>
        <w:t xml:space="preserve"> </w:t>
      </w:r>
      <w:r w:rsidRPr="0067541C">
        <w:rPr>
          <w:rFonts w:cs="Traditional Arabic" w:hint="cs"/>
          <w:sz w:val="32"/>
          <w:szCs w:val="32"/>
          <w:rtl/>
          <w:lang w:bidi="ar-DZ"/>
        </w:rPr>
        <w:t>إ</w:t>
      </w:r>
      <w:r w:rsidRPr="0067541C">
        <w:rPr>
          <w:rFonts w:cs="Traditional Arabic"/>
          <w:sz w:val="32"/>
          <w:szCs w:val="32"/>
          <w:rtl/>
          <w:lang w:bidi="ar-DZ"/>
        </w:rPr>
        <w:t>﴿</w:t>
      </w:r>
      <w:r w:rsidRPr="0067541C">
        <w:rPr>
          <w:rFonts w:cs="Traditional Arabic" w:hint="cs"/>
          <w:sz w:val="32"/>
          <w:szCs w:val="32"/>
          <w:rtl/>
          <w:lang w:bidi="ar-DZ"/>
        </w:rPr>
        <w:t>ِنَّ</w:t>
      </w:r>
      <w:r w:rsidRPr="0067541C">
        <w:rPr>
          <w:rFonts w:cs="Traditional Arabic"/>
          <w:sz w:val="32"/>
          <w:szCs w:val="32"/>
          <w:rtl/>
          <w:lang w:bidi="ar-DZ"/>
        </w:rPr>
        <w:t xml:space="preserve"> </w:t>
      </w:r>
      <w:r w:rsidRPr="0067541C">
        <w:rPr>
          <w:rFonts w:cs="Traditional Arabic" w:hint="cs"/>
          <w:sz w:val="32"/>
          <w:szCs w:val="32"/>
          <w:rtl/>
          <w:lang w:bidi="ar-DZ"/>
        </w:rPr>
        <w:t>الَّذِينَ</w:t>
      </w:r>
      <w:r w:rsidRPr="0067541C">
        <w:rPr>
          <w:rFonts w:cs="Traditional Arabic"/>
          <w:sz w:val="32"/>
          <w:szCs w:val="32"/>
          <w:rtl/>
          <w:lang w:bidi="ar-DZ"/>
        </w:rPr>
        <w:t xml:space="preserve"> </w:t>
      </w:r>
      <w:r w:rsidRPr="0067541C">
        <w:rPr>
          <w:rFonts w:cs="Traditional Arabic" w:hint="cs"/>
          <w:sz w:val="32"/>
          <w:szCs w:val="32"/>
          <w:rtl/>
          <w:lang w:bidi="ar-DZ"/>
        </w:rPr>
        <w:t>يُحِبُّونَ</w:t>
      </w:r>
      <w:r w:rsidRPr="0067541C">
        <w:rPr>
          <w:rFonts w:cs="Traditional Arabic"/>
          <w:sz w:val="32"/>
          <w:szCs w:val="32"/>
          <w:rtl/>
          <w:lang w:bidi="ar-DZ"/>
        </w:rPr>
        <w:t xml:space="preserve"> </w:t>
      </w:r>
      <w:r w:rsidRPr="0067541C">
        <w:rPr>
          <w:rFonts w:cs="Traditional Arabic" w:hint="cs"/>
          <w:sz w:val="32"/>
          <w:szCs w:val="32"/>
          <w:rtl/>
          <w:lang w:bidi="ar-DZ"/>
        </w:rPr>
        <w:t>أَن</w:t>
      </w:r>
      <w:r w:rsidRPr="0067541C">
        <w:rPr>
          <w:rFonts w:cs="Traditional Arabic"/>
          <w:sz w:val="32"/>
          <w:szCs w:val="32"/>
          <w:rtl/>
          <w:lang w:bidi="ar-DZ"/>
        </w:rPr>
        <w:t xml:space="preserve"> </w:t>
      </w:r>
      <w:r w:rsidRPr="0067541C">
        <w:rPr>
          <w:rFonts w:cs="Traditional Arabic" w:hint="cs"/>
          <w:sz w:val="32"/>
          <w:szCs w:val="32"/>
          <w:rtl/>
          <w:lang w:bidi="ar-DZ"/>
        </w:rPr>
        <w:t>تَشِيعَ</w:t>
      </w:r>
      <w:r w:rsidRPr="0067541C">
        <w:rPr>
          <w:rFonts w:cs="Traditional Arabic"/>
          <w:sz w:val="32"/>
          <w:szCs w:val="32"/>
          <w:rtl/>
          <w:lang w:bidi="ar-DZ"/>
        </w:rPr>
        <w:t xml:space="preserve"> </w:t>
      </w:r>
      <w:r w:rsidRPr="0067541C">
        <w:rPr>
          <w:rFonts w:cs="Traditional Arabic" w:hint="cs"/>
          <w:sz w:val="32"/>
          <w:szCs w:val="32"/>
          <w:rtl/>
          <w:lang w:bidi="ar-DZ"/>
        </w:rPr>
        <w:t>الْفَاحِشَةُ</w:t>
      </w:r>
      <w:r w:rsidRPr="0067541C">
        <w:rPr>
          <w:rFonts w:cs="Traditional Arabic"/>
          <w:sz w:val="32"/>
          <w:szCs w:val="32"/>
          <w:rtl/>
          <w:lang w:bidi="ar-DZ"/>
        </w:rPr>
        <w:t xml:space="preserve"> </w:t>
      </w:r>
      <w:r w:rsidRPr="0067541C">
        <w:rPr>
          <w:rFonts w:cs="Traditional Arabic" w:hint="cs"/>
          <w:sz w:val="32"/>
          <w:szCs w:val="32"/>
          <w:rtl/>
          <w:lang w:bidi="ar-DZ"/>
        </w:rPr>
        <w:t>فِي</w:t>
      </w:r>
      <w:r w:rsidRPr="0067541C">
        <w:rPr>
          <w:rFonts w:cs="Traditional Arabic"/>
          <w:sz w:val="32"/>
          <w:szCs w:val="32"/>
          <w:rtl/>
          <w:lang w:bidi="ar-DZ"/>
        </w:rPr>
        <w:t xml:space="preserve"> </w:t>
      </w:r>
      <w:r w:rsidRPr="0067541C">
        <w:rPr>
          <w:rFonts w:cs="Traditional Arabic" w:hint="cs"/>
          <w:sz w:val="32"/>
          <w:szCs w:val="32"/>
          <w:rtl/>
          <w:lang w:bidi="ar-DZ"/>
        </w:rPr>
        <w:t>الَّذِينَ</w:t>
      </w:r>
      <w:r w:rsidRPr="0067541C">
        <w:rPr>
          <w:rFonts w:cs="Traditional Arabic"/>
          <w:sz w:val="32"/>
          <w:szCs w:val="32"/>
          <w:rtl/>
          <w:lang w:bidi="ar-DZ"/>
        </w:rPr>
        <w:t xml:space="preserve"> </w:t>
      </w:r>
      <w:r w:rsidRPr="0067541C">
        <w:rPr>
          <w:rFonts w:cs="Traditional Arabic" w:hint="cs"/>
          <w:sz w:val="32"/>
          <w:szCs w:val="32"/>
          <w:rtl/>
          <w:lang w:bidi="ar-DZ"/>
        </w:rPr>
        <w:t>آمَنُوا</w:t>
      </w:r>
      <w:r w:rsidRPr="0067541C">
        <w:rPr>
          <w:rFonts w:cs="Traditional Arabic"/>
          <w:sz w:val="32"/>
          <w:szCs w:val="32"/>
          <w:rtl/>
          <w:lang w:bidi="ar-DZ"/>
        </w:rPr>
        <w:t xml:space="preserve"> </w:t>
      </w:r>
      <w:r w:rsidRPr="0067541C">
        <w:rPr>
          <w:rFonts w:cs="Traditional Arabic" w:hint="cs"/>
          <w:sz w:val="32"/>
          <w:szCs w:val="32"/>
          <w:rtl/>
          <w:lang w:bidi="ar-DZ"/>
        </w:rPr>
        <w:t>لَهُمْ</w:t>
      </w:r>
      <w:r w:rsidRPr="0067541C">
        <w:rPr>
          <w:rFonts w:cs="Traditional Arabic"/>
          <w:sz w:val="32"/>
          <w:szCs w:val="32"/>
          <w:rtl/>
          <w:lang w:bidi="ar-DZ"/>
        </w:rPr>
        <w:t xml:space="preserve"> </w:t>
      </w:r>
      <w:r w:rsidRPr="0067541C">
        <w:rPr>
          <w:rFonts w:cs="Traditional Arabic" w:hint="cs"/>
          <w:sz w:val="32"/>
          <w:szCs w:val="32"/>
          <w:rtl/>
          <w:lang w:bidi="ar-DZ"/>
        </w:rPr>
        <w:t>عَذَابٌ</w:t>
      </w:r>
      <w:r w:rsidRPr="0067541C">
        <w:rPr>
          <w:rFonts w:cs="Traditional Arabic"/>
          <w:sz w:val="32"/>
          <w:szCs w:val="32"/>
          <w:rtl/>
          <w:lang w:bidi="ar-DZ"/>
        </w:rPr>
        <w:t xml:space="preserve"> </w:t>
      </w:r>
      <w:r w:rsidRPr="0067541C">
        <w:rPr>
          <w:rFonts w:cs="Traditional Arabic" w:hint="cs"/>
          <w:sz w:val="32"/>
          <w:szCs w:val="32"/>
          <w:rtl/>
          <w:lang w:bidi="ar-DZ"/>
        </w:rPr>
        <w:t>أَلِيمٌ</w:t>
      </w:r>
      <w:r w:rsidRPr="0067541C">
        <w:rPr>
          <w:rFonts w:cs="Traditional Arabic"/>
          <w:sz w:val="32"/>
          <w:szCs w:val="32"/>
          <w:rtl/>
          <w:lang w:bidi="ar-DZ"/>
        </w:rPr>
        <w:t xml:space="preserve"> </w:t>
      </w:r>
      <w:r w:rsidRPr="0067541C">
        <w:rPr>
          <w:rFonts w:cs="Traditional Arabic" w:hint="cs"/>
          <w:sz w:val="32"/>
          <w:szCs w:val="32"/>
          <w:rtl/>
          <w:lang w:bidi="ar-DZ"/>
        </w:rPr>
        <w:t>فِي</w:t>
      </w:r>
      <w:r w:rsidRPr="0067541C">
        <w:rPr>
          <w:rFonts w:cs="Traditional Arabic"/>
          <w:sz w:val="32"/>
          <w:szCs w:val="32"/>
          <w:rtl/>
          <w:lang w:bidi="ar-DZ"/>
        </w:rPr>
        <w:t xml:space="preserve"> </w:t>
      </w:r>
      <w:r w:rsidRPr="0067541C">
        <w:rPr>
          <w:rFonts w:cs="Traditional Arabic" w:hint="cs"/>
          <w:sz w:val="32"/>
          <w:szCs w:val="32"/>
          <w:rtl/>
          <w:lang w:bidi="ar-DZ"/>
        </w:rPr>
        <w:t>الدُّنْيَا</w:t>
      </w:r>
      <w:r w:rsidRPr="0067541C">
        <w:rPr>
          <w:rFonts w:cs="Traditional Arabic"/>
          <w:sz w:val="32"/>
          <w:szCs w:val="32"/>
          <w:rtl/>
          <w:lang w:bidi="ar-DZ"/>
        </w:rPr>
        <w:t xml:space="preserve"> </w:t>
      </w:r>
      <w:r w:rsidRPr="0067541C">
        <w:rPr>
          <w:rFonts w:cs="Traditional Arabic" w:hint="cs"/>
          <w:sz w:val="32"/>
          <w:szCs w:val="32"/>
          <w:rtl/>
          <w:lang w:bidi="ar-DZ"/>
        </w:rPr>
        <w:t>وَالْآخِرَةِ</w:t>
      </w:r>
      <w:r w:rsidRPr="0067541C">
        <w:rPr>
          <w:rFonts w:cs="Traditional Arabic"/>
          <w:sz w:val="32"/>
          <w:szCs w:val="32"/>
          <w:rtl/>
          <w:lang w:bidi="ar-DZ"/>
        </w:rPr>
        <w:t xml:space="preserve"> </w:t>
      </w:r>
      <w:r w:rsidRPr="0067541C">
        <w:rPr>
          <w:rFonts w:ascii="Times New Roman" w:hAnsi="Times New Roman" w:cs="Times New Roman" w:hint="cs"/>
          <w:sz w:val="32"/>
          <w:szCs w:val="32"/>
          <w:rtl/>
          <w:lang w:bidi="ar-DZ"/>
        </w:rPr>
        <w:t>ۚ</w:t>
      </w:r>
      <w:r w:rsidRPr="0067541C">
        <w:rPr>
          <w:rFonts w:cs="Traditional Arabic" w:hint="cs"/>
          <w:sz w:val="32"/>
          <w:szCs w:val="32"/>
          <w:rtl/>
          <w:lang w:bidi="ar-DZ"/>
        </w:rPr>
        <w:t xml:space="preserve"> وَاللَّـهُ</w:t>
      </w:r>
      <w:r w:rsidRPr="0067541C">
        <w:rPr>
          <w:rFonts w:cs="Traditional Arabic"/>
          <w:sz w:val="32"/>
          <w:szCs w:val="32"/>
          <w:rtl/>
          <w:lang w:bidi="ar-DZ"/>
        </w:rPr>
        <w:t xml:space="preserve"> </w:t>
      </w:r>
      <w:r w:rsidRPr="0067541C">
        <w:rPr>
          <w:rFonts w:cs="Traditional Arabic" w:hint="cs"/>
          <w:sz w:val="32"/>
          <w:szCs w:val="32"/>
          <w:rtl/>
          <w:lang w:bidi="ar-DZ"/>
        </w:rPr>
        <w:t>يَعْلَمُ</w:t>
      </w:r>
      <w:r w:rsidRPr="0067541C">
        <w:rPr>
          <w:rFonts w:cs="Traditional Arabic"/>
          <w:sz w:val="32"/>
          <w:szCs w:val="32"/>
          <w:rtl/>
          <w:lang w:bidi="ar-DZ"/>
        </w:rPr>
        <w:t xml:space="preserve"> </w:t>
      </w:r>
      <w:r w:rsidRPr="0067541C">
        <w:rPr>
          <w:rFonts w:cs="Traditional Arabic" w:hint="cs"/>
          <w:sz w:val="32"/>
          <w:szCs w:val="32"/>
          <w:rtl/>
          <w:lang w:bidi="ar-DZ"/>
        </w:rPr>
        <w:t>وَأَنتُمْ</w:t>
      </w:r>
      <w:r w:rsidRPr="0067541C">
        <w:rPr>
          <w:rFonts w:cs="Traditional Arabic"/>
          <w:sz w:val="32"/>
          <w:szCs w:val="32"/>
          <w:rtl/>
          <w:lang w:bidi="ar-DZ"/>
        </w:rPr>
        <w:t xml:space="preserve"> </w:t>
      </w:r>
      <w:r w:rsidRPr="0067541C">
        <w:rPr>
          <w:rFonts w:cs="Traditional Arabic" w:hint="cs"/>
          <w:sz w:val="32"/>
          <w:szCs w:val="32"/>
          <w:rtl/>
          <w:lang w:bidi="ar-DZ"/>
        </w:rPr>
        <w:t>لَا</w:t>
      </w:r>
      <w:r w:rsidRPr="0067541C">
        <w:rPr>
          <w:rFonts w:cs="Traditional Arabic"/>
          <w:sz w:val="32"/>
          <w:szCs w:val="32"/>
          <w:rtl/>
          <w:lang w:bidi="ar-DZ"/>
        </w:rPr>
        <w:t xml:space="preserve"> </w:t>
      </w:r>
      <w:r w:rsidRPr="0067541C">
        <w:rPr>
          <w:rFonts w:cs="Traditional Arabic" w:hint="cs"/>
          <w:sz w:val="32"/>
          <w:szCs w:val="32"/>
          <w:rtl/>
          <w:lang w:bidi="ar-DZ"/>
        </w:rPr>
        <w:t>تَعْلَمُونَ</w:t>
      </w:r>
      <w:r w:rsidRPr="0067541C">
        <w:rPr>
          <w:rFonts w:cs="Traditional Arabic"/>
          <w:sz w:val="32"/>
          <w:szCs w:val="32"/>
          <w:rtl/>
          <w:lang w:bidi="ar-DZ"/>
        </w:rPr>
        <w:t xml:space="preserve"> ١٩﴾</w:t>
      </w:r>
      <w:r w:rsidRPr="00382CFF">
        <w:rPr>
          <w:rStyle w:val="a9"/>
          <w:rFonts w:ascii="Calibri" w:eastAsia="Calibri" w:hAnsi="Calibri" w:cs="Traditional Arabic"/>
          <w:sz w:val="32"/>
          <w:szCs w:val="32"/>
          <w:rtl/>
          <w:lang w:val="fr-FR" w:bidi="ar-DZ"/>
        </w:rPr>
        <w:footnoteReference w:id="76"/>
      </w:r>
      <w:r w:rsidRPr="00382CFF">
        <w:rPr>
          <w:rFonts w:ascii="Calibri" w:eastAsia="Calibri" w:hAnsi="Calibri" w:cs="Traditional Arabic" w:hint="cs"/>
          <w:sz w:val="32"/>
          <w:szCs w:val="32"/>
          <w:rtl/>
          <w:lang w:val="fr-FR" w:bidi="ar-DZ"/>
        </w:rPr>
        <w:t xml:space="preserve"> </w:t>
      </w:r>
      <w:r w:rsidR="008063B9">
        <w:rPr>
          <w:rFonts w:ascii="Calibri" w:eastAsia="Calibri" w:hAnsi="Calibri" w:cs="Traditional Arabic" w:hint="cs"/>
          <w:sz w:val="32"/>
          <w:szCs w:val="32"/>
          <w:rtl/>
          <w:lang w:val="fr-FR" w:bidi="ar-DZ"/>
        </w:rPr>
        <w:t>.</w:t>
      </w:r>
    </w:p>
    <w:p w:rsidR="002F5D91" w:rsidRDefault="008063B9" w:rsidP="00686229">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476B4A">
        <w:rPr>
          <w:rFonts w:ascii="Calibri" w:eastAsia="Calibri" w:hAnsi="Calibri" w:cs="Traditional Arabic" w:hint="cs"/>
          <w:sz w:val="32"/>
          <w:szCs w:val="32"/>
          <w:rtl/>
          <w:lang w:val="fr-FR" w:bidi="ar-DZ"/>
        </w:rPr>
        <w:t>- في</w:t>
      </w:r>
      <w:r w:rsidR="00FF1C42">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الفقه الإسلامي </w:t>
      </w:r>
      <w:r w:rsidR="00476B4A">
        <w:rPr>
          <w:rFonts w:ascii="Calibri" w:eastAsia="Calibri" w:hAnsi="Calibri" w:cs="Traditional Arabic" w:hint="cs"/>
          <w:sz w:val="32"/>
          <w:szCs w:val="32"/>
          <w:rtl/>
          <w:lang w:val="fr-FR" w:bidi="ar-DZ"/>
        </w:rPr>
        <w:t>:</w:t>
      </w:r>
    </w:p>
    <w:p w:rsidR="00476B4A" w:rsidRDefault="00621CFC" w:rsidP="002F5D91">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جرم القذف للحيلولة دون إشاعة الفاحشة في المجت</w:t>
      </w:r>
      <w:r w:rsidR="008B09EC">
        <w:rPr>
          <w:rFonts w:ascii="Calibri" w:eastAsia="Calibri" w:hAnsi="Calibri" w:cs="Traditional Arabic" w:hint="cs"/>
          <w:sz w:val="32"/>
          <w:szCs w:val="32"/>
          <w:rtl/>
          <w:lang w:val="fr-FR" w:bidi="ar-DZ"/>
        </w:rPr>
        <w:t>م</w:t>
      </w:r>
      <w:r w:rsidRPr="00382CFF">
        <w:rPr>
          <w:rFonts w:ascii="Calibri" w:eastAsia="Calibri" w:hAnsi="Calibri" w:cs="Traditional Arabic" w:hint="cs"/>
          <w:sz w:val="32"/>
          <w:szCs w:val="32"/>
          <w:rtl/>
          <w:lang w:val="fr-FR" w:bidi="ar-DZ"/>
        </w:rPr>
        <w:t>ع الإسلامي بكثرة الترامي بها وسهولة قولها</w:t>
      </w:r>
      <w:r w:rsidRPr="00382CFF">
        <w:rPr>
          <w:rStyle w:val="a9"/>
          <w:rFonts w:ascii="Calibri" w:eastAsia="Calibri" w:hAnsi="Calibri" w:cs="Traditional Arabic"/>
          <w:sz w:val="32"/>
          <w:szCs w:val="32"/>
          <w:rtl/>
          <w:lang w:val="fr-FR" w:bidi="ar-DZ"/>
        </w:rPr>
        <w:footnoteReference w:id="77"/>
      </w:r>
      <w:r w:rsidRPr="00382CFF">
        <w:rPr>
          <w:rFonts w:ascii="Calibri" w:eastAsia="Calibri" w:hAnsi="Calibri" w:cs="Traditional Arabic" w:hint="cs"/>
          <w:sz w:val="32"/>
          <w:szCs w:val="32"/>
          <w:rtl/>
          <w:lang w:val="fr-FR" w:bidi="ar-DZ"/>
        </w:rPr>
        <w:t xml:space="preserve"> </w:t>
      </w:r>
      <w:r w:rsidR="008063B9">
        <w:rPr>
          <w:rFonts w:ascii="Calibri" w:eastAsia="Calibri" w:hAnsi="Calibri" w:cs="Traditional Arabic" w:hint="cs"/>
          <w:sz w:val="32"/>
          <w:szCs w:val="32"/>
          <w:rtl/>
          <w:lang w:val="fr-FR" w:bidi="ar-DZ"/>
        </w:rPr>
        <w:t>.</w:t>
      </w:r>
    </w:p>
    <w:p w:rsidR="00621CFC" w:rsidRPr="00382CFF" w:rsidRDefault="00621CFC" w:rsidP="000B1A93">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أما الج</w:t>
      </w:r>
      <w:r w:rsidR="000B1A93">
        <w:rPr>
          <w:rFonts w:ascii="Calibri" w:eastAsia="Calibri" w:hAnsi="Calibri" w:cs="Traditional Arabic" w:hint="cs"/>
          <w:sz w:val="32"/>
          <w:szCs w:val="32"/>
          <w:rtl/>
          <w:lang w:val="fr-FR" w:bidi="ar-DZ"/>
        </w:rPr>
        <w:t>ـ</w:t>
      </w:r>
      <w:r w:rsidRPr="00382CFF">
        <w:rPr>
          <w:rFonts w:ascii="Calibri" w:eastAsia="Calibri" w:hAnsi="Calibri" w:cs="Traditional Arabic" w:hint="cs"/>
          <w:sz w:val="32"/>
          <w:szCs w:val="32"/>
          <w:rtl/>
          <w:lang w:val="fr-FR" w:bidi="ar-DZ"/>
        </w:rPr>
        <w:t>زاء المترتب على هذه الجريمة فد بينه الله تعالى في كتابه العزيز بعد تبيينه لعقوبة الزنا فقال تع</w:t>
      </w:r>
      <w:r w:rsidR="000B1A93">
        <w:rPr>
          <w:rFonts w:ascii="Calibri" w:eastAsia="Calibri" w:hAnsi="Calibri" w:cs="Traditional Arabic" w:hint="cs"/>
          <w:sz w:val="32"/>
          <w:szCs w:val="32"/>
          <w:rtl/>
          <w:lang w:val="fr-FR" w:bidi="ar-DZ"/>
        </w:rPr>
        <w:t>ـ</w:t>
      </w:r>
      <w:r w:rsidRPr="00382CFF">
        <w:rPr>
          <w:rFonts w:ascii="Calibri" w:eastAsia="Calibri" w:hAnsi="Calibri" w:cs="Traditional Arabic" w:hint="cs"/>
          <w:sz w:val="32"/>
          <w:szCs w:val="32"/>
          <w:rtl/>
          <w:lang w:val="fr-FR" w:bidi="ar-DZ"/>
        </w:rPr>
        <w:t xml:space="preserve">الى </w:t>
      </w:r>
      <w:r w:rsidR="000B1A93">
        <w:rPr>
          <w:rFonts w:ascii="Calibri" w:eastAsia="Calibri" w:hAnsi="Calibri" w:cs="Traditional Arabic" w:hint="cs"/>
          <w:sz w:val="32"/>
          <w:szCs w:val="32"/>
          <w:rtl/>
          <w:lang w:val="fr-FR" w:bidi="ar-DZ"/>
        </w:rPr>
        <w:t>:</w:t>
      </w:r>
      <w:r w:rsidR="000B1A93" w:rsidRPr="000B1A93">
        <w:rPr>
          <w:rFonts w:ascii="Calibri" w:eastAsia="Calibri" w:hAnsi="Calibri" w:cs="Traditional Arabic"/>
          <w:sz w:val="32"/>
          <w:szCs w:val="32"/>
          <w:rtl/>
          <w:lang w:val="fr-FR" w:bidi="ar-DZ"/>
        </w:rPr>
        <w:t xml:space="preserve"> </w:t>
      </w:r>
      <w:r w:rsidR="00476B4A">
        <w:rPr>
          <w:rFonts w:ascii="Calibri" w:eastAsia="Calibri" w:hAnsi="Calibri" w:cs="Traditional Arabic" w:hint="cs"/>
          <w:sz w:val="32"/>
          <w:szCs w:val="32"/>
          <w:rtl/>
          <w:lang w:val="fr-FR" w:bidi="ar-DZ"/>
        </w:rPr>
        <w:t xml:space="preserve"> </w:t>
      </w:r>
      <w:r w:rsidR="000B1A93" w:rsidRPr="009454F7">
        <w:rPr>
          <w:rFonts w:ascii="Calibri" w:eastAsia="Calibri" w:hAnsi="Calibri" w:cs="Traditional Arabic"/>
          <w:sz w:val="32"/>
          <w:szCs w:val="32"/>
          <w:rtl/>
          <w:lang w:val="fr-FR" w:bidi="ar-DZ"/>
        </w:rPr>
        <w:t>﴿</w:t>
      </w:r>
      <w:r w:rsidR="000B1A93" w:rsidRPr="00382CFF">
        <w:rPr>
          <w:rFonts w:ascii="Calibri" w:eastAsia="Calibri" w:hAnsi="Calibri" w:cs="Traditional Arabic" w:hint="cs"/>
          <w:sz w:val="32"/>
          <w:szCs w:val="32"/>
          <w:rtl/>
          <w:lang w:val="fr-FR" w:bidi="ar-DZ"/>
        </w:rPr>
        <w:t xml:space="preserve"> </w:t>
      </w:r>
      <w:r w:rsidR="000B1A93" w:rsidRPr="009454F7">
        <w:rPr>
          <w:rFonts w:ascii="Calibri" w:eastAsia="Calibri" w:hAnsi="Calibri" w:cs="Traditional Arabic" w:hint="eastAsia"/>
          <w:sz w:val="32"/>
          <w:szCs w:val="32"/>
          <w:rtl/>
          <w:lang w:val="fr-FR" w:bidi="ar-DZ"/>
        </w:rPr>
        <w:t>وَالَّذِينَ</w:t>
      </w:r>
      <w:r w:rsidR="000B1A93" w:rsidRPr="009454F7">
        <w:rPr>
          <w:rFonts w:ascii="Calibri" w:eastAsia="Calibri" w:hAnsi="Calibri" w:cs="Traditional Arabic"/>
          <w:sz w:val="32"/>
          <w:szCs w:val="32"/>
          <w:rtl/>
          <w:lang w:val="fr-FR" w:bidi="ar-DZ"/>
        </w:rPr>
        <w:t xml:space="preserve"> </w:t>
      </w:r>
      <w:r w:rsidR="000B1A93" w:rsidRPr="009454F7">
        <w:rPr>
          <w:rFonts w:ascii="Calibri" w:eastAsia="Calibri" w:hAnsi="Calibri" w:cs="Traditional Arabic" w:hint="eastAsia"/>
          <w:sz w:val="32"/>
          <w:szCs w:val="32"/>
          <w:rtl/>
          <w:lang w:val="fr-FR" w:bidi="ar-DZ"/>
        </w:rPr>
        <w:t>يَرْمُونَ</w:t>
      </w:r>
      <w:r w:rsidR="000B1A93" w:rsidRPr="009454F7">
        <w:rPr>
          <w:rFonts w:ascii="Calibri" w:eastAsia="Calibri" w:hAnsi="Calibri" w:cs="Traditional Arabic"/>
          <w:sz w:val="32"/>
          <w:szCs w:val="32"/>
          <w:rtl/>
          <w:lang w:val="fr-FR" w:bidi="ar-DZ"/>
        </w:rPr>
        <w:t xml:space="preserve"> </w:t>
      </w:r>
      <w:r w:rsidR="000B1A93" w:rsidRPr="009454F7">
        <w:rPr>
          <w:rFonts w:ascii="Calibri" w:eastAsia="Calibri" w:hAnsi="Calibri" w:cs="Traditional Arabic" w:hint="eastAsia"/>
          <w:sz w:val="32"/>
          <w:szCs w:val="32"/>
          <w:rtl/>
          <w:lang w:val="fr-FR" w:bidi="ar-DZ"/>
        </w:rPr>
        <w:t>الْمُحْصَنَاتِ</w:t>
      </w:r>
      <w:r w:rsidR="000B1A93" w:rsidRPr="009454F7">
        <w:rPr>
          <w:rFonts w:ascii="Calibri" w:eastAsia="Calibri" w:hAnsi="Calibri" w:cs="Traditional Arabic"/>
          <w:sz w:val="32"/>
          <w:szCs w:val="32"/>
          <w:rtl/>
          <w:lang w:val="fr-FR" w:bidi="ar-DZ"/>
        </w:rPr>
        <w:t xml:space="preserve"> </w:t>
      </w:r>
      <w:r w:rsidR="000B1A93" w:rsidRPr="009454F7">
        <w:rPr>
          <w:rFonts w:ascii="Calibri" w:eastAsia="Calibri" w:hAnsi="Calibri" w:cs="Traditional Arabic" w:hint="eastAsia"/>
          <w:sz w:val="32"/>
          <w:szCs w:val="32"/>
          <w:rtl/>
          <w:lang w:val="fr-FR" w:bidi="ar-DZ"/>
        </w:rPr>
        <w:t>ثُمَّ</w:t>
      </w:r>
      <w:r w:rsidR="000B1A93" w:rsidRPr="009454F7">
        <w:rPr>
          <w:rFonts w:ascii="Calibri" w:eastAsia="Calibri" w:hAnsi="Calibri" w:cs="Traditional Arabic"/>
          <w:sz w:val="32"/>
          <w:szCs w:val="32"/>
          <w:rtl/>
          <w:lang w:val="fr-FR" w:bidi="ar-DZ"/>
        </w:rPr>
        <w:t xml:space="preserve"> </w:t>
      </w:r>
      <w:r w:rsidR="000B1A93" w:rsidRPr="009454F7">
        <w:rPr>
          <w:rFonts w:ascii="Calibri" w:eastAsia="Calibri" w:hAnsi="Calibri" w:cs="Traditional Arabic" w:hint="eastAsia"/>
          <w:sz w:val="32"/>
          <w:szCs w:val="32"/>
          <w:rtl/>
          <w:lang w:val="fr-FR" w:bidi="ar-DZ"/>
        </w:rPr>
        <w:t>لَمْ</w:t>
      </w:r>
      <w:r w:rsidR="000B1A93" w:rsidRPr="009454F7">
        <w:rPr>
          <w:rFonts w:ascii="Calibri" w:eastAsia="Calibri" w:hAnsi="Calibri" w:cs="Traditional Arabic"/>
          <w:sz w:val="32"/>
          <w:szCs w:val="32"/>
          <w:rtl/>
          <w:lang w:val="fr-FR" w:bidi="ar-DZ"/>
        </w:rPr>
        <w:t xml:space="preserve"> </w:t>
      </w:r>
      <w:r w:rsidR="000B1A93" w:rsidRPr="009454F7">
        <w:rPr>
          <w:rFonts w:ascii="Calibri" w:eastAsia="Calibri" w:hAnsi="Calibri" w:cs="Traditional Arabic" w:hint="eastAsia"/>
          <w:sz w:val="32"/>
          <w:szCs w:val="32"/>
          <w:rtl/>
          <w:lang w:val="fr-FR" w:bidi="ar-DZ"/>
        </w:rPr>
        <w:t>يَأْتُوا</w:t>
      </w:r>
      <w:r w:rsidR="000B1A93" w:rsidRPr="009454F7">
        <w:rPr>
          <w:rFonts w:ascii="Calibri" w:eastAsia="Calibri" w:hAnsi="Calibri" w:cs="Traditional Arabic"/>
          <w:sz w:val="32"/>
          <w:szCs w:val="32"/>
          <w:rtl/>
          <w:lang w:val="fr-FR" w:bidi="ar-DZ"/>
        </w:rPr>
        <w:t xml:space="preserve"> </w:t>
      </w:r>
      <w:r w:rsidR="000B1A93" w:rsidRPr="009454F7">
        <w:rPr>
          <w:rFonts w:ascii="Calibri" w:eastAsia="Calibri" w:hAnsi="Calibri" w:cs="Traditional Arabic" w:hint="eastAsia"/>
          <w:sz w:val="32"/>
          <w:szCs w:val="32"/>
          <w:rtl/>
          <w:lang w:val="fr-FR" w:bidi="ar-DZ"/>
        </w:rPr>
        <w:t>بِأَرْبَعَةِ</w:t>
      </w:r>
      <w:r w:rsidR="000B1A93" w:rsidRPr="009454F7">
        <w:rPr>
          <w:rFonts w:ascii="Calibri" w:eastAsia="Calibri" w:hAnsi="Calibri" w:cs="Traditional Arabic"/>
          <w:sz w:val="32"/>
          <w:szCs w:val="32"/>
          <w:rtl/>
          <w:lang w:val="fr-FR" w:bidi="ar-DZ"/>
        </w:rPr>
        <w:t xml:space="preserve"> </w:t>
      </w:r>
      <w:r w:rsidR="000B1A93" w:rsidRPr="009454F7">
        <w:rPr>
          <w:rFonts w:ascii="Calibri" w:eastAsia="Calibri" w:hAnsi="Calibri" w:cs="Traditional Arabic" w:hint="eastAsia"/>
          <w:sz w:val="32"/>
          <w:szCs w:val="32"/>
          <w:rtl/>
          <w:lang w:val="fr-FR" w:bidi="ar-DZ"/>
        </w:rPr>
        <w:t>شُهَدَاءَ</w:t>
      </w:r>
      <w:r w:rsidR="000B1A93" w:rsidRPr="009454F7">
        <w:rPr>
          <w:rFonts w:ascii="Calibri" w:eastAsia="Calibri" w:hAnsi="Calibri" w:cs="Traditional Arabic"/>
          <w:sz w:val="32"/>
          <w:szCs w:val="32"/>
          <w:rtl/>
          <w:lang w:val="fr-FR" w:bidi="ar-DZ"/>
        </w:rPr>
        <w:t xml:space="preserve"> </w:t>
      </w:r>
      <w:r w:rsidR="000B1A93" w:rsidRPr="009454F7">
        <w:rPr>
          <w:rFonts w:ascii="Calibri" w:eastAsia="Calibri" w:hAnsi="Calibri" w:cs="Traditional Arabic" w:hint="eastAsia"/>
          <w:sz w:val="32"/>
          <w:szCs w:val="32"/>
          <w:rtl/>
          <w:lang w:val="fr-FR" w:bidi="ar-DZ"/>
        </w:rPr>
        <w:t>فَاجْلِدُوهُمْ</w:t>
      </w:r>
      <w:r w:rsidR="000B1A93" w:rsidRPr="009454F7">
        <w:rPr>
          <w:rFonts w:ascii="Calibri" w:eastAsia="Calibri" w:hAnsi="Calibri" w:cs="Traditional Arabic"/>
          <w:sz w:val="32"/>
          <w:szCs w:val="32"/>
          <w:rtl/>
          <w:lang w:val="fr-FR" w:bidi="ar-DZ"/>
        </w:rPr>
        <w:t xml:space="preserve"> </w:t>
      </w:r>
      <w:r w:rsidR="000B1A93" w:rsidRPr="009454F7">
        <w:rPr>
          <w:rFonts w:ascii="Calibri" w:eastAsia="Calibri" w:hAnsi="Calibri" w:cs="Traditional Arabic" w:hint="eastAsia"/>
          <w:sz w:val="32"/>
          <w:szCs w:val="32"/>
          <w:rtl/>
          <w:lang w:val="fr-FR" w:bidi="ar-DZ"/>
        </w:rPr>
        <w:t>ثَمَانِينَ</w:t>
      </w:r>
      <w:r w:rsidR="000B1A93" w:rsidRPr="009454F7">
        <w:rPr>
          <w:rFonts w:ascii="Calibri" w:eastAsia="Calibri" w:hAnsi="Calibri" w:cs="Traditional Arabic"/>
          <w:sz w:val="32"/>
          <w:szCs w:val="32"/>
          <w:rtl/>
          <w:lang w:val="fr-FR" w:bidi="ar-DZ"/>
        </w:rPr>
        <w:t xml:space="preserve"> </w:t>
      </w:r>
      <w:r w:rsidR="000B1A93" w:rsidRPr="009454F7">
        <w:rPr>
          <w:rFonts w:ascii="Calibri" w:eastAsia="Calibri" w:hAnsi="Calibri" w:cs="Traditional Arabic" w:hint="eastAsia"/>
          <w:sz w:val="32"/>
          <w:szCs w:val="32"/>
          <w:rtl/>
          <w:lang w:val="fr-FR" w:bidi="ar-DZ"/>
        </w:rPr>
        <w:t>جَلْدَةً</w:t>
      </w:r>
      <w:r w:rsidR="000B1A93" w:rsidRPr="009454F7">
        <w:rPr>
          <w:rFonts w:ascii="Calibri" w:eastAsia="Calibri" w:hAnsi="Calibri" w:cs="Traditional Arabic"/>
          <w:sz w:val="32"/>
          <w:szCs w:val="32"/>
          <w:rtl/>
          <w:lang w:val="fr-FR" w:bidi="ar-DZ"/>
        </w:rPr>
        <w:t xml:space="preserve"> </w:t>
      </w:r>
      <w:r w:rsidR="000B1A93" w:rsidRPr="009454F7">
        <w:rPr>
          <w:rFonts w:ascii="Calibri" w:eastAsia="Calibri" w:hAnsi="Calibri" w:cs="Traditional Arabic" w:hint="eastAsia"/>
          <w:sz w:val="32"/>
          <w:szCs w:val="32"/>
          <w:rtl/>
          <w:lang w:val="fr-FR" w:bidi="ar-DZ"/>
        </w:rPr>
        <w:t>وَلَا</w:t>
      </w:r>
      <w:r w:rsidR="000B1A93" w:rsidRPr="009454F7">
        <w:rPr>
          <w:rFonts w:ascii="Calibri" w:eastAsia="Calibri" w:hAnsi="Calibri" w:cs="Traditional Arabic"/>
          <w:sz w:val="32"/>
          <w:szCs w:val="32"/>
          <w:rtl/>
          <w:lang w:val="fr-FR" w:bidi="ar-DZ"/>
        </w:rPr>
        <w:t xml:space="preserve"> </w:t>
      </w:r>
      <w:r w:rsidR="000B1A93" w:rsidRPr="009454F7">
        <w:rPr>
          <w:rFonts w:ascii="Calibri" w:eastAsia="Calibri" w:hAnsi="Calibri" w:cs="Traditional Arabic" w:hint="eastAsia"/>
          <w:sz w:val="32"/>
          <w:szCs w:val="32"/>
          <w:rtl/>
          <w:lang w:val="fr-FR" w:bidi="ar-DZ"/>
        </w:rPr>
        <w:t>تَقْبَلُوا</w:t>
      </w:r>
      <w:r w:rsidR="000B1A93" w:rsidRPr="009454F7">
        <w:rPr>
          <w:rFonts w:ascii="Calibri" w:eastAsia="Calibri" w:hAnsi="Calibri" w:cs="Traditional Arabic"/>
          <w:sz w:val="32"/>
          <w:szCs w:val="32"/>
          <w:rtl/>
          <w:lang w:val="fr-FR" w:bidi="ar-DZ"/>
        </w:rPr>
        <w:t xml:space="preserve"> </w:t>
      </w:r>
      <w:r w:rsidR="000B1A93" w:rsidRPr="009454F7">
        <w:rPr>
          <w:rFonts w:ascii="Calibri" w:eastAsia="Calibri" w:hAnsi="Calibri" w:cs="Traditional Arabic" w:hint="eastAsia"/>
          <w:sz w:val="32"/>
          <w:szCs w:val="32"/>
          <w:rtl/>
          <w:lang w:val="fr-FR" w:bidi="ar-DZ"/>
        </w:rPr>
        <w:t>لَهُمْ</w:t>
      </w:r>
      <w:r w:rsidR="000B1A93" w:rsidRPr="009454F7">
        <w:rPr>
          <w:rFonts w:ascii="Calibri" w:eastAsia="Calibri" w:hAnsi="Calibri" w:cs="Traditional Arabic"/>
          <w:sz w:val="32"/>
          <w:szCs w:val="32"/>
          <w:rtl/>
          <w:lang w:val="fr-FR" w:bidi="ar-DZ"/>
        </w:rPr>
        <w:t xml:space="preserve"> </w:t>
      </w:r>
      <w:r w:rsidR="000B1A93" w:rsidRPr="009454F7">
        <w:rPr>
          <w:rFonts w:ascii="Calibri" w:eastAsia="Calibri" w:hAnsi="Calibri" w:cs="Traditional Arabic" w:hint="eastAsia"/>
          <w:sz w:val="32"/>
          <w:szCs w:val="32"/>
          <w:rtl/>
          <w:lang w:val="fr-FR" w:bidi="ar-DZ"/>
        </w:rPr>
        <w:t>شَهَادَةً</w:t>
      </w:r>
      <w:r w:rsidR="000B1A93" w:rsidRPr="009454F7">
        <w:rPr>
          <w:rFonts w:ascii="Calibri" w:eastAsia="Calibri" w:hAnsi="Calibri" w:cs="Traditional Arabic"/>
          <w:sz w:val="32"/>
          <w:szCs w:val="32"/>
          <w:rtl/>
          <w:lang w:val="fr-FR" w:bidi="ar-DZ"/>
        </w:rPr>
        <w:t xml:space="preserve"> </w:t>
      </w:r>
      <w:r w:rsidR="000B1A93" w:rsidRPr="009454F7">
        <w:rPr>
          <w:rFonts w:ascii="Calibri" w:eastAsia="Calibri" w:hAnsi="Calibri" w:cs="Traditional Arabic" w:hint="eastAsia"/>
          <w:sz w:val="32"/>
          <w:szCs w:val="32"/>
          <w:rtl/>
          <w:lang w:val="fr-FR" w:bidi="ar-DZ"/>
        </w:rPr>
        <w:t>أَبَدًا</w:t>
      </w:r>
      <w:r w:rsidR="000B1A93" w:rsidRPr="009454F7">
        <w:rPr>
          <w:rFonts w:ascii="Calibri" w:eastAsia="Calibri" w:hAnsi="Calibri" w:cs="Traditional Arabic"/>
          <w:sz w:val="32"/>
          <w:szCs w:val="32"/>
          <w:rtl/>
          <w:lang w:val="fr-FR" w:bidi="ar-DZ"/>
        </w:rPr>
        <w:t xml:space="preserve"> </w:t>
      </w:r>
      <w:r w:rsidR="000B1A93" w:rsidRPr="009454F7">
        <w:rPr>
          <w:rFonts w:ascii="Times New Roman" w:eastAsia="Calibri" w:hAnsi="Times New Roman" w:cs="Times New Roman" w:hint="cs"/>
          <w:sz w:val="32"/>
          <w:szCs w:val="32"/>
          <w:rtl/>
          <w:lang w:val="fr-FR" w:bidi="ar-DZ"/>
        </w:rPr>
        <w:t>ۚ</w:t>
      </w:r>
      <w:r w:rsidR="000B1A93" w:rsidRPr="009454F7">
        <w:rPr>
          <w:rFonts w:ascii="Calibri" w:eastAsia="Calibri" w:hAnsi="Calibri" w:cs="Traditional Arabic" w:hint="cs"/>
          <w:sz w:val="32"/>
          <w:szCs w:val="32"/>
          <w:rtl/>
          <w:lang w:val="fr-FR" w:bidi="ar-DZ"/>
        </w:rPr>
        <w:t xml:space="preserve"> </w:t>
      </w:r>
      <w:r w:rsidR="000B1A93" w:rsidRPr="009454F7">
        <w:rPr>
          <w:rFonts w:ascii="Calibri" w:eastAsia="Calibri" w:hAnsi="Calibri" w:cs="Traditional Arabic" w:hint="eastAsia"/>
          <w:sz w:val="32"/>
          <w:szCs w:val="32"/>
          <w:rtl/>
          <w:lang w:val="fr-FR" w:bidi="ar-DZ"/>
        </w:rPr>
        <w:t>وَأُولَـٰئِكَ</w:t>
      </w:r>
      <w:r w:rsidR="000B1A93" w:rsidRPr="009454F7">
        <w:rPr>
          <w:rFonts w:ascii="Calibri" w:eastAsia="Calibri" w:hAnsi="Calibri" w:cs="Traditional Arabic"/>
          <w:sz w:val="32"/>
          <w:szCs w:val="32"/>
          <w:rtl/>
          <w:lang w:val="fr-FR" w:bidi="ar-DZ"/>
        </w:rPr>
        <w:t xml:space="preserve"> </w:t>
      </w:r>
      <w:r w:rsidR="000B1A93" w:rsidRPr="009454F7">
        <w:rPr>
          <w:rFonts w:ascii="Calibri" w:eastAsia="Calibri" w:hAnsi="Calibri" w:cs="Traditional Arabic" w:hint="eastAsia"/>
          <w:sz w:val="32"/>
          <w:szCs w:val="32"/>
          <w:rtl/>
          <w:lang w:val="fr-FR" w:bidi="ar-DZ"/>
        </w:rPr>
        <w:t>هُمُ</w:t>
      </w:r>
      <w:r w:rsidR="000B1A93" w:rsidRPr="009454F7">
        <w:rPr>
          <w:rFonts w:ascii="Calibri" w:eastAsia="Calibri" w:hAnsi="Calibri" w:cs="Traditional Arabic"/>
          <w:sz w:val="32"/>
          <w:szCs w:val="32"/>
          <w:rtl/>
          <w:lang w:val="fr-FR" w:bidi="ar-DZ"/>
        </w:rPr>
        <w:t xml:space="preserve"> </w:t>
      </w:r>
      <w:r w:rsidR="000B1A93" w:rsidRPr="009454F7">
        <w:rPr>
          <w:rFonts w:ascii="Calibri" w:eastAsia="Calibri" w:hAnsi="Calibri" w:cs="Traditional Arabic" w:hint="eastAsia"/>
          <w:sz w:val="32"/>
          <w:szCs w:val="32"/>
          <w:rtl/>
          <w:lang w:val="fr-FR" w:bidi="ar-DZ"/>
        </w:rPr>
        <w:t>الْفَاسِقُونَ</w:t>
      </w:r>
      <w:r w:rsidR="000B1A93" w:rsidRPr="009454F7">
        <w:rPr>
          <w:rFonts w:ascii="Calibri" w:eastAsia="Calibri" w:hAnsi="Calibri" w:cs="Traditional Arabic"/>
          <w:sz w:val="32"/>
          <w:szCs w:val="32"/>
          <w:rtl/>
          <w:lang w:val="fr-FR" w:bidi="ar-DZ"/>
        </w:rPr>
        <w:t xml:space="preserve"> ﴿٤﴾</w:t>
      </w:r>
      <w:r w:rsidRPr="00382CFF">
        <w:rPr>
          <w:rFonts w:ascii="Calibri" w:eastAsia="Calibri" w:hAnsi="Calibri" w:cs="Traditional Arabic" w:hint="cs"/>
          <w:sz w:val="32"/>
          <w:szCs w:val="32"/>
          <w:rtl/>
          <w:lang w:val="fr-FR" w:bidi="ar-DZ"/>
        </w:rPr>
        <w:t xml:space="preserve"> </w:t>
      </w:r>
      <w:r w:rsidR="000B1A93">
        <w:rPr>
          <w:rFonts w:ascii="Calibri" w:eastAsia="Calibri" w:hAnsi="Calibri" w:cs="Traditional Arabic" w:hint="cs"/>
          <w:sz w:val="32"/>
          <w:szCs w:val="32"/>
          <w:rtl/>
          <w:lang w:val="fr-FR" w:bidi="ar-DZ"/>
        </w:rPr>
        <w:t>.</w:t>
      </w:r>
      <w:r w:rsidRPr="00382CFF">
        <w:rPr>
          <w:rStyle w:val="a9"/>
          <w:rFonts w:ascii="Calibri" w:eastAsia="Calibri" w:hAnsi="Calibri" w:cs="Traditional Arabic"/>
          <w:sz w:val="32"/>
          <w:szCs w:val="32"/>
          <w:lang w:val="fr-FR" w:bidi="ar-DZ"/>
        </w:rPr>
        <w:footnoteReference w:id="78"/>
      </w:r>
    </w:p>
    <w:p w:rsidR="00621CFC" w:rsidRPr="00382CFF" w:rsidRDefault="00621CFC" w:rsidP="00621CFC">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ومن خلال هذه الآية يتبين لنا أن عقوبة القذف تتضمن ما يلي :</w:t>
      </w:r>
    </w:p>
    <w:p w:rsidR="00621CFC" w:rsidRPr="00382CFF" w:rsidRDefault="00621CFC" w:rsidP="008B09EC">
      <w:pPr>
        <w:spacing w:line="240" w:lineRule="auto"/>
        <w:ind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عقوبة أصلية :</w:t>
      </w:r>
      <w:r w:rsidR="008B09EC">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و</w:t>
      </w:r>
      <w:r w:rsidR="008B09EC">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هي </w:t>
      </w:r>
      <w:r w:rsidR="008B09EC">
        <w:rPr>
          <w:rFonts w:ascii="Calibri" w:eastAsia="Calibri" w:hAnsi="Calibri" w:cs="Traditional Arabic" w:hint="cs"/>
          <w:sz w:val="32"/>
          <w:szCs w:val="32"/>
          <w:rtl/>
          <w:lang w:val="fr-FR" w:bidi="ar-DZ"/>
        </w:rPr>
        <w:t>الجلد</w:t>
      </w:r>
      <w:r w:rsidRPr="00382CFF">
        <w:rPr>
          <w:rFonts w:ascii="Calibri" w:eastAsia="Calibri" w:hAnsi="Calibri" w:cs="Traditional Arabic" w:hint="cs"/>
          <w:sz w:val="32"/>
          <w:szCs w:val="32"/>
          <w:rtl/>
          <w:lang w:val="fr-FR" w:bidi="ar-DZ"/>
        </w:rPr>
        <w:t xml:space="preserve"> ثمانين جلدة </w:t>
      </w:r>
    </w:p>
    <w:p w:rsidR="00621CFC" w:rsidRPr="00382CFF" w:rsidRDefault="00621CFC" w:rsidP="000B1A93">
      <w:pPr>
        <w:tabs>
          <w:tab w:val="left" w:pos="1691"/>
        </w:tabs>
        <w:spacing w:line="240" w:lineRule="auto"/>
        <w:ind w:right="142"/>
        <w:jc w:val="both"/>
        <w:rPr>
          <w:rFonts w:ascii="Calibri" w:eastAsia="Calibri" w:hAnsi="Calibri" w:cs="Traditional Arabic"/>
          <w:sz w:val="32"/>
          <w:szCs w:val="32"/>
          <w:lang w:val="fr-FR" w:bidi="ar-DZ"/>
        </w:rPr>
      </w:pP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عقوبة</w:t>
      </w:r>
      <w:r w:rsidRPr="00382CFF">
        <w:rPr>
          <w:rFonts w:ascii="Calibri" w:eastAsia="Calibri" w:hAnsi="Calibri" w:cs="Traditional Arabic" w:hint="cs"/>
          <w:sz w:val="32"/>
          <w:szCs w:val="32"/>
          <w:rtl/>
        </w:rPr>
        <w:t xml:space="preserve"> تبعية:وهي عدم قبول شهادة القاذف .</w:t>
      </w:r>
    </w:p>
    <w:p w:rsidR="00621CFC" w:rsidRPr="000B1A93" w:rsidRDefault="000B1A93" w:rsidP="000B1A93">
      <w:pPr>
        <w:spacing w:line="240" w:lineRule="auto"/>
        <w:ind w:right="142"/>
        <w:jc w:val="both"/>
        <w:rPr>
          <w:rFonts w:ascii="Calibri" w:eastAsia="Calibri" w:hAnsi="Calibri" w:cs="Traditional Arabic"/>
          <w:sz w:val="32"/>
          <w:szCs w:val="32"/>
          <w:rtl/>
        </w:rPr>
      </w:pPr>
      <w:r>
        <w:rPr>
          <w:rFonts w:ascii="Calibri" w:eastAsia="Calibri" w:hAnsi="Calibri" w:cs="Traditional Arabic" w:hint="cs"/>
          <w:sz w:val="32"/>
          <w:szCs w:val="32"/>
          <w:rtl/>
        </w:rPr>
        <w:t>-</w:t>
      </w:r>
      <w:r w:rsidR="00FF1C42">
        <w:rPr>
          <w:rFonts w:ascii="Calibri" w:eastAsia="Calibri" w:hAnsi="Calibri" w:cs="Traditional Arabic" w:hint="cs"/>
          <w:sz w:val="32"/>
          <w:szCs w:val="32"/>
          <w:rtl/>
        </w:rPr>
        <w:t xml:space="preserve"> </w:t>
      </w:r>
      <w:r w:rsidR="00621CFC" w:rsidRPr="000B1A93">
        <w:rPr>
          <w:rFonts w:ascii="Calibri" w:eastAsia="Calibri" w:hAnsi="Calibri" w:cs="Traditional Arabic" w:hint="cs"/>
          <w:sz w:val="32"/>
          <w:szCs w:val="32"/>
          <w:rtl/>
        </w:rPr>
        <w:t>عقوبة دينية: وهي تفسيق القاذف إلى أن يتوب</w:t>
      </w:r>
      <w:r w:rsidR="00621CFC">
        <w:rPr>
          <w:rStyle w:val="a9"/>
          <w:rFonts w:ascii="Calibri" w:eastAsia="Calibri" w:hAnsi="Calibri" w:cs="Traditional Arabic"/>
          <w:sz w:val="32"/>
          <w:szCs w:val="32"/>
          <w:rtl/>
        </w:rPr>
        <w:footnoteReference w:id="79"/>
      </w:r>
      <w:r w:rsidR="00621CFC" w:rsidRPr="000B1A93">
        <w:rPr>
          <w:rFonts w:ascii="Calibri" w:eastAsia="Calibri" w:hAnsi="Calibri" w:cs="Traditional Arabic" w:hint="cs"/>
          <w:sz w:val="32"/>
          <w:szCs w:val="32"/>
          <w:rtl/>
        </w:rPr>
        <w:t>.</w:t>
      </w:r>
    </w:p>
    <w:p w:rsidR="00621CFC" w:rsidRPr="00FF1C42" w:rsidRDefault="00FF1C42" w:rsidP="00FF1C42">
      <w:pPr>
        <w:spacing w:line="240" w:lineRule="auto"/>
        <w:ind w:left="129" w:right="142"/>
        <w:jc w:val="both"/>
        <w:rPr>
          <w:rFonts w:ascii="Calibri" w:eastAsia="Calibri" w:hAnsi="Calibri" w:cs="Traditional Arabic"/>
          <w:sz w:val="32"/>
          <w:szCs w:val="32"/>
          <w:rtl/>
          <w:lang w:bidi="ar-DZ"/>
        </w:rPr>
      </w:pPr>
      <w:r w:rsidRPr="00FF1C42">
        <w:rPr>
          <w:rFonts w:ascii="Calibri" w:eastAsia="Calibri" w:hAnsi="Calibri" w:cs="Traditional Arabic" w:hint="cs"/>
          <w:sz w:val="32"/>
          <w:szCs w:val="32"/>
          <w:rtl/>
          <w:lang w:bidi="ar-DZ"/>
        </w:rPr>
        <w:t>-</w:t>
      </w:r>
      <w:r w:rsidR="00621CFC" w:rsidRPr="00FF1C42">
        <w:rPr>
          <w:rFonts w:ascii="Calibri" w:eastAsia="Calibri" w:hAnsi="Calibri" w:cs="Traditional Arabic" w:hint="cs"/>
          <w:sz w:val="32"/>
          <w:szCs w:val="32"/>
          <w:rtl/>
          <w:lang w:bidi="ar-DZ"/>
        </w:rPr>
        <w:t xml:space="preserve"> في القانون الجزائري</w:t>
      </w:r>
      <w:r w:rsidRPr="00FF1C42">
        <w:rPr>
          <w:rFonts w:ascii="Calibri" w:eastAsia="Calibri" w:hAnsi="Calibri" w:cs="Traditional Arabic" w:hint="cs"/>
          <w:sz w:val="32"/>
          <w:szCs w:val="32"/>
          <w:rtl/>
          <w:lang w:bidi="ar-DZ"/>
        </w:rPr>
        <w:t xml:space="preserve"> :</w:t>
      </w:r>
    </w:p>
    <w:p w:rsidR="004C7CEE" w:rsidRDefault="00FF1C42" w:rsidP="00FF1C42">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bidi="ar-DZ"/>
        </w:rPr>
        <w:t xml:space="preserve">  </w:t>
      </w:r>
      <w:r w:rsidR="00621CFC" w:rsidRPr="00382CFF">
        <w:rPr>
          <w:rFonts w:ascii="Calibri" w:eastAsia="Calibri" w:hAnsi="Calibri" w:cs="Traditional Arabic" w:hint="cs"/>
          <w:sz w:val="32"/>
          <w:szCs w:val="32"/>
          <w:rtl/>
          <w:lang w:bidi="ar-DZ"/>
        </w:rPr>
        <w:t xml:space="preserve">لقد نص قانون العقوبات الجزائري في المادة </w:t>
      </w:r>
      <w:r w:rsidR="00621CFC" w:rsidRPr="001447E9">
        <w:rPr>
          <w:rFonts w:ascii="Calibri" w:eastAsia="Calibri" w:hAnsi="Calibri" w:cs="Traditional Arabic"/>
          <w:sz w:val="28"/>
          <w:szCs w:val="28"/>
          <w:lang w:val="fr-FR" w:bidi="ar-DZ"/>
        </w:rPr>
        <w:t>298</w:t>
      </w:r>
      <w:r w:rsidR="00621CFC" w:rsidRPr="00382CFF">
        <w:rPr>
          <w:rFonts w:ascii="Calibri" w:eastAsia="Calibri" w:hAnsi="Calibri" w:cs="Traditional Arabic" w:hint="cs"/>
          <w:sz w:val="32"/>
          <w:szCs w:val="32"/>
          <w:rtl/>
          <w:lang w:val="fr-FR" w:bidi="ar-DZ"/>
        </w:rPr>
        <w:t>منه والمعدلة أنه يعاقب على القذف الموجه إلى الأفراد</w:t>
      </w:r>
      <w:r w:rsidR="008B09EC">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بالحبس من شهرين إلى ستة شهور وبالغرامة من </w:t>
      </w:r>
      <w:r w:rsidR="00621CFC" w:rsidRPr="0086488C">
        <w:rPr>
          <w:rFonts w:ascii="Calibri" w:eastAsia="Calibri" w:hAnsi="Calibri" w:cs="Traditional Arabic"/>
          <w:sz w:val="24"/>
          <w:szCs w:val="24"/>
          <w:lang w:val="fr-FR" w:bidi="ar-DZ"/>
        </w:rPr>
        <w:t>25000</w:t>
      </w:r>
      <w:r w:rsidR="00621CFC" w:rsidRPr="0086488C">
        <w:rPr>
          <w:rFonts w:ascii="Calibri" w:eastAsia="Calibri" w:hAnsi="Calibri" w:cs="Traditional Arabic" w:hint="cs"/>
          <w:sz w:val="32"/>
          <w:szCs w:val="32"/>
          <w:rtl/>
          <w:lang w:val="fr-FR" w:bidi="ar-DZ"/>
        </w:rPr>
        <w:t>إلى</w:t>
      </w:r>
      <w:r w:rsidR="00621CFC" w:rsidRPr="0086488C">
        <w:rPr>
          <w:rFonts w:ascii="Calibri" w:eastAsia="Calibri" w:hAnsi="Calibri" w:cs="Traditional Arabic"/>
          <w:sz w:val="24"/>
          <w:szCs w:val="24"/>
          <w:lang w:val="fr-FR" w:bidi="ar-DZ"/>
        </w:rPr>
        <w:t>50000</w:t>
      </w:r>
      <w:r w:rsidR="00621CFC" w:rsidRPr="0086488C">
        <w:rPr>
          <w:rFonts w:ascii="Calibri" w:eastAsia="Calibri" w:hAnsi="Calibri" w:cs="Traditional Arabic" w:hint="cs"/>
          <w:sz w:val="32"/>
          <w:szCs w:val="32"/>
          <w:rtl/>
          <w:lang w:val="fr-FR" w:bidi="ar-DZ"/>
        </w:rPr>
        <w:t>دينار</w:t>
      </w:r>
      <w:r w:rsidR="00621CFC" w:rsidRPr="0086488C">
        <w:rPr>
          <w:rFonts w:ascii="Calibri" w:eastAsia="Calibri" w:hAnsi="Calibri" w:cs="Traditional Arabic" w:hint="cs"/>
          <w:sz w:val="28"/>
          <w:szCs w:val="28"/>
          <w:rtl/>
          <w:lang w:val="fr-FR" w:bidi="ar-DZ"/>
        </w:rPr>
        <w:t xml:space="preserve"> </w:t>
      </w:r>
      <w:r w:rsidR="00621CFC" w:rsidRPr="00382CFF">
        <w:rPr>
          <w:rFonts w:ascii="Calibri" w:eastAsia="Calibri" w:hAnsi="Calibri" w:cs="Traditional Arabic" w:hint="cs"/>
          <w:sz w:val="32"/>
          <w:szCs w:val="32"/>
          <w:rtl/>
          <w:lang w:val="fr-FR" w:bidi="ar-DZ"/>
        </w:rPr>
        <w:t>جزائري أو بإحدى هاتين العقوبتين فقط ويضع صفح الضحية حدا للمتابعة الجزائية</w:t>
      </w:r>
      <w:r w:rsidR="00621CFC">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w:t>
      </w:r>
    </w:p>
    <w:p w:rsidR="00621CFC" w:rsidRPr="00DC6C76" w:rsidRDefault="004C7CEE" w:rsidP="00621CFC">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"ويستخلص من المعنى الواسع</w:t>
      </w:r>
      <w:r w:rsidR="00621CFC">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للنص </w:t>
      </w:r>
      <w:r w:rsidR="00621CFC">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أنه يعاقب أيضا على القذف الموجه إلى المحصنات المتزوجات من النساء حماية لنظام الأسرة </w:t>
      </w:r>
      <w:r w:rsidR="00621CFC">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بصيانة شرف </w:t>
      </w:r>
      <w:r w:rsidR="008B09EC" w:rsidRPr="00382CFF">
        <w:rPr>
          <w:rFonts w:ascii="Calibri" w:eastAsia="Calibri" w:hAnsi="Calibri" w:cs="Traditional Arabic" w:hint="cs"/>
          <w:sz w:val="32"/>
          <w:szCs w:val="32"/>
          <w:rtl/>
          <w:lang w:val="fr-FR" w:bidi="ar-DZ"/>
        </w:rPr>
        <w:t>واعتبار</w:t>
      </w:r>
      <w:r w:rsidR="00621CFC" w:rsidRPr="00382CFF">
        <w:rPr>
          <w:rFonts w:ascii="Calibri" w:eastAsia="Calibri" w:hAnsi="Calibri" w:cs="Traditional Arabic" w:hint="cs"/>
          <w:sz w:val="32"/>
          <w:szCs w:val="32"/>
          <w:rtl/>
          <w:lang w:val="fr-FR" w:bidi="ar-DZ"/>
        </w:rPr>
        <w:t xml:space="preserve"> أفرادها </w:t>
      </w:r>
      <w:r w:rsidR="00621CFC">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واعتبر أن كل اعتداء على هذا الأخير يشكل جريمة يعاقب عليها القانون </w:t>
      </w:r>
      <w:r w:rsidR="00621CFC">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ويقصد باعتبار الزوجة المركز والمكانة الإجتماعية التي تتمتع في المجت</w:t>
      </w:r>
      <w:r w:rsidR="00621CFC">
        <w:rPr>
          <w:rFonts w:ascii="Calibri" w:eastAsia="Calibri" w:hAnsi="Calibri" w:cs="Traditional Arabic" w:hint="cs"/>
          <w:sz w:val="32"/>
          <w:szCs w:val="32"/>
          <w:rtl/>
          <w:lang w:val="fr-FR" w:bidi="ar-DZ"/>
        </w:rPr>
        <w:t xml:space="preserve">مع </w:t>
      </w:r>
      <w:r w:rsidR="00621CFC" w:rsidRPr="00382CFF">
        <w:rPr>
          <w:rFonts w:ascii="Calibri" w:eastAsia="Calibri" w:hAnsi="Calibri" w:cs="Traditional Arabic" w:hint="cs"/>
          <w:sz w:val="32"/>
          <w:szCs w:val="32"/>
          <w:rtl/>
        </w:rPr>
        <w:t xml:space="preserve">وشرف الزوجة يغلب عليه الطابع الشخصي </w:t>
      </w:r>
      <w:r w:rsidR="00621CFC">
        <w:rPr>
          <w:rFonts w:ascii="Calibri" w:eastAsia="Calibri" w:hAnsi="Calibri" w:cs="Traditional Arabic" w:hint="cs"/>
          <w:sz w:val="32"/>
          <w:szCs w:val="32"/>
          <w:rtl/>
        </w:rPr>
        <w:t>،</w:t>
      </w:r>
      <w:r w:rsidR="00621CFC" w:rsidRPr="00382CFF">
        <w:rPr>
          <w:rFonts w:ascii="Calibri" w:eastAsia="Calibri" w:hAnsi="Calibri" w:cs="Traditional Arabic" w:hint="cs"/>
          <w:sz w:val="32"/>
          <w:szCs w:val="32"/>
          <w:rtl/>
        </w:rPr>
        <w:t>إذ ينطوي على شعور الزوجة بكرامتها</w:t>
      </w:r>
      <w:r w:rsidR="008B09EC">
        <w:rPr>
          <w:rFonts w:ascii="Calibri" w:eastAsia="Calibri" w:hAnsi="Calibri" w:cs="Traditional Arabic" w:hint="cs"/>
          <w:sz w:val="32"/>
          <w:szCs w:val="32"/>
          <w:rtl/>
        </w:rPr>
        <w:t xml:space="preserve"> </w:t>
      </w:r>
      <w:r w:rsidR="00621CFC" w:rsidRPr="00382CFF">
        <w:rPr>
          <w:rFonts w:ascii="Calibri" w:eastAsia="Calibri" w:hAnsi="Calibri" w:cs="Traditional Arabic" w:hint="cs"/>
          <w:sz w:val="32"/>
          <w:szCs w:val="32"/>
          <w:rtl/>
        </w:rPr>
        <w:t>لما تتمتع به من صفات داخلية كالأمانة والطهارة والعفة</w:t>
      </w:r>
      <w:r w:rsidR="00621CFC">
        <w:rPr>
          <w:rStyle w:val="a9"/>
          <w:rFonts w:ascii="Calibri" w:eastAsia="Calibri" w:hAnsi="Calibri" w:cs="Traditional Arabic"/>
          <w:sz w:val="32"/>
          <w:szCs w:val="32"/>
          <w:rtl/>
        </w:rPr>
        <w:footnoteReference w:id="80"/>
      </w:r>
      <w:r w:rsidR="00621CFC" w:rsidRPr="00382CFF">
        <w:rPr>
          <w:rFonts w:ascii="Calibri" w:eastAsia="Calibri" w:hAnsi="Calibri" w:cs="Traditional Arabic" w:hint="cs"/>
          <w:sz w:val="32"/>
          <w:szCs w:val="32"/>
          <w:rtl/>
        </w:rPr>
        <w:t xml:space="preserve"> </w:t>
      </w:r>
      <w:r w:rsidR="00621CFC">
        <w:rPr>
          <w:rFonts w:ascii="Calibri" w:eastAsia="Calibri" w:hAnsi="Calibri" w:cs="Traditional Arabic" w:hint="cs"/>
          <w:sz w:val="32"/>
          <w:szCs w:val="32"/>
          <w:rtl/>
        </w:rPr>
        <w:t>.</w:t>
      </w:r>
    </w:p>
    <w:p w:rsidR="00621CFC" w:rsidRPr="00382CFF" w:rsidRDefault="00621CFC" w:rsidP="00621CFC">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rPr>
        <w:t xml:space="preserve"> </w:t>
      </w:r>
      <w:r w:rsidR="004C7CEE">
        <w:rPr>
          <w:rFonts w:ascii="Calibri" w:eastAsia="Calibri" w:hAnsi="Calibri" w:cs="Traditional Arabic" w:hint="cs"/>
          <w:sz w:val="32"/>
          <w:szCs w:val="32"/>
          <w:rtl/>
        </w:rPr>
        <w:t xml:space="preserve">  </w:t>
      </w:r>
      <w:r>
        <w:rPr>
          <w:rFonts w:ascii="Calibri" w:eastAsia="Calibri" w:hAnsi="Calibri" w:cs="Traditional Arabic" w:hint="cs"/>
          <w:sz w:val="32"/>
          <w:szCs w:val="32"/>
          <w:rtl/>
        </w:rPr>
        <w:t xml:space="preserve"> </w:t>
      </w:r>
      <w:r w:rsidRPr="00382CFF">
        <w:rPr>
          <w:rFonts w:ascii="Calibri" w:eastAsia="Calibri" w:hAnsi="Calibri" w:cs="Traditional Arabic" w:hint="cs"/>
          <w:sz w:val="32"/>
          <w:szCs w:val="32"/>
          <w:rtl/>
        </w:rPr>
        <w:t xml:space="preserve">لذا فإن المشرع الجزائري أورد جريمة القذف في قانون العقوبات تحت عنوان جرائم </w:t>
      </w:r>
      <w:r w:rsidR="008B09EC" w:rsidRPr="00382CFF">
        <w:rPr>
          <w:rFonts w:ascii="Calibri" w:eastAsia="Calibri" w:hAnsi="Calibri" w:cs="Traditional Arabic" w:hint="cs"/>
          <w:sz w:val="32"/>
          <w:szCs w:val="32"/>
          <w:rtl/>
        </w:rPr>
        <w:t>الاعتبار</w:t>
      </w:r>
      <w:r>
        <w:rPr>
          <w:rStyle w:val="a9"/>
          <w:rFonts w:ascii="Calibri" w:eastAsia="Calibri" w:hAnsi="Calibri" w:cs="Traditional Arabic"/>
          <w:sz w:val="32"/>
          <w:szCs w:val="32"/>
          <w:rtl/>
        </w:rPr>
        <w:footnoteReference w:id="81"/>
      </w:r>
      <w:r>
        <w:rPr>
          <w:rFonts w:ascii="Calibri" w:eastAsia="Calibri" w:hAnsi="Calibri" w:cs="Traditional Arabic" w:hint="cs"/>
          <w:sz w:val="32"/>
          <w:szCs w:val="32"/>
          <w:rtl/>
        </w:rPr>
        <w:t>.</w:t>
      </w:r>
    </w:p>
    <w:p w:rsidR="00953236" w:rsidRDefault="00621CFC" w:rsidP="00290CDE">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lastRenderedPageBreak/>
        <w:t xml:space="preserve"> </w:t>
      </w:r>
    </w:p>
    <w:p w:rsidR="00686229" w:rsidRPr="00953236" w:rsidRDefault="00621CFC" w:rsidP="00953236">
      <w:pPr>
        <w:spacing w:line="240" w:lineRule="auto"/>
        <w:ind w:left="129" w:right="142"/>
        <w:jc w:val="both"/>
        <w:rPr>
          <w:rFonts w:ascii="Calibri" w:eastAsia="Calibri" w:hAnsi="Calibri" w:cs="Traditional Arabic"/>
          <w:sz w:val="32"/>
          <w:szCs w:val="32"/>
          <w:lang w:val="fr-FR" w:bidi="ar-DZ"/>
        </w:rPr>
      </w:pP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حيث عرفها المشرع على النحو الآتي : " يعد قذفا كل ادعاء بواقعة من شأنها المساس بشرف واعتبار </w:t>
      </w:r>
    </w:p>
    <w:p w:rsidR="002F5D91" w:rsidRPr="00686229" w:rsidRDefault="00621CFC" w:rsidP="00953236">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الأشخاص أو الهيئة المدعى عليها</w:t>
      </w:r>
      <w:r w:rsidR="00953236">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به </w:t>
      </w:r>
      <w:r w:rsidR="00290CDE">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أو </w:t>
      </w:r>
      <w:r w:rsidR="00953236" w:rsidRPr="00382CFF">
        <w:rPr>
          <w:rFonts w:ascii="Calibri" w:eastAsia="Calibri" w:hAnsi="Calibri" w:cs="Traditional Arabic" w:hint="cs"/>
          <w:sz w:val="32"/>
          <w:szCs w:val="32"/>
          <w:rtl/>
          <w:lang w:val="fr-FR" w:bidi="ar-DZ"/>
        </w:rPr>
        <w:t>إسنادها</w:t>
      </w:r>
      <w:r w:rsidRPr="00382CFF">
        <w:rPr>
          <w:rFonts w:ascii="Calibri" w:eastAsia="Calibri" w:hAnsi="Calibri" w:cs="Traditional Arabic" w:hint="cs"/>
          <w:sz w:val="32"/>
          <w:szCs w:val="32"/>
          <w:rtl/>
          <w:lang w:val="fr-FR" w:bidi="ar-DZ"/>
        </w:rPr>
        <w:t xml:space="preserve"> إ</w:t>
      </w:r>
      <w:r w:rsidR="00953236">
        <w:rPr>
          <w:rFonts w:ascii="Calibri" w:eastAsia="Calibri" w:hAnsi="Calibri" w:cs="Traditional Arabic" w:hint="cs"/>
          <w:sz w:val="32"/>
          <w:szCs w:val="32"/>
          <w:rtl/>
          <w:lang w:val="fr-FR" w:bidi="ar-DZ"/>
        </w:rPr>
        <w:t>ليهم</w:t>
      </w:r>
      <w:r w:rsidRPr="00382CFF">
        <w:rPr>
          <w:rFonts w:ascii="Calibri" w:eastAsia="Calibri" w:hAnsi="Calibri" w:cs="Traditional Arabic" w:hint="cs"/>
          <w:sz w:val="32"/>
          <w:szCs w:val="32"/>
          <w:rtl/>
          <w:lang w:val="fr-FR" w:bidi="ar-DZ"/>
        </w:rPr>
        <w:t xml:space="preserve"> أو تلك الهي</w:t>
      </w:r>
      <w:r>
        <w:rPr>
          <w:rFonts w:ascii="Calibri" w:eastAsia="Calibri" w:hAnsi="Calibri" w:cs="Traditional Arabic" w:hint="cs"/>
          <w:sz w:val="32"/>
          <w:szCs w:val="32"/>
          <w:rtl/>
          <w:lang w:val="fr-FR" w:bidi="ar-DZ"/>
        </w:rPr>
        <w:t>ئة"</w:t>
      </w:r>
      <w:r w:rsidRPr="00382CFF">
        <w:rPr>
          <w:rFonts w:ascii="Calibri" w:eastAsia="Calibri" w:hAnsi="Calibri" w:cs="Traditional Arabic" w:hint="cs"/>
          <w:sz w:val="32"/>
          <w:szCs w:val="32"/>
          <w:rtl/>
          <w:lang w:val="fr-FR" w:bidi="ar-DZ"/>
        </w:rPr>
        <w:t xml:space="preserve"> </w:t>
      </w:r>
      <w:r>
        <w:rPr>
          <w:rStyle w:val="a9"/>
          <w:rFonts w:ascii="Calibri" w:eastAsia="Calibri" w:hAnsi="Calibri" w:cs="Traditional Arabic"/>
          <w:sz w:val="32"/>
          <w:szCs w:val="32"/>
          <w:rtl/>
          <w:lang w:val="fr-FR" w:bidi="ar-DZ"/>
        </w:rPr>
        <w:footnoteReference w:id="82"/>
      </w:r>
      <w:r w:rsidRPr="00382CFF">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w:t>
      </w:r>
    </w:p>
    <w:p w:rsidR="00476B4A" w:rsidRDefault="004C7CEE" w:rsidP="002F5D91">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rPr>
        <w:t xml:space="preserve">  وقد </w:t>
      </w:r>
      <w:r w:rsidR="00621CFC" w:rsidRPr="00382CFF">
        <w:rPr>
          <w:rFonts w:ascii="Calibri" w:eastAsia="Calibri" w:hAnsi="Calibri" w:cs="Traditional Arabic" w:hint="cs"/>
          <w:sz w:val="32"/>
          <w:szCs w:val="32"/>
          <w:rtl/>
        </w:rPr>
        <w:t xml:space="preserve">جاء في اجتهاد المحكمة العليا غرفة الجزاء بتاريخ </w:t>
      </w:r>
      <w:r w:rsidR="00621CFC" w:rsidRPr="00500424">
        <w:rPr>
          <w:rFonts w:ascii="Calibri" w:eastAsia="Calibri" w:hAnsi="Calibri" w:cs="Traditional Arabic"/>
          <w:sz w:val="24"/>
          <w:szCs w:val="24"/>
          <w:lang w:val="fr-FR"/>
        </w:rPr>
        <w:t>15\01\1995</w:t>
      </w:r>
      <w:r w:rsidR="00621CFC" w:rsidRPr="00382CFF">
        <w:rPr>
          <w:rFonts w:ascii="Calibri" w:eastAsia="Calibri" w:hAnsi="Calibri" w:cs="Traditional Arabic" w:hint="cs"/>
          <w:sz w:val="32"/>
          <w:szCs w:val="32"/>
          <w:rtl/>
          <w:lang w:val="fr-FR" w:bidi="ar-DZ"/>
        </w:rPr>
        <w:t xml:space="preserve">: إن الإدعاء بأن الزوجة لم تكن عذراء عند الدخول بها في حين أثبتت الشهادة الطبية المحررة بناء على طلبات وكيل الجمهورية </w:t>
      </w:r>
      <w:r w:rsidRPr="00382CFF">
        <w:rPr>
          <w:rFonts w:ascii="Calibri" w:eastAsia="Calibri" w:hAnsi="Calibri" w:cs="Traditional Arabic" w:hint="cs"/>
          <w:sz w:val="32"/>
          <w:szCs w:val="32"/>
          <w:rtl/>
          <w:lang w:val="fr-FR" w:bidi="ar-DZ"/>
        </w:rPr>
        <w:t xml:space="preserve">بعد الواقعة ، </w:t>
      </w:r>
      <w:r w:rsidR="00476B4A">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نها لا</w:t>
      </w:r>
      <w:r w:rsidR="00953236">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تزال </w:t>
      </w:r>
    </w:p>
    <w:p w:rsidR="00476B4A" w:rsidRDefault="004C7CEE" w:rsidP="00476B4A">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عذراء ، فيه مساس </w:t>
      </w:r>
      <w:r w:rsidR="00953236" w:rsidRPr="00382CFF">
        <w:rPr>
          <w:rFonts w:ascii="Calibri" w:eastAsia="Calibri" w:hAnsi="Calibri" w:cs="Traditional Arabic" w:hint="cs"/>
          <w:sz w:val="32"/>
          <w:szCs w:val="32"/>
          <w:rtl/>
          <w:lang w:val="fr-FR" w:bidi="ar-DZ"/>
        </w:rPr>
        <w:t>بالاعتبار</w:t>
      </w:r>
      <w:r w:rsidRPr="00382CFF">
        <w:rPr>
          <w:rFonts w:ascii="Calibri" w:eastAsia="Calibri" w:hAnsi="Calibri" w:cs="Traditional Arabic" w:hint="cs"/>
          <w:sz w:val="32"/>
          <w:szCs w:val="32"/>
          <w:rtl/>
          <w:lang w:val="fr-FR" w:bidi="ar-DZ"/>
        </w:rPr>
        <w:t xml:space="preserve"> والشرف </w:t>
      </w:r>
      <w:r>
        <w:rPr>
          <w:rStyle w:val="a9"/>
          <w:rFonts w:ascii="Calibri" w:eastAsia="Calibri" w:hAnsi="Calibri" w:cs="Traditional Arabic"/>
          <w:sz w:val="32"/>
          <w:szCs w:val="32"/>
          <w:rtl/>
          <w:lang w:val="fr-FR" w:bidi="ar-DZ"/>
        </w:rPr>
        <w:footnoteReference w:id="83"/>
      </w:r>
      <w:r>
        <w:rPr>
          <w:rFonts w:ascii="Calibri" w:eastAsia="Calibri" w:hAnsi="Calibri" w:cs="Traditional Arabic" w:hint="cs"/>
          <w:sz w:val="32"/>
          <w:szCs w:val="32"/>
          <w:rtl/>
          <w:lang w:val="fr-FR" w:bidi="ar-DZ"/>
        </w:rPr>
        <w:t>.</w:t>
      </w:r>
    </w:p>
    <w:p w:rsidR="00621CFC" w:rsidRDefault="00476B4A" w:rsidP="00953236">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4C7CEE" w:rsidRPr="00382CFF">
        <w:rPr>
          <w:rFonts w:ascii="Calibri" w:eastAsia="Calibri" w:hAnsi="Calibri" w:cs="Traditional Arabic" w:hint="cs"/>
          <w:sz w:val="32"/>
          <w:szCs w:val="32"/>
          <w:rtl/>
          <w:lang w:val="fr-FR" w:bidi="ar-DZ"/>
        </w:rPr>
        <w:t xml:space="preserve">وتطبق القواعد العامة المتطلبة لقيام جريمة القذف طبقا لنص المادة </w:t>
      </w:r>
      <w:r w:rsidR="004C7CEE" w:rsidRPr="00500424">
        <w:rPr>
          <w:rFonts w:ascii="Calibri" w:eastAsia="Calibri" w:hAnsi="Calibri" w:cs="Traditional Arabic"/>
          <w:sz w:val="24"/>
          <w:szCs w:val="24"/>
          <w:lang w:val="fr-FR" w:bidi="ar-DZ"/>
        </w:rPr>
        <w:t>296</w:t>
      </w:r>
      <w:r w:rsidR="004C7CEE" w:rsidRPr="00382CFF">
        <w:rPr>
          <w:rFonts w:ascii="Calibri" w:eastAsia="Calibri" w:hAnsi="Calibri" w:cs="Traditional Arabic" w:hint="cs"/>
          <w:sz w:val="32"/>
          <w:szCs w:val="32"/>
          <w:rtl/>
          <w:lang w:val="fr-FR" w:bidi="ar-DZ"/>
        </w:rPr>
        <w:t>من قانون العقو</w:t>
      </w:r>
      <w:r w:rsidR="00953236">
        <w:rPr>
          <w:rFonts w:ascii="Calibri" w:eastAsia="Calibri" w:hAnsi="Calibri" w:cs="Traditional Arabic" w:hint="cs"/>
          <w:sz w:val="32"/>
          <w:szCs w:val="32"/>
          <w:rtl/>
          <w:lang w:val="fr-FR" w:bidi="ar-DZ"/>
        </w:rPr>
        <w:t>ب</w:t>
      </w:r>
      <w:r w:rsidR="004C7CEE" w:rsidRPr="00382CFF">
        <w:rPr>
          <w:rFonts w:ascii="Calibri" w:eastAsia="Calibri" w:hAnsi="Calibri" w:cs="Traditional Arabic" w:hint="cs"/>
          <w:sz w:val="32"/>
          <w:szCs w:val="32"/>
          <w:rtl/>
          <w:lang w:val="fr-FR" w:bidi="ar-DZ"/>
        </w:rPr>
        <w:t xml:space="preserve">ات الجزائري إذ تقوم الجريمة على </w:t>
      </w:r>
      <w:r w:rsidR="00953236" w:rsidRPr="00382CFF">
        <w:rPr>
          <w:rFonts w:ascii="Calibri" w:eastAsia="Calibri" w:hAnsi="Calibri" w:cs="Traditional Arabic" w:hint="cs"/>
          <w:sz w:val="32"/>
          <w:szCs w:val="32"/>
          <w:rtl/>
          <w:lang w:val="fr-FR" w:bidi="ar-DZ"/>
        </w:rPr>
        <w:t>أركان</w:t>
      </w:r>
      <w:r w:rsidR="004C7CEE" w:rsidRPr="00382CFF">
        <w:rPr>
          <w:rFonts w:ascii="Calibri" w:eastAsia="Calibri" w:hAnsi="Calibri" w:cs="Traditional Arabic" w:hint="cs"/>
          <w:sz w:val="32"/>
          <w:szCs w:val="32"/>
          <w:rtl/>
          <w:lang w:val="fr-FR" w:bidi="ar-DZ"/>
        </w:rPr>
        <w:t xml:space="preserve"> ثلاثة وهي</w:t>
      </w:r>
      <w:r w:rsidR="004C7CEE">
        <w:rPr>
          <w:rFonts w:ascii="Calibri" w:eastAsia="Calibri" w:hAnsi="Calibri" w:cs="Traditional Arabic" w:hint="cs"/>
          <w:sz w:val="32"/>
          <w:szCs w:val="32"/>
          <w:rtl/>
          <w:lang w:val="fr-FR" w:bidi="ar-DZ"/>
        </w:rPr>
        <w:t>:</w:t>
      </w:r>
      <w:r w:rsidR="00355174">
        <w:rPr>
          <w:rStyle w:val="a9"/>
          <w:rFonts w:ascii="Calibri" w:eastAsia="Calibri" w:hAnsi="Calibri" w:cs="Traditional Arabic"/>
          <w:sz w:val="32"/>
          <w:szCs w:val="32"/>
          <w:rtl/>
          <w:lang w:val="fr-FR" w:bidi="ar-DZ"/>
        </w:rPr>
        <w:footnoteReference w:id="84"/>
      </w:r>
    </w:p>
    <w:p w:rsidR="00621CFC" w:rsidRPr="00DC6C76" w:rsidRDefault="00621CFC" w:rsidP="00953236">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w:t>
      </w:r>
      <w:r w:rsidRPr="00DC6C76">
        <w:rPr>
          <w:rFonts w:ascii="Calibri" w:eastAsia="Calibri" w:hAnsi="Calibri" w:cs="Traditional Arabic" w:hint="cs"/>
          <w:sz w:val="32"/>
          <w:szCs w:val="32"/>
          <w:rtl/>
          <w:lang w:val="fr-FR" w:bidi="ar-DZ"/>
        </w:rPr>
        <w:t>الإدع</w:t>
      </w:r>
      <w:r w:rsidR="004C7CEE">
        <w:rPr>
          <w:rFonts w:ascii="Calibri" w:eastAsia="Calibri" w:hAnsi="Calibri" w:cs="Traditional Arabic" w:hint="cs"/>
          <w:sz w:val="32"/>
          <w:szCs w:val="32"/>
          <w:rtl/>
          <w:lang w:val="fr-FR" w:bidi="ar-DZ"/>
        </w:rPr>
        <w:t>ـ</w:t>
      </w:r>
      <w:r w:rsidRPr="00DC6C76">
        <w:rPr>
          <w:rFonts w:ascii="Calibri" w:eastAsia="Calibri" w:hAnsi="Calibri" w:cs="Traditional Arabic" w:hint="cs"/>
          <w:sz w:val="32"/>
          <w:szCs w:val="32"/>
          <w:rtl/>
          <w:lang w:val="fr-FR" w:bidi="ar-DZ"/>
        </w:rPr>
        <w:t xml:space="preserve">اء </w:t>
      </w:r>
      <w:r w:rsidR="00C93246">
        <w:rPr>
          <w:rFonts w:ascii="Calibri" w:eastAsia="Calibri" w:hAnsi="Calibri" w:cs="Traditional Arabic" w:hint="cs"/>
          <w:sz w:val="32"/>
          <w:szCs w:val="32"/>
          <w:rtl/>
          <w:lang w:val="fr-FR" w:bidi="ar-DZ"/>
        </w:rPr>
        <w:t>:</w:t>
      </w:r>
      <w:r w:rsidRPr="00DC6C76">
        <w:rPr>
          <w:rFonts w:ascii="Calibri" w:eastAsia="Calibri" w:hAnsi="Calibri" w:cs="Traditional Arabic" w:hint="cs"/>
          <w:sz w:val="32"/>
          <w:szCs w:val="32"/>
          <w:rtl/>
          <w:lang w:val="fr-FR" w:bidi="ar-DZ"/>
        </w:rPr>
        <w:t xml:space="preserve">بواقعة شائنة </w:t>
      </w:r>
      <w:r w:rsidR="00953236" w:rsidRPr="00DC6C76">
        <w:rPr>
          <w:rFonts w:ascii="Calibri" w:eastAsia="Calibri" w:hAnsi="Calibri" w:cs="Traditional Arabic" w:hint="cs"/>
          <w:sz w:val="32"/>
          <w:szCs w:val="32"/>
          <w:rtl/>
          <w:lang w:val="fr-FR" w:bidi="ar-DZ"/>
        </w:rPr>
        <w:t>وإسنادها</w:t>
      </w:r>
      <w:r w:rsidRPr="00DC6C76">
        <w:rPr>
          <w:rFonts w:ascii="Calibri" w:eastAsia="Calibri" w:hAnsi="Calibri" w:cs="Traditional Arabic" w:hint="cs"/>
          <w:sz w:val="32"/>
          <w:szCs w:val="32"/>
          <w:rtl/>
          <w:lang w:val="fr-FR" w:bidi="ar-DZ"/>
        </w:rPr>
        <w:t xml:space="preserve"> </w:t>
      </w:r>
      <w:r w:rsidR="00953236" w:rsidRPr="00DC6C76">
        <w:rPr>
          <w:rFonts w:ascii="Calibri" w:eastAsia="Calibri" w:hAnsi="Calibri" w:cs="Traditional Arabic" w:hint="cs"/>
          <w:sz w:val="32"/>
          <w:szCs w:val="32"/>
          <w:rtl/>
          <w:lang w:val="fr-FR" w:bidi="ar-DZ"/>
        </w:rPr>
        <w:t>إلى</w:t>
      </w:r>
      <w:r w:rsidRPr="00DC6C76">
        <w:rPr>
          <w:rFonts w:ascii="Calibri" w:eastAsia="Calibri" w:hAnsi="Calibri" w:cs="Traditional Arabic" w:hint="cs"/>
          <w:sz w:val="32"/>
          <w:szCs w:val="32"/>
          <w:rtl/>
          <w:lang w:val="fr-FR" w:bidi="ar-DZ"/>
        </w:rPr>
        <w:t xml:space="preserve"> الشخص المقذوف وهي عبارة عن خبر يحتمل الصدق والكذب وذلك بصيغ كلامية </w:t>
      </w:r>
      <w:r w:rsidR="00953236" w:rsidRPr="00DC6C76">
        <w:rPr>
          <w:rFonts w:ascii="Calibri" w:eastAsia="Calibri" w:hAnsi="Calibri" w:cs="Traditional Arabic" w:hint="cs"/>
          <w:sz w:val="32"/>
          <w:szCs w:val="32"/>
          <w:rtl/>
          <w:lang w:val="fr-FR" w:bidi="ar-DZ"/>
        </w:rPr>
        <w:t>أو</w:t>
      </w:r>
      <w:r w:rsidRPr="00DC6C76">
        <w:rPr>
          <w:rFonts w:ascii="Calibri" w:eastAsia="Calibri" w:hAnsi="Calibri" w:cs="Traditional Arabic" w:hint="cs"/>
          <w:sz w:val="32"/>
          <w:szCs w:val="32"/>
          <w:rtl/>
          <w:lang w:val="fr-FR" w:bidi="ar-DZ"/>
        </w:rPr>
        <w:t xml:space="preserve"> كتابية توكيدية ، كما يتحقق </w:t>
      </w:r>
      <w:r w:rsidR="00476B4A">
        <w:rPr>
          <w:rFonts w:ascii="Calibri" w:eastAsia="Calibri" w:hAnsi="Calibri" w:cs="Traditional Arabic" w:hint="cs"/>
          <w:sz w:val="32"/>
          <w:szCs w:val="32"/>
          <w:rtl/>
          <w:lang w:val="fr-FR" w:bidi="ar-DZ"/>
        </w:rPr>
        <w:t>أ</w:t>
      </w:r>
      <w:r w:rsidR="00953236">
        <w:rPr>
          <w:rFonts w:ascii="Calibri" w:eastAsia="Calibri" w:hAnsi="Calibri" w:cs="Traditional Arabic" w:hint="cs"/>
          <w:sz w:val="32"/>
          <w:szCs w:val="32"/>
          <w:rtl/>
          <w:lang w:val="fr-FR" w:bidi="ar-DZ"/>
        </w:rPr>
        <w:t>ي</w:t>
      </w:r>
      <w:r w:rsidRPr="00DC6C76">
        <w:rPr>
          <w:rFonts w:ascii="Calibri" w:eastAsia="Calibri" w:hAnsi="Calibri" w:cs="Traditional Arabic" w:hint="cs"/>
          <w:sz w:val="32"/>
          <w:szCs w:val="32"/>
          <w:rtl/>
          <w:lang w:val="fr-FR" w:bidi="ar-DZ"/>
        </w:rPr>
        <w:t xml:space="preserve">ضا بكل صيغة ولو كان ذلك بصفة تشكيكية </w:t>
      </w:r>
      <w:r w:rsidR="00953236">
        <w:rPr>
          <w:rFonts w:ascii="Calibri" w:eastAsia="Calibri" w:hAnsi="Calibri" w:cs="Traditional Arabic" w:hint="cs"/>
          <w:sz w:val="32"/>
          <w:szCs w:val="32"/>
          <w:rtl/>
          <w:lang w:val="fr-FR" w:bidi="ar-DZ"/>
        </w:rPr>
        <w:t>أ</w:t>
      </w:r>
      <w:r w:rsidR="00953236" w:rsidRPr="00DC6C76">
        <w:rPr>
          <w:rFonts w:ascii="Calibri" w:eastAsia="Calibri" w:hAnsi="Calibri" w:cs="Traditional Arabic" w:hint="cs"/>
          <w:sz w:val="32"/>
          <w:szCs w:val="32"/>
          <w:rtl/>
          <w:lang w:val="fr-FR" w:bidi="ar-DZ"/>
        </w:rPr>
        <w:t>و</w:t>
      </w:r>
      <w:r w:rsidRPr="00DC6C76">
        <w:rPr>
          <w:rFonts w:ascii="Calibri" w:eastAsia="Calibri" w:hAnsi="Calibri" w:cs="Traditional Arabic" w:hint="cs"/>
          <w:sz w:val="32"/>
          <w:szCs w:val="32"/>
          <w:rtl/>
          <w:lang w:val="fr-FR" w:bidi="ar-DZ"/>
        </w:rPr>
        <w:t xml:space="preserve"> استفهامية </w:t>
      </w:r>
      <w:r w:rsidR="00476B4A">
        <w:rPr>
          <w:rFonts w:ascii="Calibri" w:eastAsia="Calibri" w:hAnsi="Calibri" w:cs="Traditional Arabic" w:hint="cs"/>
          <w:sz w:val="32"/>
          <w:szCs w:val="32"/>
          <w:rtl/>
          <w:lang w:val="fr-FR" w:bidi="ar-DZ"/>
        </w:rPr>
        <w:t>أ</w:t>
      </w:r>
      <w:r w:rsidRPr="00DC6C76">
        <w:rPr>
          <w:rFonts w:ascii="Calibri" w:eastAsia="Calibri" w:hAnsi="Calibri" w:cs="Traditional Arabic" w:hint="cs"/>
          <w:sz w:val="32"/>
          <w:szCs w:val="32"/>
          <w:rtl/>
          <w:lang w:val="fr-FR" w:bidi="ar-DZ"/>
        </w:rPr>
        <w:t xml:space="preserve">و غامضة من شأنها </w:t>
      </w:r>
      <w:r w:rsidR="00953236" w:rsidRPr="00DC6C76">
        <w:rPr>
          <w:rFonts w:ascii="Calibri" w:eastAsia="Calibri" w:hAnsi="Calibri" w:cs="Traditional Arabic" w:hint="cs"/>
          <w:sz w:val="32"/>
          <w:szCs w:val="32"/>
          <w:rtl/>
          <w:lang w:val="fr-FR" w:bidi="ar-DZ"/>
        </w:rPr>
        <w:t>أن</w:t>
      </w:r>
      <w:r w:rsidRPr="00DC6C76">
        <w:rPr>
          <w:rFonts w:ascii="Calibri" w:eastAsia="Calibri" w:hAnsi="Calibri" w:cs="Traditional Arabic" w:hint="cs"/>
          <w:sz w:val="32"/>
          <w:szCs w:val="32"/>
          <w:rtl/>
          <w:lang w:val="fr-FR" w:bidi="ar-DZ"/>
        </w:rPr>
        <w:t xml:space="preserve"> تلقي في </w:t>
      </w:r>
      <w:r w:rsidR="00953236" w:rsidRPr="00DC6C76">
        <w:rPr>
          <w:rFonts w:ascii="Calibri" w:eastAsia="Calibri" w:hAnsi="Calibri" w:cs="Traditional Arabic" w:hint="cs"/>
          <w:sz w:val="32"/>
          <w:szCs w:val="32"/>
          <w:rtl/>
          <w:lang w:val="fr-FR" w:bidi="ar-DZ"/>
        </w:rPr>
        <w:t>أذهان</w:t>
      </w:r>
      <w:r w:rsidRPr="00DC6C76">
        <w:rPr>
          <w:rFonts w:ascii="Calibri" w:eastAsia="Calibri" w:hAnsi="Calibri" w:cs="Traditional Arabic" w:hint="cs"/>
          <w:sz w:val="32"/>
          <w:szCs w:val="32"/>
          <w:rtl/>
          <w:lang w:val="fr-FR" w:bidi="ar-DZ"/>
        </w:rPr>
        <w:t xml:space="preserve"> الناس عقيدة ولو وقتية </w:t>
      </w:r>
      <w:r w:rsidR="00476B4A">
        <w:rPr>
          <w:rFonts w:ascii="Calibri" w:eastAsia="Calibri" w:hAnsi="Calibri" w:cs="Traditional Arabic" w:hint="cs"/>
          <w:sz w:val="32"/>
          <w:szCs w:val="32"/>
          <w:rtl/>
          <w:lang w:val="fr-FR" w:bidi="ar-DZ"/>
        </w:rPr>
        <w:t>ّأ</w:t>
      </w:r>
      <w:r w:rsidRPr="00DC6C76">
        <w:rPr>
          <w:rFonts w:ascii="Calibri" w:eastAsia="Calibri" w:hAnsi="Calibri" w:cs="Traditional Arabic" w:hint="cs"/>
          <w:sz w:val="32"/>
          <w:szCs w:val="32"/>
          <w:rtl/>
          <w:lang w:val="fr-FR" w:bidi="ar-DZ"/>
        </w:rPr>
        <w:t xml:space="preserve">و </w:t>
      </w:r>
      <w:r w:rsidR="00953236">
        <w:rPr>
          <w:rFonts w:ascii="Calibri" w:eastAsia="Calibri" w:hAnsi="Calibri" w:cs="Traditional Arabic" w:hint="cs"/>
          <w:sz w:val="32"/>
          <w:szCs w:val="32"/>
          <w:rtl/>
          <w:lang w:val="fr-FR" w:bidi="ar-DZ"/>
        </w:rPr>
        <w:t>ظ</w:t>
      </w:r>
      <w:r w:rsidRPr="00DC6C76">
        <w:rPr>
          <w:rFonts w:ascii="Calibri" w:eastAsia="Calibri" w:hAnsi="Calibri" w:cs="Traditional Arabic" w:hint="cs"/>
          <w:sz w:val="32"/>
          <w:szCs w:val="32"/>
          <w:rtl/>
          <w:lang w:val="fr-FR" w:bidi="ar-DZ"/>
        </w:rPr>
        <w:t xml:space="preserve">نا </w:t>
      </w:r>
      <w:r w:rsidR="00953236" w:rsidRPr="00DC6C76">
        <w:rPr>
          <w:rFonts w:ascii="Calibri" w:eastAsia="Calibri" w:hAnsi="Calibri" w:cs="Traditional Arabic" w:hint="cs"/>
          <w:sz w:val="32"/>
          <w:szCs w:val="32"/>
          <w:rtl/>
          <w:lang w:val="fr-FR" w:bidi="ar-DZ"/>
        </w:rPr>
        <w:t>أو</w:t>
      </w:r>
      <w:r w:rsidR="00953236">
        <w:rPr>
          <w:rFonts w:ascii="Calibri" w:eastAsia="Calibri" w:hAnsi="Calibri" w:cs="Traditional Arabic" w:hint="cs"/>
          <w:sz w:val="32"/>
          <w:szCs w:val="32"/>
          <w:rtl/>
          <w:lang w:val="fr-FR" w:bidi="ar-DZ"/>
        </w:rPr>
        <w:t xml:space="preserve"> </w:t>
      </w:r>
      <w:r w:rsidRPr="00DC6C76">
        <w:rPr>
          <w:rFonts w:ascii="Calibri" w:eastAsia="Calibri" w:hAnsi="Calibri" w:cs="Traditional Arabic" w:hint="cs"/>
          <w:sz w:val="32"/>
          <w:szCs w:val="32"/>
          <w:rtl/>
          <w:lang w:val="fr-FR" w:bidi="ar-DZ"/>
        </w:rPr>
        <w:t xml:space="preserve">احتمالا ولو وقتيين في صحة الأمور المدعاة </w:t>
      </w:r>
    </w:p>
    <w:p w:rsidR="00621CFC" w:rsidRPr="004C7CEE" w:rsidRDefault="004C7CEE" w:rsidP="00476B4A">
      <w:pPr>
        <w:spacing w:line="240" w:lineRule="auto"/>
        <w:ind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w:t>
      </w:r>
      <w:r w:rsidR="00476B4A">
        <w:rPr>
          <w:rFonts w:ascii="Calibri" w:eastAsia="Calibri" w:hAnsi="Calibri" w:cs="Traditional Arabic" w:hint="cs"/>
          <w:sz w:val="32"/>
          <w:szCs w:val="32"/>
          <w:rtl/>
          <w:lang w:val="fr-FR" w:bidi="ar-DZ"/>
        </w:rPr>
        <w:t xml:space="preserve"> </w:t>
      </w:r>
      <w:r w:rsidR="00621CFC" w:rsidRPr="004C7CEE">
        <w:rPr>
          <w:rFonts w:ascii="Calibri" w:eastAsia="Calibri" w:hAnsi="Calibri" w:cs="Traditional Arabic" w:hint="cs"/>
          <w:sz w:val="32"/>
          <w:szCs w:val="32"/>
          <w:rtl/>
          <w:lang w:val="fr-FR" w:bidi="ar-DZ"/>
        </w:rPr>
        <w:t xml:space="preserve">العلانية : فلا بد من </w:t>
      </w:r>
      <w:r w:rsidR="00476B4A">
        <w:rPr>
          <w:rFonts w:ascii="Calibri" w:eastAsia="Calibri" w:hAnsi="Calibri" w:cs="Traditional Arabic" w:hint="cs"/>
          <w:sz w:val="32"/>
          <w:szCs w:val="32"/>
          <w:rtl/>
          <w:lang w:val="fr-FR" w:bidi="ar-DZ"/>
        </w:rPr>
        <w:t>إ</w:t>
      </w:r>
      <w:r w:rsidR="00621CFC" w:rsidRPr="004C7CEE">
        <w:rPr>
          <w:rFonts w:ascii="Calibri" w:eastAsia="Calibri" w:hAnsi="Calibri" w:cs="Traditional Arabic" w:hint="cs"/>
          <w:sz w:val="32"/>
          <w:szCs w:val="32"/>
          <w:rtl/>
          <w:lang w:val="fr-FR" w:bidi="ar-DZ"/>
        </w:rPr>
        <w:t xml:space="preserve">علان هذه الوقائع خاصة بالوسط الأسري ، فمجرد الإعلان لهذه المعاني ، يترتب عليه </w:t>
      </w:r>
      <w:r w:rsidR="00476B4A">
        <w:rPr>
          <w:rFonts w:ascii="Calibri" w:eastAsia="Calibri" w:hAnsi="Calibri" w:cs="Traditional Arabic" w:hint="cs"/>
          <w:sz w:val="32"/>
          <w:szCs w:val="32"/>
          <w:rtl/>
          <w:lang w:val="fr-FR" w:bidi="ar-DZ"/>
        </w:rPr>
        <w:t>أ</w:t>
      </w:r>
      <w:r w:rsidR="00621CFC" w:rsidRPr="004C7CEE">
        <w:rPr>
          <w:rFonts w:ascii="Calibri" w:eastAsia="Calibri" w:hAnsi="Calibri" w:cs="Traditional Arabic" w:hint="cs"/>
          <w:sz w:val="32"/>
          <w:szCs w:val="32"/>
          <w:rtl/>
          <w:lang w:val="fr-FR" w:bidi="ar-DZ"/>
        </w:rPr>
        <w:t>ثار سلبية تهز كيان الرابطة الزوجية وكذا الأ</w:t>
      </w:r>
      <w:r w:rsidR="00953236">
        <w:rPr>
          <w:rFonts w:ascii="Calibri" w:eastAsia="Calibri" w:hAnsi="Calibri" w:cs="Traditional Arabic" w:hint="cs"/>
          <w:sz w:val="32"/>
          <w:szCs w:val="32"/>
          <w:rtl/>
          <w:lang w:val="fr-FR" w:bidi="ar-DZ"/>
        </w:rPr>
        <w:t>س</w:t>
      </w:r>
      <w:r w:rsidR="00621CFC" w:rsidRPr="004C7CEE">
        <w:rPr>
          <w:rFonts w:ascii="Calibri" w:eastAsia="Calibri" w:hAnsi="Calibri" w:cs="Traditional Arabic" w:hint="cs"/>
          <w:sz w:val="32"/>
          <w:szCs w:val="32"/>
          <w:rtl/>
          <w:lang w:val="fr-FR" w:bidi="ar-DZ"/>
        </w:rPr>
        <w:t xml:space="preserve">رية نتيجة ذيوعها ، وعلم </w:t>
      </w:r>
      <w:r w:rsidR="00476B4A">
        <w:rPr>
          <w:rFonts w:ascii="Calibri" w:eastAsia="Calibri" w:hAnsi="Calibri" w:cs="Traditional Arabic" w:hint="cs"/>
          <w:sz w:val="32"/>
          <w:szCs w:val="32"/>
          <w:rtl/>
          <w:lang w:val="fr-FR" w:bidi="ar-DZ"/>
        </w:rPr>
        <w:t>أ</w:t>
      </w:r>
      <w:r w:rsidR="00621CFC" w:rsidRPr="004C7CEE">
        <w:rPr>
          <w:rFonts w:ascii="Calibri" w:eastAsia="Calibri" w:hAnsi="Calibri" w:cs="Traditional Arabic" w:hint="cs"/>
          <w:sz w:val="32"/>
          <w:szCs w:val="32"/>
          <w:rtl/>
          <w:lang w:val="fr-FR" w:bidi="ar-DZ"/>
        </w:rPr>
        <w:t xml:space="preserve">فراد المجتمع بها ، وللقاضي كذلك تقدير العلانية </w:t>
      </w:r>
      <w:r w:rsidR="00476B4A">
        <w:rPr>
          <w:rFonts w:ascii="Calibri" w:eastAsia="Calibri" w:hAnsi="Calibri" w:cs="Traditional Arabic" w:hint="cs"/>
          <w:sz w:val="32"/>
          <w:szCs w:val="32"/>
          <w:rtl/>
          <w:lang w:val="fr-FR" w:bidi="ar-DZ"/>
        </w:rPr>
        <w:t>أ</w:t>
      </w:r>
      <w:r w:rsidR="00621CFC" w:rsidRPr="004C7CEE">
        <w:rPr>
          <w:rFonts w:ascii="Calibri" w:eastAsia="Calibri" w:hAnsi="Calibri" w:cs="Traditional Arabic" w:hint="cs"/>
          <w:sz w:val="32"/>
          <w:szCs w:val="32"/>
          <w:rtl/>
          <w:lang w:val="fr-FR" w:bidi="ar-DZ"/>
        </w:rPr>
        <w:t>و انتفائها .</w:t>
      </w:r>
    </w:p>
    <w:p w:rsidR="00621CFC" w:rsidRDefault="00621CFC" w:rsidP="00476B4A">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القصد الجنائي : ويتمثل في معرفة الجاني أن كلامه </w:t>
      </w:r>
      <w:r w:rsidR="00476B4A">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و كتابته </w:t>
      </w:r>
      <w:r w:rsidR="00476B4A">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و رسمه، يصيب المقذوفة في شرفه واعتباره،ولا عبرة لما تمليه الخواطر ، كما يتطلب القصد الجنائي انصراف علم الزوج </w:t>
      </w:r>
      <w:r w:rsidR="00953236" w:rsidRPr="00382CFF">
        <w:rPr>
          <w:rFonts w:ascii="Calibri" w:eastAsia="Calibri" w:hAnsi="Calibri" w:cs="Traditional Arabic" w:hint="cs"/>
          <w:sz w:val="32"/>
          <w:szCs w:val="32"/>
          <w:rtl/>
          <w:lang w:val="fr-FR" w:bidi="ar-DZ"/>
        </w:rPr>
        <w:t>إلى</w:t>
      </w:r>
      <w:r w:rsidRPr="00382CFF">
        <w:rPr>
          <w:rFonts w:ascii="Calibri" w:eastAsia="Calibri" w:hAnsi="Calibri" w:cs="Traditional Arabic" w:hint="cs"/>
          <w:sz w:val="32"/>
          <w:szCs w:val="32"/>
          <w:rtl/>
          <w:lang w:val="fr-FR" w:bidi="ar-DZ"/>
        </w:rPr>
        <w:t xml:space="preserve"> علانية الإسناد ، </w:t>
      </w:r>
      <w:r w:rsidR="00476B4A">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ي علمه بأن ما يقوله من عبارات القذف هي محل سماع من قبل الناس بعيد عن </w:t>
      </w:r>
      <w:r w:rsidR="00476B4A">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ي </w:t>
      </w:r>
      <w:r w:rsidR="00476B4A">
        <w:rPr>
          <w:rFonts w:ascii="Calibri" w:eastAsia="Calibri" w:hAnsi="Calibri" w:cs="Traditional Arabic" w:hint="cs"/>
          <w:sz w:val="32"/>
          <w:szCs w:val="32"/>
          <w:rtl/>
          <w:lang w:val="fr-FR" w:bidi="ar-DZ"/>
        </w:rPr>
        <w:t>إ</w:t>
      </w:r>
      <w:r w:rsidRPr="00382CFF">
        <w:rPr>
          <w:rFonts w:ascii="Calibri" w:eastAsia="Calibri" w:hAnsi="Calibri" w:cs="Traditional Arabic" w:hint="cs"/>
          <w:sz w:val="32"/>
          <w:szCs w:val="32"/>
          <w:rtl/>
          <w:lang w:val="fr-FR" w:bidi="ar-DZ"/>
        </w:rPr>
        <w:t xml:space="preserve">كراه </w:t>
      </w:r>
      <w:r w:rsidR="00476B4A">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و تهديد</w:t>
      </w: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w:t>
      </w:r>
    </w:p>
    <w:p w:rsidR="00621CFC" w:rsidRPr="00382CFF" w:rsidRDefault="00621CFC" w:rsidP="00500424">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كما "</w:t>
      </w:r>
      <w:r w:rsidR="00500424">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ن </w:t>
      </w:r>
      <w:r w:rsidR="00500424">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ساس تجريم القذف في القانون الجزائري وغيره من القوانين الوضعية هو حماية الأفراد كأشخاص عاديين وحمايتهم كأفراد منتمين </w:t>
      </w:r>
      <w:r w:rsidR="00500424">
        <w:rPr>
          <w:rFonts w:ascii="Calibri" w:eastAsia="Calibri" w:hAnsi="Calibri" w:cs="Traditional Arabic" w:hint="cs"/>
          <w:sz w:val="32"/>
          <w:szCs w:val="32"/>
          <w:rtl/>
          <w:lang w:val="fr-FR" w:bidi="ar-DZ"/>
        </w:rPr>
        <w:t>إ</w:t>
      </w:r>
      <w:r w:rsidRPr="00382CFF">
        <w:rPr>
          <w:rFonts w:ascii="Calibri" w:eastAsia="Calibri" w:hAnsi="Calibri" w:cs="Traditional Arabic" w:hint="cs"/>
          <w:sz w:val="32"/>
          <w:szCs w:val="32"/>
          <w:rtl/>
          <w:lang w:val="fr-FR" w:bidi="ar-DZ"/>
        </w:rPr>
        <w:t xml:space="preserve">لى مجموعة من البشر عرقية </w:t>
      </w:r>
      <w:r w:rsidR="00500424">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و دينية </w:t>
      </w:r>
      <w:r w:rsidR="00500424">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و مذهبية عندما يكون الغرض من القذف التحريض على الكراهية بين المواطنين </w:t>
      </w:r>
      <w:r w:rsidR="00500424">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و المت</w:t>
      </w:r>
      <w:r w:rsidR="00500424">
        <w:rPr>
          <w:rFonts w:ascii="Calibri" w:eastAsia="Calibri" w:hAnsi="Calibri" w:cs="Traditional Arabic" w:hint="cs"/>
          <w:sz w:val="32"/>
          <w:szCs w:val="32"/>
          <w:rtl/>
          <w:lang w:val="fr-FR" w:bidi="ar-DZ"/>
        </w:rPr>
        <w:t>س</w:t>
      </w:r>
      <w:r w:rsidRPr="00382CFF">
        <w:rPr>
          <w:rFonts w:ascii="Calibri" w:eastAsia="Calibri" w:hAnsi="Calibri" w:cs="Traditional Arabic" w:hint="cs"/>
          <w:sz w:val="32"/>
          <w:szCs w:val="32"/>
          <w:rtl/>
          <w:lang w:val="fr-FR" w:bidi="ar-DZ"/>
        </w:rPr>
        <w:t>ا</w:t>
      </w:r>
      <w:r w:rsidR="00500424">
        <w:rPr>
          <w:rFonts w:ascii="Calibri" w:eastAsia="Calibri" w:hAnsi="Calibri" w:cs="Traditional Arabic" w:hint="cs"/>
          <w:sz w:val="32"/>
          <w:szCs w:val="32"/>
          <w:rtl/>
          <w:lang w:val="fr-FR" w:bidi="ar-DZ"/>
        </w:rPr>
        <w:t>كن</w:t>
      </w:r>
      <w:r w:rsidRPr="00382CFF">
        <w:rPr>
          <w:rFonts w:ascii="Calibri" w:eastAsia="Calibri" w:hAnsi="Calibri" w:cs="Traditional Arabic" w:hint="cs"/>
          <w:sz w:val="32"/>
          <w:szCs w:val="32"/>
          <w:rtl/>
          <w:lang w:val="fr-FR" w:bidi="ar-DZ"/>
        </w:rPr>
        <w:t>ين "</w:t>
      </w:r>
      <w:r>
        <w:rPr>
          <w:rStyle w:val="a9"/>
          <w:rFonts w:ascii="Calibri" w:eastAsia="Calibri" w:hAnsi="Calibri" w:cs="Traditional Arabic"/>
          <w:sz w:val="32"/>
          <w:szCs w:val="32"/>
          <w:rtl/>
          <w:lang w:val="fr-FR" w:bidi="ar-DZ"/>
        </w:rPr>
        <w:footnoteReference w:id="85"/>
      </w:r>
      <w:r>
        <w:rPr>
          <w:rFonts w:ascii="Calibri" w:eastAsia="Calibri" w:hAnsi="Calibri" w:cs="Traditional Arabic" w:hint="cs"/>
          <w:sz w:val="32"/>
          <w:szCs w:val="32"/>
          <w:rtl/>
          <w:lang w:val="fr-FR" w:bidi="ar-DZ"/>
        </w:rPr>
        <w:t>.</w:t>
      </w:r>
    </w:p>
    <w:p w:rsidR="00621CFC" w:rsidRPr="00382CFF" w:rsidRDefault="00621CFC" w:rsidP="00AC3254">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"فإذا كان المشرع يحمي الفرد ماديا من خلال حماية حياته وسلامة جسمه ، فإنه في الوقت نفسه يحميه </w:t>
      </w:r>
      <w:r w:rsidR="00AC3254">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دبيا </w:t>
      </w:r>
      <w:r w:rsidR="00953236" w:rsidRPr="00382CFF">
        <w:rPr>
          <w:rFonts w:ascii="Calibri" w:eastAsia="Calibri" w:hAnsi="Calibri" w:cs="Traditional Arabic" w:hint="cs"/>
          <w:sz w:val="32"/>
          <w:szCs w:val="32"/>
          <w:rtl/>
          <w:lang w:val="fr-FR" w:bidi="ar-DZ"/>
        </w:rPr>
        <w:t>و</w:t>
      </w:r>
      <w:r w:rsidR="00953236">
        <w:rPr>
          <w:rFonts w:ascii="Calibri" w:eastAsia="Calibri" w:hAnsi="Calibri" w:cs="Traditional Arabic" w:hint="cs"/>
          <w:sz w:val="32"/>
          <w:szCs w:val="32"/>
          <w:rtl/>
          <w:lang w:val="fr-FR" w:bidi="ar-DZ"/>
        </w:rPr>
        <w:t>ا</w:t>
      </w:r>
      <w:r w:rsidR="00953236" w:rsidRPr="00382CFF">
        <w:rPr>
          <w:rFonts w:ascii="Calibri" w:eastAsia="Calibri" w:hAnsi="Calibri" w:cs="Traditional Arabic" w:hint="cs"/>
          <w:sz w:val="32"/>
          <w:szCs w:val="32"/>
          <w:rtl/>
          <w:lang w:val="fr-FR" w:bidi="ar-DZ"/>
        </w:rPr>
        <w:t>جتماعيا</w:t>
      </w:r>
      <w:r w:rsidRPr="00382CFF">
        <w:rPr>
          <w:rFonts w:ascii="Calibri" w:eastAsia="Calibri" w:hAnsi="Calibri" w:cs="Traditional Arabic" w:hint="cs"/>
          <w:sz w:val="32"/>
          <w:szCs w:val="32"/>
          <w:rtl/>
          <w:lang w:val="fr-FR" w:bidi="ar-DZ"/>
        </w:rPr>
        <w:t xml:space="preserve"> من خلال حماية شرفه وسمعته و</w:t>
      </w:r>
      <w:r w:rsidR="00AC3254">
        <w:rPr>
          <w:rFonts w:ascii="Calibri" w:eastAsia="Calibri" w:hAnsi="Calibri" w:cs="Traditional Arabic" w:hint="cs"/>
          <w:sz w:val="32"/>
          <w:szCs w:val="32"/>
          <w:rtl/>
          <w:lang w:val="fr-FR" w:bidi="ar-DZ"/>
        </w:rPr>
        <w:t>ا</w:t>
      </w:r>
      <w:r w:rsidRPr="00382CFF">
        <w:rPr>
          <w:rFonts w:ascii="Calibri" w:eastAsia="Calibri" w:hAnsi="Calibri" w:cs="Traditional Arabic" w:hint="cs"/>
          <w:sz w:val="32"/>
          <w:szCs w:val="32"/>
          <w:rtl/>
          <w:lang w:val="fr-FR" w:bidi="ar-DZ"/>
        </w:rPr>
        <w:t>عتباره</w:t>
      </w:r>
      <w:r w:rsidR="00AC3254">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w:t>
      </w:r>
      <w:r>
        <w:rPr>
          <w:rStyle w:val="a9"/>
          <w:rFonts w:ascii="Calibri" w:eastAsia="Calibri" w:hAnsi="Calibri" w:cs="Traditional Arabic"/>
          <w:sz w:val="32"/>
          <w:szCs w:val="32"/>
          <w:rtl/>
          <w:lang w:val="fr-FR" w:bidi="ar-DZ"/>
        </w:rPr>
        <w:footnoteReference w:id="86"/>
      </w:r>
      <w:r w:rsidRPr="00382CFF">
        <w:rPr>
          <w:rFonts w:ascii="Calibri" w:eastAsia="Calibri" w:hAnsi="Calibri" w:cs="Traditional Arabic" w:hint="cs"/>
          <w:sz w:val="32"/>
          <w:szCs w:val="32"/>
          <w:rtl/>
          <w:lang w:val="fr-FR" w:bidi="ar-DZ"/>
        </w:rPr>
        <w:t xml:space="preserve">. </w:t>
      </w:r>
    </w:p>
    <w:p w:rsidR="00686229" w:rsidRDefault="00621CFC" w:rsidP="00953236">
      <w:pPr>
        <w:spacing w:line="240" w:lineRule="auto"/>
        <w:ind w:left="129" w:right="142"/>
        <w:jc w:val="both"/>
        <w:rPr>
          <w:rFonts w:ascii="Calibri" w:eastAsia="Calibri" w:hAnsi="Calibri" w:cs="Traditional Arabic"/>
          <w:sz w:val="32"/>
          <w:szCs w:val="32"/>
          <w:lang w:val="fr-FR" w:bidi="ar-DZ"/>
        </w:rPr>
      </w:pPr>
      <w:r>
        <w:rPr>
          <w:rFonts w:ascii="Calibri" w:eastAsia="Calibri" w:hAnsi="Calibri" w:cs="Traditional Arabic" w:hint="cs"/>
          <w:sz w:val="32"/>
          <w:szCs w:val="32"/>
          <w:rtl/>
          <w:lang w:val="fr-FR" w:bidi="ar-DZ"/>
        </w:rPr>
        <w:lastRenderedPageBreak/>
        <w:t xml:space="preserve">  </w:t>
      </w:r>
    </w:p>
    <w:p w:rsidR="00802B43" w:rsidRDefault="00686229" w:rsidP="00953236">
      <w:pPr>
        <w:spacing w:line="240" w:lineRule="auto"/>
        <w:ind w:left="129" w:right="142"/>
        <w:jc w:val="both"/>
        <w:rPr>
          <w:rFonts w:ascii="Calibri" w:eastAsia="Calibri" w:hAnsi="Calibri" w:cs="Traditional Arabic"/>
          <w:sz w:val="32"/>
          <w:szCs w:val="32"/>
          <w:lang w:val="fr-FR" w:bidi="ar-DZ"/>
        </w:rPr>
      </w:pPr>
      <w:r>
        <w:rPr>
          <w:rFonts w:ascii="Calibri" w:eastAsia="Calibri" w:hAnsi="Calibri" w:cs="Traditional Arabic"/>
          <w:sz w:val="32"/>
          <w:szCs w:val="32"/>
          <w:lang w:val="fr-FR" w:bidi="ar-DZ"/>
        </w:rPr>
        <w:t xml:space="preserve">  </w:t>
      </w:r>
    </w:p>
    <w:p w:rsidR="00FB36A5" w:rsidRPr="002F5D91" w:rsidRDefault="00686229" w:rsidP="00953236">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sz w:val="32"/>
          <w:szCs w:val="32"/>
          <w:lang w:val="fr-FR" w:bidi="ar-DZ"/>
        </w:rPr>
        <w:t xml:space="preserve">      </w:t>
      </w:r>
      <w:r w:rsidR="00621CFC" w:rsidRPr="00382CFF">
        <w:rPr>
          <w:rFonts w:ascii="Calibri" w:eastAsia="Calibri" w:hAnsi="Calibri" w:cs="Traditional Arabic" w:hint="cs"/>
          <w:sz w:val="32"/>
          <w:szCs w:val="32"/>
          <w:rtl/>
          <w:lang w:val="fr-FR" w:bidi="ar-DZ"/>
        </w:rPr>
        <w:t>إذن</w:t>
      </w:r>
      <w:r w:rsidR="00AC3254">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فمحل الحماية الجنائية من وراء تجريم القذف في القانون الجزائري هو شرف واعتبار الأشخاص والهيئات</w:t>
      </w:r>
      <w:r w:rsidR="00AC3254">
        <w:rPr>
          <w:rFonts w:ascii="Calibri" w:eastAsia="Calibri" w:hAnsi="Calibri" w:cs="Traditional Arabic" w:hint="cs"/>
          <w:sz w:val="32"/>
          <w:szCs w:val="32"/>
          <w:rtl/>
          <w:lang w:val="fr-FR" w:bidi="ar-DZ"/>
        </w:rPr>
        <w:t>"</w:t>
      </w:r>
      <w:r w:rsidR="00621CFC">
        <w:rPr>
          <w:rStyle w:val="a9"/>
          <w:rFonts w:ascii="Calibri" w:eastAsia="Calibri" w:hAnsi="Calibri" w:cs="Traditional Arabic"/>
          <w:sz w:val="32"/>
          <w:szCs w:val="32"/>
          <w:rtl/>
          <w:lang w:val="fr-FR" w:bidi="ar-DZ"/>
        </w:rPr>
        <w:footnoteReference w:id="87"/>
      </w:r>
      <w:r w:rsidR="00AC3254">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w:t>
      </w:r>
      <w:r w:rsidR="00AC3254">
        <w:rPr>
          <w:rFonts w:ascii="Calibri" w:eastAsia="Calibri" w:hAnsi="Calibri" w:cs="Traditional Arabic" w:hint="cs"/>
          <w:sz w:val="32"/>
          <w:szCs w:val="32"/>
          <w:rtl/>
          <w:lang w:val="fr-FR" w:bidi="ar-DZ"/>
        </w:rPr>
        <w:t>إ</w:t>
      </w:r>
      <w:r w:rsidR="00621CFC" w:rsidRPr="00382CFF">
        <w:rPr>
          <w:rFonts w:ascii="Calibri" w:eastAsia="Calibri" w:hAnsi="Calibri" w:cs="Traditional Arabic" w:hint="cs"/>
          <w:sz w:val="32"/>
          <w:szCs w:val="32"/>
          <w:rtl/>
          <w:lang w:val="fr-FR" w:bidi="ar-DZ"/>
        </w:rPr>
        <w:t xml:space="preserve">ن تجريم </w:t>
      </w:r>
      <w:r w:rsidR="00AC3254">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 xml:space="preserve">فعال القذف الممارس ضد الزوجات </w:t>
      </w:r>
      <w:r w:rsidR="00AC3254">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 xml:space="preserve">هم </w:t>
      </w:r>
      <w:r w:rsidR="00AC3254">
        <w:rPr>
          <w:rFonts w:ascii="Calibri" w:eastAsia="Calibri" w:hAnsi="Calibri" w:cs="Traditional Arabic" w:hint="cs"/>
          <w:sz w:val="32"/>
          <w:szCs w:val="32"/>
          <w:rtl/>
          <w:lang w:val="fr-FR" w:bidi="ar-DZ"/>
        </w:rPr>
        <w:t>آ</w:t>
      </w:r>
      <w:r w:rsidR="00621CFC" w:rsidRPr="00382CFF">
        <w:rPr>
          <w:rFonts w:ascii="Calibri" w:eastAsia="Calibri" w:hAnsi="Calibri" w:cs="Traditional Arabic" w:hint="cs"/>
          <w:sz w:val="32"/>
          <w:szCs w:val="32"/>
          <w:rtl/>
          <w:lang w:val="fr-FR" w:bidi="ar-DZ"/>
        </w:rPr>
        <w:t>لية لحمايتهم ضد</w:t>
      </w:r>
      <w:r w:rsidR="00AC3254">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هذا النوع </w:t>
      </w:r>
      <w:r w:rsidR="00953236" w:rsidRPr="00382CFF">
        <w:rPr>
          <w:rFonts w:ascii="Calibri" w:eastAsia="Calibri" w:hAnsi="Calibri" w:cs="Traditional Arabic" w:hint="cs"/>
          <w:sz w:val="32"/>
          <w:szCs w:val="32"/>
          <w:rtl/>
          <w:lang w:val="fr-FR" w:bidi="ar-DZ"/>
        </w:rPr>
        <w:t>السيئ</w:t>
      </w:r>
      <w:r w:rsidR="00621CFC" w:rsidRPr="00382CFF">
        <w:rPr>
          <w:rFonts w:ascii="Calibri" w:eastAsia="Calibri" w:hAnsi="Calibri" w:cs="Traditional Arabic" w:hint="cs"/>
          <w:sz w:val="32"/>
          <w:szCs w:val="32"/>
          <w:rtl/>
          <w:lang w:val="fr-FR" w:bidi="ar-DZ"/>
        </w:rPr>
        <w:t xml:space="preserve"> من المعاملات ، إلا </w:t>
      </w:r>
      <w:r w:rsidR="00AC3254">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 xml:space="preserve">نه </w:t>
      </w:r>
      <w:r w:rsidR="00AC3254">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ونتيجة لتفاقم الظاهرة كان على المشرع </w:t>
      </w:r>
      <w:r w:rsidR="00AC3254">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 xml:space="preserve">ن يخصص نصوصا خاصة لحماية الزوجة  ومركزها الإجتماعي خاصة ضمن </w:t>
      </w:r>
      <w:r w:rsidR="00AC3254">
        <w:rPr>
          <w:rFonts w:ascii="Calibri" w:eastAsia="Calibri" w:hAnsi="Calibri" w:cs="Traditional Arabic" w:hint="cs"/>
          <w:sz w:val="32"/>
          <w:szCs w:val="32"/>
          <w:rtl/>
          <w:lang w:val="fr-FR" w:bidi="ar-DZ"/>
        </w:rPr>
        <w:t>أ</w:t>
      </w:r>
      <w:r w:rsidR="00621CFC" w:rsidRPr="00382CFF">
        <w:rPr>
          <w:rFonts w:ascii="Calibri" w:eastAsia="Calibri" w:hAnsi="Calibri" w:cs="Traditional Arabic" w:hint="cs"/>
          <w:sz w:val="32"/>
          <w:szCs w:val="32"/>
          <w:rtl/>
          <w:lang w:val="fr-FR" w:bidi="ar-DZ"/>
        </w:rPr>
        <w:t xml:space="preserve">سرتها التي يتأثر </w:t>
      </w:r>
      <w:r w:rsidR="00953236">
        <w:rPr>
          <w:rFonts w:ascii="Calibri" w:eastAsia="Calibri" w:hAnsi="Calibri" w:cs="Traditional Arabic" w:hint="cs"/>
          <w:sz w:val="32"/>
          <w:szCs w:val="32"/>
          <w:rtl/>
          <w:lang w:val="fr-FR" w:bidi="ar-DZ"/>
        </w:rPr>
        <w:t>ا</w:t>
      </w:r>
      <w:r w:rsidR="00953236" w:rsidRPr="00382CFF">
        <w:rPr>
          <w:rFonts w:ascii="Calibri" w:eastAsia="Calibri" w:hAnsi="Calibri" w:cs="Traditional Arabic" w:hint="cs"/>
          <w:sz w:val="32"/>
          <w:szCs w:val="32"/>
          <w:rtl/>
          <w:lang w:val="fr-FR" w:bidi="ar-DZ"/>
        </w:rPr>
        <w:t>سمها</w:t>
      </w:r>
      <w:r w:rsidR="00621CFC" w:rsidRPr="00382CFF">
        <w:rPr>
          <w:rFonts w:ascii="Calibri" w:eastAsia="Calibri" w:hAnsi="Calibri" w:cs="Traditional Arabic" w:hint="cs"/>
          <w:sz w:val="32"/>
          <w:szCs w:val="32"/>
          <w:rtl/>
          <w:lang w:val="fr-FR" w:bidi="ar-DZ"/>
        </w:rPr>
        <w:t xml:space="preserve"> العائلي بذلك لا</w:t>
      </w:r>
      <w:r w:rsidR="00953236">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محالة نتيجة جريمة القذف</w:t>
      </w:r>
      <w:r w:rsidR="00AC3254">
        <w:rPr>
          <w:rFonts w:ascii="Calibri" w:eastAsia="Calibri" w:hAnsi="Calibri" w:cs="Traditional Arabic" w:hint="cs"/>
          <w:sz w:val="32"/>
          <w:szCs w:val="32"/>
          <w:rtl/>
          <w:lang w:val="fr-FR" w:bidi="ar-DZ"/>
        </w:rPr>
        <w:t>"</w:t>
      </w:r>
      <w:r w:rsidR="00621CFC">
        <w:rPr>
          <w:rStyle w:val="a9"/>
          <w:rFonts w:ascii="Calibri" w:eastAsia="Calibri" w:hAnsi="Calibri" w:cs="Traditional Arabic"/>
          <w:sz w:val="32"/>
          <w:szCs w:val="32"/>
          <w:rtl/>
          <w:lang w:val="fr-FR" w:bidi="ar-DZ"/>
        </w:rPr>
        <w:footnoteReference w:id="88"/>
      </w:r>
      <w:r w:rsidR="00621CFC" w:rsidRPr="00382CFF">
        <w:rPr>
          <w:rFonts w:ascii="Calibri" w:eastAsia="Calibri" w:hAnsi="Calibri" w:cs="Traditional Arabic" w:hint="cs"/>
          <w:sz w:val="32"/>
          <w:szCs w:val="32"/>
          <w:rtl/>
          <w:lang w:val="fr-FR" w:bidi="ar-DZ"/>
        </w:rPr>
        <w:t xml:space="preserve"> </w:t>
      </w:r>
      <w:r w:rsidR="00621CFC">
        <w:rPr>
          <w:rFonts w:ascii="Calibri" w:eastAsia="Calibri" w:hAnsi="Calibri" w:cs="Traditional Arabic" w:hint="cs"/>
          <w:sz w:val="32"/>
          <w:szCs w:val="32"/>
          <w:rtl/>
          <w:lang w:val="fr-FR" w:bidi="ar-DZ"/>
        </w:rPr>
        <w:t>.</w:t>
      </w:r>
    </w:p>
    <w:p w:rsidR="00621CFC" w:rsidRPr="00FB36A5" w:rsidRDefault="00FB36A5" w:rsidP="00621CFC">
      <w:pPr>
        <w:spacing w:line="240" w:lineRule="auto"/>
        <w:ind w:left="129" w:right="142"/>
        <w:jc w:val="both"/>
        <w:rPr>
          <w:rFonts w:ascii="Calibri" w:eastAsia="Calibri" w:hAnsi="Calibri" w:cs="Traditional Arabic"/>
          <w:sz w:val="32"/>
          <w:szCs w:val="32"/>
          <w:u w:val="single"/>
          <w:rtl/>
          <w:lang w:val="fr-FR" w:bidi="ar-DZ"/>
        </w:rPr>
      </w:pPr>
      <w:r>
        <w:rPr>
          <w:rFonts w:ascii="Calibri" w:eastAsia="Calibri" w:hAnsi="Calibri" w:cs="Traditional Arabic" w:hint="cs"/>
          <w:sz w:val="32"/>
          <w:szCs w:val="32"/>
          <w:rtl/>
          <w:lang w:val="fr-FR" w:bidi="ar-DZ"/>
        </w:rPr>
        <w:t>كما أن المحكمة العليا عالجت مثل</w:t>
      </w:r>
      <w:r w:rsidR="00621CFC" w:rsidRPr="00FB36A5">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هذه المواضيع كالقضية التالية</w:t>
      </w:r>
      <w:r w:rsidR="00621CFC" w:rsidRPr="00FB36A5">
        <w:rPr>
          <w:rFonts w:ascii="Calibri" w:eastAsia="Calibri" w:hAnsi="Calibri" w:cs="Traditional Arabic" w:hint="cs"/>
          <w:sz w:val="32"/>
          <w:szCs w:val="32"/>
          <w:rtl/>
          <w:lang w:val="fr-FR" w:bidi="ar-DZ"/>
        </w:rPr>
        <w:t>:</w:t>
      </w:r>
    </w:p>
    <w:p w:rsidR="00621CFC" w:rsidRPr="00382CFF" w:rsidRDefault="00AC3254" w:rsidP="00AC3254">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من المقرر قانونا أن كل عمل يرتكبه المرء ويسبب ضررا للغير ي</w:t>
      </w:r>
      <w:r>
        <w:rPr>
          <w:rFonts w:ascii="Calibri" w:eastAsia="Calibri" w:hAnsi="Calibri" w:cs="Traditional Arabic" w:hint="cs"/>
          <w:sz w:val="32"/>
          <w:szCs w:val="32"/>
          <w:rtl/>
          <w:lang w:val="fr-FR" w:bidi="ar-DZ"/>
        </w:rPr>
        <w:t>ل</w:t>
      </w:r>
      <w:r w:rsidR="00621CFC" w:rsidRPr="00382CFF">
        <w:rPr>
          <w:rFonts w:ascii="Calibri" w:eastAsia="Calibri" w:hAnsi="Calibri" w:cs="Traditional Arabic" w:hint="cs"/>
          <w:sz w:val="32"/>
          <w:szCs w:val="32"/>
          <w:rtl/>
          <w:lang w:val="fr-FR" w:bidi="ar-DZ"/>
        </w:rPr>
        <w:t>زم بالتعويض .</w:t>
      </w:r>
    </w:p>
    <w:p w:rsidR="00621CFC" w:rsidRPr="00382CFF" w:rsidRDefault="00AC3254" w:rsidP="00FB36A5">
      <w:pPr>
        <w:spacing w:line="240" w:lineRule="auto"/>
        <w:ind w:left="129" w:right="142"/>
        <w:jc w:val="both"/>
        <w:rPr>
          <w:rFonts w:ascii="Calibri" w:eastAsia="Calibri" w:hAnsi="Calibri" w:cs="Traditional Arabic"/>
          <w:sz w:val="32"/>
          <w:szCs w:val="32"/>
          <w:lang w:val="fr-FR" w:bidi="ar-DZ"/>
        </w:rPr>
      </w:pPr>
      <w:r>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ولما ثبت </w:t>
      </w:r>
      <w:r w:rsidR="00FB36A5">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من أوراق القضية الحالية </w:t>
      </w:r>
      <w:r w:rsidR="00FB36A5">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أن الطاعنة باعتبارها كزوجة وكأم وربة بيت قد تضررت أدبيا وماديا فقد تزعزع مركزها الإجتماعي</w:t>
      </w:r>
      <w:r w:rsidR="00FB36A5">
        <w:rPr>
          <w:rFonts w:ascii="Calibri" w:eastAsia="Calibri" w:hAnsi="Calibri" w:cs="Traditional Arabic" w:hint="cs"/>
          <w:sz w:val="32"/>
          <w:szCs w:val="32"/>
          <w:rtl/>
          <w:lang w:val="fr-FR" w:bidi="ar-DZ"/>
        </w:rPr>
        <w:t xml:space="preserve"> ، </w:t>
      </w:r>
      <w:r w:rsidR="00621CFC" w:rsidRPr="00382CFF">
        <w:rPr>
          <w:rFonts w:ascii="Calibri" w:eastAsia="Calibri" w:hAnsi="Calibri" w:cs="Traditional Arabic" w:hint="cs"/>
          <w:sz w:val="32"/>
          <w:szCs w:val="32"/>
          <w:rtl/>
          <w:lang w:val="fr-FR" w:bidi="ar-DZ"/>
        </w:rPr>
        <w:t xml:space="preserve">وخدشت في عفتها وكرامتها من جراء متابعتها بالزنا </w:t>
      </w:r>
      <w:r w:rsidR="00621CFC">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التي انتهت إلى صدور أمر بانتفاء وجه الدعوى لصال</w:t>
      </w:r>
      <w:r w:rsidR="006F4E12">
        <w:rPr>
          <w:rFonts w:ascii="Calibri" w:eastAsia="Calibri" w:hAnsi="Calibri" w:cs="Traditional Arabic" w:hint="cs"/>
          <w:sz w:val="32"/>
          <w:szCs w:val="32"/>
          <w:rtl/>
          <w:lang w:val="fr-FR" w:bidi="ar-DZ"/>
        </w:rPr>
        <w:t>ح</w:t>
      </w:r>
      <w:r w:rsidR="00621CFC" w:rsidRPr="00382CFF">
        <w:rPr>
          <w:rFonts w:ascii="Calibri" w:eastAsia="Calibri" w:hAnsi="Calibri" w:cs="Traditional Arabic" w:hint="cs"/>
          <w:sz w:val="32"/>
          <w:szCs w:val="32"/>
          <w:rtl/>
          <w:lang w:val="fr-FR" w:bidi="ar-DZ"/>
        </w:rPr>
        <w:t xml:space="preserve">ها لعدم كفاية الأدلة </w:t>
      </w:r>
      <w:r w:rsidR="00FB36A5">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ولذا فإن قضاء</w:t>
      </w:r>
      <w:r w:rsidR="00DE2E70">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المجلس عندما قضوا لصال</w:t>
      </w:r>
      <w:r>
        <w:rPr>
          <w:rFonts w:ascii="Calibri" w:eastAsia="Calibri" w:hAnsi="Calibri" w:cs="Traditional Arabic" w:hint="cs"/>
          <w:sz w:val="32"/>
          <w:szCs w:val="32"/>
          <w:rtl/>
          <w:lang w:val="fr-FR" w:bidi="ar-DZ"/>
        </w:rPr>
        <w:t>ح</w:t>
      </w:r>
      <w:r w:rsidR="00621CFC" w:rsidRPr="00382CFF">
        <w:rPr>
          <w:rFonts w:ascii="Calibri" w:eastAsia="Calibri" w:hAnsi="Calibri" w:cs="Traditional Arabic" w:hint="cs"/>
          <w:sz w:val="32"/>
          <w:szCs w:val="32"/>
          <w:rtl/>
          <w:lang w:val="fr-FR" w:bidi="ar-DZ"/>
        </w:rPr>
        <w:t>ها بالتعويض عن الوشاية الكاذبة</w:t>
      </w:r>
      <w:r>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قد برروا</w:t>
      </w: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حكمهم</w:t>
      </w:r>
      <w:r>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ويتعين رفض الطعن</w:t>
      </w:r>
      <w:r>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w:t>
      </w:r>
      <w:r w:rsidR="00621CFC">
        <w:rPr>
          <w:rStyle w:val="a9"/>
          <w:rFonts w:ascii="Calibri" w:eastAsia="Calibri" w:hAnsi="Calibri" w:cs="Traditional Arabic"/>
          <w:sz w:val="32"/>
          <w:szCs w:val="32"/>
          <w:rtl/>
          <w:lang w:val="fr-FR" w:bidi="ar-DZ"/>
        </w:rPr>
        <w:footnoteReference w:id="89"/>
      </w:r>
      <w:r w:rsidR="00621CFC" w:rsidRPr="00382CFF">
        <w:rPr>
          <w:rFonts w:ascii="Calibri" w:eastAsia="Calibri" w:hAnsi="Calibri" w:cs="Traditional Arabic" w:hint="cs"/>
          <w:sz w:val="32"/>
          <w:szCs w:val="32"/>
          <w:rtl/>
          <w:lang w:val="fr-FR" w:bidi="ar-DZ"/>
        </w:rPr>
        <w:t>.</w:t>
      </w:r>
    </w:p>
    <w:p w:rsidR="00621CFC" w:rsidRPr="00DD4E3A" w:rsidRDefault="00621CFC" w:rsidP="00621CFC">
      <w:pPr>
        <w:spacing w:line="240" w:lineRule="auto"/>
        <w:ind w:left="129" w:right="142"/>
        <w:jc w:val="both"/>
        <w:rPr>
          <w:rFonts w:ascii="Calibri" w:eastAsia="Calibri" w:hAnsi="Calibri" w:cs="Traditional Arabic"/>
          <w:sz w:val="32"/>
          <w:szCs w:val="32"/>
          <w:rtl/>
          <w:lang w:val="fr-FR" w:bidi="ar-DZ"/>
        </w:rPr>
      </w:pPr>
      <w:r w:rsidRPr="00DD4E3A">
        <w:rPr>
          <w:rFonts w:ascii="Calibri" w:eastAsia="Calibri" w:hAnsi="Calibri" w:cs="Traditional Arabic" w:hint="cs"/>
          <w:b/>
          <w:bCs/>
          <w:sz w:val="32"/>
          <w:szCs w:val="32"/>
          <w:rtl/>
          <w:lang w:val="fr-FR" w:bidi="ar-DZ"/>
        </w:rPr>
        <w:t xml:space="preserve">مقارنة بين الفقه الإسلامي والقانون الجزائري : </w:t>
      </w:r>
      <w:r w:rsidRPr="00DD4E3A">
        <w:rPr>
          <w:rFonts w:ascii="Calibri" w:eastAsia="Calibri" w:hAnsi="Calibri" w:cs="Traditional Arabic" w:hint="cs"/>
          <w:sz w:val="32"/>
          <w:szCs w:val="32"/>
          <w:rtl/>
          <w:lang w:val="fr-FR" w:bidi="ar-DZ"/>
        </w:rPr>
        <w:t xml:space="preserve">  </w:t>
      </w:r>
    </w:p>
    <w:p w:rsidR="00621CFC" w:rsidRPr="00DD4E3A" w:rsidRDefault="00621CFC" w:rsidP="00621CFC">
      <w:pPr>
        <w:spacing w:line="240" w:lineRule="auto"/>
        <w:ind w:left="129" w:right="142"/>
        <w:jc w:val="both"/>
        <w:rPr>
          <w:rFonts w:ascii="Calibri" w:eastAsia="Calibri" w:hAnsi="Calibri" w:cs="Traditional Arabic"/>
          <w:sz w:val="32"/>
          <w:szCs w:val="32"/>
          <w:rtl/>
          <w:lang w:val="fr-FR" w:bidi="ar-DZ"/>
        </w:rPr>
      </w:pPr>
      <w:r w:rsidRPr="00DD4E3A">
        <w:rPr>
          <w:rFonts w:ascii="Calibri" w:eastAsia="Calibri" w:hAnsi="Calibri" w:cs="Traditional Arabic" w:hint="cs"/>
          <w:b/>
          <w:bCs/>
          <w:sz w:val="32"/>
          <w:szCs w:val="32"/>
          <w:rtl/>
          <w:lang w:val="fr-FR" w:bidi="ar-DZ"/>
        </w:rPr>
        <w:t>المتفق عليه</w:t>
      </w:r>
      <w:r w:rsidRPr="00DD4E3A">
        <w:rPr>
          <w:rFonts w:ascii="Calibri" w:eastAsia="Calibri" w:hAnsi="Calibri" w:cs="Traditional Arabic" w:hint="cs"/>
          <w:sz w:val="32"/>
          <w:szCs w:val="32"/>
          <w:rtl/>
          <w:lang w:val="fr-FR" w:bidi="ar-DZ"/>
        </w:rPr>
        <w:t xml:space="preserve"> :</w:t>
      </w:r>
    </w:p>
    <w:p w:rsidR="00621CFC" w:rsidRPr="00382CFF" w:rsidRDefault="00621CFC" w:rsidP="00AC3254">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w:t>
      </w:r>
      <w:r w:rsidR="00B63070">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هناك اتفاق بين الفقه الإسلامي والقانون الجزائري في تجريم فعل القذف وكل منهما رصد له عقوبة لمرتكبه </w:t>
      </w:r>
      <w:r w:rsidR="00AC3254">
        <w:rPr>
          <w:rFonts w:ascii="Calibri" w:eastAsia="Calibri" w:hAnsi="Calibri" w:cs="Traditional Arabic" w:hint="cs"/>
          <w:sz w:val="32"/>
          <w:szCs w:val="32"/>
          <w:rtl/>
          <w:lang w:val="fr-FR" w:bidi="ar-DZ"/>
        </w:rPr>
        <w:t>، أ</w:t>
      </w:r>
      <w:r w:rsidRPr="00382CFF">
        <w:rPr>
          <w:rFonts w:ascii="Calibri" w:eastAsia="Calibri" w:hAnsi="Calibri" w:cs="Traditional Arabic" w:hint="cs"/>
          <w:sz w:val="32"/>
          <w:szCs w:val="32"/>
          <w:rtl/>
          <w:lang w:val="fr-FR" w:bidi="ar-DZ"/>
        </w:rPr>
        <w:t xml:space="preserve">ما غير ذلك فلا يكاد يوجد </w:t>
      </w:r>
      <w:r w:rsidR="00AC3254">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ي اتفاق بينهما .</w:t>
      </w:r>
    </w:p>
    <w:p w:rsidR="00B63070" w:rsidRDefault="00621CFC" w:rsidP="00DE2E70">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يتفق الفقه الإسلامي والقانون الجزائري في تجريمهما للقذف لحماية شرف و</w:t>
      </w:r>
      <w:r w:rsidR="00AC3254">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عراض الناس حماية </w:t>
      </w:r>
      <w:r w:rsidR="00AC3254">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دبية ومعنوية</w:t>
      </w:r>
      <w:r w:rsidR="00853521" w:rsidRPr="00853521">
        <w:rPr>
          <w:rFonts w:ascii="Calibri" w:eastAsia="Calibri" w:hAnsi="Calibri" w:cs="Traditional Arabic" w:hint="cs"/>
          <w:sz w:val="32"/>
          <w:szCs w:val="32"/>
          <w:rtl/>
          <w:lang w:val="fr-FR" w:bidi="ar-DZ"/>
        </w:rPr>
        <w:t xml:space="preserve"> </w:t>
      </w:r>
      <w:r w:rsidR="00853521" w:rsidRPr="00382CFF">
        <w:rPr>
          <w:rFonts w:ascii="Calibri" w:eastAsia="Calibri" w:hAnsi="Calibri" w:cs="Traditional Arabic" w:hint="cs"/>
          <w:sz w:val="32"/>
          <w:szCs w:val="32"/>
          <w:rtl/>
          <w:lang w:val="fr-FR" w:bidi="ar-DZ"/>
        </w:rPr>
        <w:t>واجتماعية ، رغم تباينهما الواضح في كثير من الأسس .</w:t>
      </w:r>
    </w:p>
    <w:p w:rsidR="00621CFC" w:rsidRPr="00853521" w:rsidRDefault="00853521" w:rsidP="00853521">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لا يوجد </w:t>
      </w:r>
      <w:r w:rsidR="006F4E12">
        <w:rPr>
          <w:rFonts w:ascii="Calibri" w:eastAsia="Calibri" w:hAnsi="Calibri" w:cs="Traditional Arabic" w:hint="cs"/>
          <w:sz w:val="32"/>
          <w:szCs w:val="32"/>
          <w:rtl/>
          <w:lang w:val="fr-FR" w:bidi="ar-DZ"/>
        </w:rPr>
        <w:t>ا</w:t>
      </w:r>
      <w:r w:rsidR="006F4E12" w:rsidRPr="00382CFF">
        <w:rPr>
          <w:rFonts w:ascii="Calibri" w:eastAsia="Calibri" w:hAnsi="Calibri" w:cs="Traditional Arabic" w:hint="cs"/>
          <w:sz w:val="32"/>
          <w:szCs w:val="32"/>
          <w:rtl/>
          <w:lang w:val="fr-FR" w:bidi="ar-DZ"/>
        </w:rPr>
        <w:t>تفاق</w:t>
      </w:r>
      <w:r w:rsidRPr="00382CFF">
        <w:rPr>
          <w:rFonts w:ascii="Calibri" w:eastAsia="Calibri" w:hAnsi="Calibri" w:cs="Traditional Arabic" w:hint="cs"/>
          <w:sz w:val="32"/>
          <w:szCs w:val="32"/>
          <w:rtl/>
          <w:lang w:val="fr-FR" w:bidi="ar-DZ"/>
        </w:rPr>
        <w:t xml:space="preserve"> بين الفقه الإسلامي والقانون الجزائري في عقوبة القذف ، عدا تقنينهما لمقدار العقوبة في النصوص الشرعية والقانونية </w:t>
      </w:r>
      <w:r w:rsidRPr="00382CFF">
        <w:rPr>
          <w:rFonts w:ascii="Calibri" w:eastAsia="Calibri" w:hAnsi="Calibri" w:cs="Traditional Arabic" w:hint="cs"/>
          <w:sz w:val="32"/>
          <w:szCs w:val="32"/>
          <w:rtl/>
        </w:rPr>
        <w:t xml:space="preserve">المختلف فيه </w:t>
      </w:r>
    </w:p>
    <w:p w:rsidR="00621CFC" w:rsidRPr="00382CFF" w:rsidRDefault="00621CFC" w:rsidP="00853521">
      <w:pPr>
        <w:spacing w:line="240" w:lineRule="auto"/>
        <w:ind w:left="129" w:right="142"/>
        <w:jc w:val="both"/>
        <w:rPr>
          <w:rFonts w:ascii="Calibri" w:eastAsia="Calibri" w:hAnsi="Calibri" w:cs="Traditional Arabic"/>
          <w:sz w:val="32"/>
          <w:szCs w:val="32"/>
          <w:rtl/>
        </w:rPr>
      </w:pPr>
      <w:r w:rsidRPr="00382CFF">
        <w:rPr>
          <w:rFonts w:ascii="Calibri" w:eastAsia="Calibri" w:hAnsi="Calibri" w:cs="Traditional Arabic" w:hint="cs"/>
          <w:sz w:val="32"/>
          <w:szCs w:val="32"/>
          <w:rtl/>
        </w:rPr>
        <w:t xml:space="preserve">   مفهوم القذف في الفقه الإسلامي :</w:t>
      </w:r>
      <w:r w:rsidR="00462A20">
        <w:rPr>
          <w:rFonts w:ascii="Calibri" w:eastAsia="Calibri" w:hAnsi="Calibri" w:cs="Traditional Arabic" w:hint="cs"/>
          <w:sz w:val="32"/>
          <w:szCs w:val="32"/>
          <w:rtl/>
        </w:rPr>
        <w:t xml:space="preserve"> </w:t>
      </w:r>
      <w:r w:rsidRPr="00382CFF">
        <w:rPr>
          <w:rFonts w:ascii="Calibri" w:eastAsia="Calibri" w:hAnsi="Calibri" w:cs="Traditional Arabic" w:hint="cs"/>
          <w:sz w:val="32"/>
          <w:szCs w:val="32"/>
          <w:rtl/>
        </w:rPr>
        <w:t xml:space="preserve">يقتصر القذف في الفقه الإسلامي على رمي الآخر بالزنا </w:t>
      </w:r>
      <w:r w:rsidR="00462A20">
        <w:rPr>
          <w:rFonts w:ascii="Calibri" w:eastAsia="Calibri" w:hAnsi="Calibri" w:cs="Traditional Arabic" w:hint="cs"/>
          <w:sz w:val="32"/>
          <w:szCs w:val="32"/>
          <w:rtl/>
        </w:rPr>
        <w:t>أ</w:t>
      </w:r>
      <w:r w:rsidRPr="00382CFF">
        <w:rPr>
          <w:rFonts w:ascii="Calibri" w:eastAsia="Calibri" w:hAnsi="Calibri" w:cs="Traditional Arabic" w:hint="cs"/>
          <w:sz w:val="32"/>
          <w:szCs w:val="32"/>
          <w:rtl/>
        </w:rPr>
        <w:t>و ن</w:t>
      </w:r>
      <w:r w:rsidR="00853521">
        <w:rPr>
          <w:rFonts w:ascii="Calibri" w:eastAsia="Calibri" w:hAnsi="Calibri" w:cs="Traditional Arabic" w:hint="cs"/>
          <w:sz w:val="32"/>
          <w:szCs w:val="32"/>
          <w:rtl/>
        </w:rPr>
        <w:t>ف</w:t>
      </w:r>
      <w:r w:rsidRPr="00382CFF">
        <w:rPr>
          <w:rFonts w:ascii="Calibri" w:eastAsia="Calibri" w:hAnsi="Calibri" w:cs="Traditional Arabic" w:hint="cs"/>
          <w:sz w:val="32"/>
          <w:szCs w:val="32"/>
          <w:rtl/>
        </w:rPr>
        <w:t xml:space="preserve">ي عنه النسب </w:t>
      </w:r>
      <w:r w:rsidR="00462A20">
        <w:rPr>
          <w:rFonts w:ascii="Calibri" w:eastAsia="Calibri" w:hAnsi="Calibri" w:cs="Traditional Arabic" w:hint="cs"/>
          <w:sz w:val="32"/>
          <w:szCs w:val="32"/>
          <w:rtl/>
        </w:rPr>
        <w:t>أ</w:t>
      </w:r>
      <w:r w:rsidRPr="00382CFF">
        <w:rPr>
          <w:rFonts w:ascii="Calibri" w:eastAsia="Calibri" w:hAnsi="Calibri" w:cs="Traditional Arabic" w:hint="cs"/>
          <w:sz w:val="32"/>
          <w:szCs w:val="32"/>
          <w:rtl/>
        </w:rPr>
        <w:t xml:space="preserve">ما في القانون الجزائري ، فيشمل الرمي </w:t>
      </w:r>
      <w:r w:rsidR="006F4E12" w:rsidRPr="00382CFF">
        <w:rPr>
          <w:rFonts w:ascii="Calibri" w:eastAsia="Calibri" w:hAnsi="Calibri" w:cs="Traditional Arabic" w:hint="cs"/>
          <w:sz w:val="32"/>
          <w:szCs w:val="32"/>
          <w:rtl/>
        </w:rPr>
        <w:t>والاتهام</w:t>
      </w:r>
      <w:r w:rsidRPr="00382CFF">
        <w:rPr>
          <w:rFonts w:ascii="Calibri" w:eastAsia="Calibri" w:hAnsi="Calibri" w:cs="Traditional Arabic" w:hint="cs"/>
          <w:sz w:val="32"/>
          <w:szCs w:val="32"/>
          <w:rtl/>
        </w:rPr>
        <w:t xml:space="preserve"> بكل الجرائم كالزنا والسرقة والنصب وغيرها وهو </w:t>
      </w:r>
      <w:r w:rsidR="00462A20">
        <w:rPr>
          <w:rFonts w:ascii="Calibri" w:eastAsia="Calibri" w:hAnsi="Calibri" w:cs="Traditional Arabic" w:hint="cs"/>
          <w:sz w:val="32"/>
          <w:szCs w:val="32"/>
          <w:rtl/>
        </w:rPr>
        <w:t>أ</w:t>
      </w:r>
      <w:r w:rsidRPr="00382CFF">
        <w:rPr>
          <w:rFonts w:ascii="Calibri" w:eastAsia="Calibri" w:hAnsi="Calibri" w:cs="Traditional Arabic" w:hint="cs"/>
          <w:sz w:val="32"/>
          <w:szCs w:val="32"/>
          <w:rtl/>
        </w:rPr>
        <w:t>عم</w:t>
      </w:r>
      <w:r w:rsidR="00853521">
        <w:rPr>
          <w:rFonts w:ascii="Calibri" w:eastAsia="Calibri" w:hAnsi="Calibri" w:cs="Traditional Arabic" w:hint="cs"/>
          <w:sz w:val="32"/>
          <w:szCs w:val="32"/>
          <w:rtl/>
        </w:rPr>
        <w:t>.</w:t>
      </w:r>
      <w:r w:rsidRPr="00382CFF">
        <w:rPr>
          <w:rFonts w:ascii="Calibri" w:eastAsia="Calibri" w:hAnsi="Calibri" w:cs="Traditional Arabic" w:hint="cs"/>
          <w:sz w:val="32"/>
          <w:szCs w:val="32"/>
          <w:rtl/>
        </w:rPr>
        <w:t xml:space="preserve"> </w:t>
      </w:r>
    </w:p>
    <w:p w:rsidR="00621CFC" w:rsidRPr="00382CFF" w:rsidRDefault="00621CFC" w:rsidP="006F4E12">
      <w:pPr>
        <w:spacing w:line="240" w:lineRule="auto"/>
        <w:ind w:left="129" w:right="142"/>
        <w:jc w:val="both"/>
        <w:rPr>
          <w:rFonts w:ascii="Calibri" w:eastAsia="Calibri" w:hAnsi="Calibri" w:cs="Traditional Arabic"/>
          <w:sz w:val="32"/>
          <w:szCs w:val="32"/>
          <w:rtl/>
        </w:rPr>
      </w:pPr>
      <w:r w:rsidRPr="00382CFF">
        <w:rPr>
          <w:rFonts w:ascii="Calibri" w:eastAsia="Calibri" w:hAnsi="Calibri" w:cs="Traditional Arabic" w:hint="cs"/>
          <w:sz w:val="32"/>
          <w:szCs w:val="32"/>
          <w:rtl/>
        </w:rPr>
        <w:t xml:space="preserve"> القاذف في الفقه الإسلامي تدرأ</w:t>
      </w:r>
      <w:r w:rsidR="00853521">
        <w:rPr>
          <w:rFonts w:ascii="Calibri" w:eastAsia="Calibri" w:hAnsi="Calibri" w:cs="Traditional Arabic" w:hint="cs"/>
          <w:sz w:val="32"/>
          <w:szCs w:val="32"/>
          <w:rtl/>
        </w:rPr>
        <w:t xml:space="preserve"> </w:t>
      </w:r>
      <w:r w:rsidRPr="00382CFF">
        <w:rPr>
          <w:rFonts w:ascii="Calibri" w:eastAsia="Calibri" w:hAnsi="Calibri" w:cs="Traditional Arabic" w:hint="cs"/>
          <w:sz w:val="32"/>
          <w:szCs w:val="32"/>
          <w:rtl/>
        </w:rPr>
        <w:t xml:space="preserve">عنه العقوبة </w:t>
      </w:r>
      <w:r w:rsidR="00853521">
        <w:rPr>
          <w:rFonts w:ascii="Calibri" w:eastAsia="Calibri" w:hAnsi="Calibri" w:cs="Traditional Arabic" w:hint="cs"/>
          <w:sz w:val="32"/>
          <w:szCs w:val="32"/>
          <w:rtl/>
        </w:rPr>
        <w:t>إ</w:t>
      </w:r>
      <w:r w:rsidRPr="00382CFF">
        <w:rPr>
          <w:rFonts w:ascii="Calibri" w:eastAsia="Calibri" w:hAnsi="Calibri" w:cs="Traditional Arabic" w:hint="cs"/>
          <w:sz w:val="32"/>
          <w:szCs w:val="32"/>
          <w:rtl/>
        </w:rPr>
        <w:t xml:space="preserve">ذا </w:t>
      </w:r>
      <w:r w:rsidR="00853521">
        <w:rPr>
          <w:rFonts w:ascii="Calibri" w:eastAsia="Calibri" w:hAnsi="Calibri" w:cs="Traditional Arabic" w:hint="cs"/>
          <w:sz w:val="32"/>
          <w:szCs w:val="32"/>
          <w:rtl/>
        </w:rPr>
        <w:t>أ</w:t>
      </w:r>
      <w:r w:rsidRPr="00382CFF">
        <w:rPr>
          <w:rFonts w:ascii="Calibri" w:eastAsia="Calibri" w:hAnsi="Calibri" w:cs="Traditional Arabic" w:hint="cs"/>
          <w:sz w:val="32"/>
          <w:szCs w:val="32"/>
          <w:rtl/>
        </w:rPr>
        <w:t xml:space="preserve">ثبت جريمة الزنا على المقذوف،أي أنه </w:t>
      </w:r>
      <w:r w:rsidR="006F4E12">
        <w:rPr>
          <w:rFonts w:ascii="Calibri" w:eastAsia="Calibri" w:hAnsi="Calibri" w:cs="Traditional Arabic" w:hint="cs"/>
          <w:sz w:val="32"/>
          <w:szCs w:val="32"/>
          <w:rtl/>
        </w:rPr>
        <w:t xml:space="preserve">لا </w:t>
      </w:r>
      <w:r w:rsidRPr="00382CFF">
        <w:rPr>
          <w:rFonts w:ascii="Calibri" w:eastAsia="Calibri" w:hAnsi="Calibri" w:cs="Traditional Arabic" w:hint="cs"/>
          <w:sz w:val="32"/>
          <w:szCs w:val="32"/>
          <w:rtl/>
        </w:rPr>
        <w:t xml:space="preserve">يعاقب </w:t>
      </w:r>
      <w:r w:rsidR="006F4E12" w:rsidRPr="00382CFF">
        <w:rPr>
          <w:rFonts w:ascii="Calibri" w:eastAsia="Calibri" w:hAnsi="Calibri" w:cs="Traditional Arabic" w:hint="cs"/>
          <w:sz w:val="32"/>
          <w:szCs w:val="32"/>
          <w:rtl/>
        </w:rPr>
        <w:t>إذا</w:t>
      </w:r>
      <w:r w:rsidRPr="00382CFF">
        <w:rPr>
          <w:rFonts w:ascii="Calibri" w:eastAsia="Calibri" w:hAnsi="Calibri" w:cs="Traditional Arabic" w:hint="cs"/>
          <w:sz w:val="32"/>
          <w:szCs w:val="32"/>
          <w:rtl/>
        </w:rPr>
        <w:t xml:space="preserve"> كانت الواقعة المسنودة </w:t>
      </w:r>
      <w:r w:rsidR="006F4E12" w:rsidRPr="00382CFF">
        <w:rPr>
          <w:rFonts w:ascii="Calibri" w:eastAsia="Calibri" w:hAnsi="Calibri" w:cs="Traditional Arabic" w:hint="cs"/>
          <w:sz w:val="32"/>
          <w:szCs w:val="32"/>
          <w:rtl/>
        </w:rPr>
        <w:t>إلى</w:t>
      </w:r>
      <w:r w:rsidRPr="00382CFF">
        <w:rPr>
          <w:rFonts w:ascii="Calibri" w:eastAsia="Calibri" w:hAnsi="Calibri" w:cs="Traditional Arabic" w:hint="cs"/>
          <w:sz w:val="32"/>
          <w:szCs w:val="32"/>
          <w:rtl/>
        </w:rPr>
        <w:t xml:space="preserve"> المقذوف صحيحة .</w:t>
      </w:r>
    </w:p>
    <w:p w:rsidR="00686229" w:rsidRDefault="00686229" w:rsidP="00686229">
      <w:pPr>
        <w:spacing w:line="240" w:lineRule="auto"/>
        <w:ind w:left="129" w:right="142"/>
        <w:jc w:val="both"/>
        <w:rPr>
          <w:rFonts w:ascii="Calibri" w:eastAsia="Calibri" w:hAnsi="Calibri" w:cs="Traditional Arabic"/>
          <w:sz w:val="32"/>
          <w:szCs w:val="32"/>
        </w:rPr>
      </w:pPr>
    </w:p>
    <w:p w:rsidR="00686229" w:rsidRDefault="00686229" w:rsidP="00686229">
      <w:pPr>
        <w:spacing w:line="240" w:lineRule="auto"/>
        <w:ind w:left="129" w:right="142"/>
        <w:jc w:val="both"/>
        <w:rPr>
          <w:rFonts w:ascii="Calibri" w:eastAsia="Calibri" w:hAnsi="Calibri" w:cs="Traditional Arabic"/>
          <w:sz w:val="32"/>
          <w:szCs w:val="32"/>
        </w:rPr>
      </w:pPr>
    </w:p>
    <w:p w:rsidR="002F5D91" w:rsidRPr="00686229" w:rsidRDefault="00621CFC" w:rsidP="00686229">
      <w:pPr>
        <w:spacing w:line="240" w:lineRule="auto"/>
        <w:ind w:left="129" w:right="142"/>
        <w:jc w:val="both"/>
        <w:rPr>
          <w:rFonts w:ascii="Calibri" w:eastAsia="Calibri" w:hAnsi="Calibri" w:cs="Traditional Arabic"/>
          <w:sz w:val="32"/>
          <w:szCs w:val="32"/>
          <w:lang w:val="fr-FR"/>
        </w:rPr>
      </w:pPr>
      <w:r>
        <w:rPr>
          <w:rFonts w:ascii="Calibri" w:eastAsia="Calibri" w:hAnsi="Calibri" w:cs="Traditional Arabic" w:hint="cs"/>
          <w:sz w:val="32"/>
          <w:szCs w:val="32"/>
          <w:rtl/>
        </w:rPr>
        <w:t>-</w:t>
      </w:r>
      <w:r w:rsidRPr="00382CFF">
        <w:rPr>
          <w:rFonts w:ascii="Calibri" w:eastAsia="Calibri" w:hAnsi="Calibri" w:cs="Traditional Arabic" w:hint="cs"/>
          <w:sz w:val="32"/>
          <w:szCs w:val="32"/>
          <w:rtl/>
        </w:rPr>
        <w:t xml:space="preserve"> أما في القانون الجزائري</w:t>
      </w:r>
      <w:r w:rsidR="004B6FBB">
        <w:rPr>
          <w:rFonts w:ascii="Calibri" w:eastAsia="Calibri" w:hAnsi="Calibri" w:cs="Traditional Arabic" w:hint="cs"/>
          <w:sz w:val="32"/>
          <w:szCs w:val="32"/>
          <w:rtl/>
        </w:rPr>
        <w:t xml:space="preserve"> </w:t>
      </w:r>
      <w:r w:rsidRPr="00382CFF">
        <w:rPr>
          <w:rFonts w:ascii="Calibri" w:eastAsia="Calibri" w:hAnsi="Calibri" w:cs="Traditional Arabic" w:hint="cs"/>
          <w:sz w:val="32"/>
          <w:szCs w:val="32"/>
          <w:rtl/>
        </w:rPr>
        <w:t xml:space="preserve">: </w:t>
      </w:r>
      <w:r w:rsidR="00853521">
        <w:rPr>
          <w:rFonts w:ascii="Calibri" w:eastAsia="Calibri" w:hAnsi="Calibri" w:cs="Traditional Arabic" w:hint="cs"/>
          <w:sz w:val="32"/>
          <w:szCs w:val="32"/>
          <w:rtl/>
        </w:rPr>
        <w:t>إ</w:t>
      </w:r>
      <w:r w:rsidRPr="00382CFF">
        <w:rPr>
          <w:rFonts w:ascii="Calibri" w:eastAsia="Calibri" w:hAnsi="Calibri" w:cs="Traditional Arabic" w:hint="cs"/>
          <w:sz w:val="32"/>
          <w:szCs w:val="32"/>
          <w:rtl/>
        </w:rPr>
        <w:t xml:space="preserve">ن القذف تكمل </w:t>
      </w:r>
      <w:r w:rsidR="00853521">
        <w:rPr>
          <w:rFonts w:ascii="Calibri" w:eastAsia="Calibri" w:hAnsi="Calibri" w:cs="Traditional Arabic" w:hint="cs"/>
          <w:sz w:val="32"/>
          <w:szCs w:val="32"/>
          <w:rtl/>
        </w:rPr>
        <w:t>أ</w:t>
      </w:r>
      <w:r w:rsidRPr="00382CFF">
        <w:rPr>
          <w:rFonts w:ascii="Calibri" w:eastAsia="Calibri" w:hAnsi="Calibri" w:cs="Traditional Arabic" w:hint="cs"/>
          <w:sz w:val="32"/>
          <w:szCs w:val="32"/>
          <w:rtl/>
        </w:rPr>
        <w:t>ركانه ، ولو</w:t>
      </w:r>
      <w:r w:rsidR="006F4E12">
        <w:rPr>
          <w:rFonts w:ascii="Calibri" w:eastAsia="Calibri" w:hAnsi="Calibri" w:cs="Traditional Arabic" w:hint="cs"/>
          <w:sz w:val="32"/>
          <w:szCs w:val="32"/>
          <w:rtl/>
        </w:rPr>
        <w:t xml:space="preserve"> </w:t>
      </w:r>
      <w:r w:rsidRPr="00382CFF">
        <w:rPr>
          <w:rFonts w:ascii="Calibri" w:eastAsia="Calibri" w:hAnsi="Calibri" w:cs="Traditional Arabic" w:hint="cs"/>
          <w:sz w:val="32"/>
          <w:szCs w:val="32"/>
          <w:rtl/>
        </w:rPr>
        <w:t xml:space="preserve">كان القاذف صادقا، ومنه يتبين </w:t>
      </w:r>
      <w:r w:rsidR="00853521">
        <w:rPr>
          <w:rFonts w:ascii="Calibri" w:eastAsia="Calibri" w:hAnsi="Calibri" w:cs="Traditional Arabic" w:hint="cs"/>
          <w:sz w:val="32"/>
          <w:szCs w:val="32"/>
          <w:rtl/>
        </w:rPr>
        <w:t>أ</w:t>
      </w:r>
      <w:r w:rsidRPr="00382CFF">
        <w:rPr>
          <w:rFonts w:ascii="Calibri" w:eastAsia="Calibri" w:hAnsi="Calibri" w:cs="Traditional Arabic" w:hint="cs"/>
          <w:sz w:val="32"/>
          <w:szCs w:val="32"/>
          <w:rtl/>
        </w:rPr>
        <w:t>ن الفقه الإسلامي أقل اتساعا في تجريمه ووضع العقوبة لجريمة القذف، وهذا من أجل حماية وصون الأعراض .</w:t>
      </w:r>
    </w:p>
    <w:p w:rsidR="00DE2E70" w:rsidRDefault="00621CFC" w:rsidP="006F4E12">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w:t>
      </w:r>
      <w:r w:rsidRPr="00382CFF">
        <w:rPr>
          <w:rFonts w:ascii="Calibri" w:eastAsia="Calibri" w:hAnsi="Calibri" w:cs="Traditional Arabic" w:hint="cs"/>
          <w:sz w:val="32"/>
          <w:szCs w:val="32"/>
          <w:rtl/>
        </w:rPr>
        <w:t xml:space="preserve"> القذف في الفقه الإسلامي يتصف بالتجرد والعموم ، حيث يخالف القوانين الوضعية ومنها القانون الجزائري التي تضع استثناءات للق</w:t>
      </w:r>
      <w:r w:rsidR="006F4E12">
        <w:rPr>
          <w:rFonts w:ascii="Calibri" w:eastAsia="Calibri" w:hAnsi="Calibri" w:cs="Traditional Arabic" w:hint="cs"/>
          <w:sz w:val="32"/>
          <w:szCs w:val="32"/>
          <w:rtl/>
        </w:rPr>
        <w:t>ذ</w:t>
      </w:r>
      <w:r w:rsidRPr="00382CFF">
        <w:rPr>
          <w:rFonts w:ascii="Calibri" w:eastAsia="Calibri" w:hAnsi="Calibri" w:cs="Traditional Arabic" w:hint="cs"/>
          <w:sz w:val="32"/>
          <w:szCs w:val="32"/>
          <w:rtl/>
        </w:rPr>
        <w:t xml:space="preserve">ف في الحملات </w:t>
      </w:r>
      <w:r w:rsidR="006F4E12" w:rsidRPr="00382CFF">
        <w:rPr>
          <w:rFonts w:ascii="Calibri" w:eastAsia="Calibri" w:hAnsi="Calibri" w:cs="Traditional Arabic" w:hint="cs"/>
          <w:sz w:val="32"/>
          <w:szCs w:val="32"/>
          <w:rtl/>
        </w:rPr>
        <w:t>الانتخابية</w:t>
      </w:r>
      <w:r w:rsidRPr="00382CFF">
        <w:rPr>
          <w:rFonts w:ascii="Calibri" w:eastAsia="Calibri" w:hAnsi="Calibri" w:cs="Traditional Arabic" w:hint="cs"/>
          <w:sz w:val="32"/>
          <w:szCs w:val="32"/>
          <w:rtl/>
        </w:rPr>
        <w:t xml:space="preserve"> أو لأشخاص معينين .</w:t>
      </w:r>
    </w:p>
    <w:p w:rsidR="00621CFC" w:rsidRPr="00382CFF" w:rsidRDefault="00621CFC" w:rsidP="00DE2E70">
      <w:pPr>
        <w:spacing w:line="240" w:lineRule="auto"/>
        <w:ind w:left="129" w:right="142"/>
        <w:jc w:val="both"/>
        <w:rPr>
          <w:rFonts w:ascii="Calibri" w:eastAsia="Calibri" w:hAnsi="Calibri" w:cs="Traditional Arabic"/>
          <w:sz w:val="32"/>
          <w:szCs w:val="32"/>
          <w:rtl/>
          <w:lang w:bidi="ar-DZ"/>
        </w:rPr>
      </w:pPr>
      <w:r>
        <w:rPr>
          <w:rFonts w:ascii="Calibri" w:eastAsia="Calibri" w:hAnsi="Calibri" w:cs="Traditional Arabic" w:hint="cs"/>
          <w:sz w:val="32"/>
          <w:szCs w:val="32"/>
          <w:rtl/>
        </w:rPr>
        <w:t>-</w:t>
      </w:r>
      <w:r w:rsidRPr="00382CFF">
        <w:rPr>
          <w:rFonts w:ascii="Calibri" w:eastAsia="Calibri" w:hAnsi="Calibri" w:cs="Traditional Arabic" w:hint="cs"/>
          <w:sz w:val="32"/>
          <w:szCs w:val="32"/>
          <w:rtl/>
        </w:rPr>
        <w:t xml:space="preserve"> في حين نجد أن القانون الجزائري جرم القذف حماية لأعراض الأفراد وصيانة لشرفهم </w:t>
      </w:r>
      <w:r w:rsidRPr="00382CFF">
        <w:rPr>
          <w:rFonts w:ascii="Calibri" w:eastAsia="Calibri" w:hAnsi="Calibri" w:cs="Traditional Arabic" w:hint="cs"/>
          <w:sz w:val="32"/>
          <w:szCs w:val="32"/>
          <w:rtl/>
          <w:lang w:bidi="ar-DZ"/>
        </w:rPr>
        <w:t xml:space="preserve">واعتبارهم ، </w:t>
      </w:r>
      <w:r w:rsidR="00DE2E70">
        <w:rPr>
          <w:rFonts w:ascii="Calibri" w:eastAsia="Calibri" w:hAnsi="Calibri" w:cs="Traditional Arabic" w:hint="cs"/>
          <w:sz w:val="32"/>
          <w:szCs w:val="32"/>
          <w:rtl/>
          <w:lang w:bidi="ar-DZ"/>
        </w:rPr>
        <w:t>أ</w:t>
      </w:r>
      <w:r w:rsidRPr="00382CFF">
        <w:rPr>
          <w:rFonts w:ascii="Calibri" w:eastAsia="Calibri" w:hAnsi="Calibri" w:cs="Traditional Arabic" w:hint="cs"/>
          <w:sz w:val="32"/>
          <w:szCs w:val="32"/>
          <w:rtl/>
          <w:lang w:bidi="ar-DZ"/>
        </w:rPr>
        <w:t>ي أن القانون الجزائري لم يجعل الروابط الزوجية والأسرية كمحل للحماية الجنائية في جريمة القذف ، التي تعتبر أخطر الجرائم فتكا بالروابط الزوجية والأسرية .</w:t>
      </w:r>
    </w:p>
    <w:p w:rsidR="00621CFC" w:rsidRPr="00382CFF" w:rsidRDefault="00621CFC" w:rsidP="00853521">
      <w:pPr>
        <w:spacing w:line="240" w:lineRule="auto"/>
        <w:ind w:left="129" w:right="142"/>
        <w:jc w:val="both"/>
        <w:rPr>
          <w:rFonts w:ascii="Calibri" w:eastAsia="Calibri" w:hAnsi="Calibri" w:cs="Traditional Arabic"/>
          <w:sz w:val="32"/>
          <w:szCs w:val="32"/>
          <w:rtl/>
          <w:lang w:bidi="ar-DZ"/>
        </w:rPr>
      </w:pPr>
      <w:r>
        <w:rPr>
          <w:rFonts w:ascii="Calibri" w:eastAsia="Calibri" w:hAnsi="Calibri" w:cs="Traditional Arabic" w:hint="cs"/>
          <w:sz w:val="32"/>
          <w:szCs w:val="32"/>
          <w:rtl/>
          <w:lang w:bidi="ar-DZ"/>
        </w:rPr>
        <w:t>-</w:t>
      </w:r>
      <w:r w:rsidRPr="00382CFF">
        <w:rPr>
          <w:rFonts w:ascii="Calibri" w:eastAsia="Calibri" w:hAnsi="Calibri" w:cs="Traditional Arabic" w:hint="cs"/>
          <w:sz w:val="32"/>
          <w:szCs w:val="32"/>
          <w:rtl/>
          <w:lang w:bidi="ar-DZ"/>
        </w:rPr>
        <w:t xml:space="preserve"> الفقه الإسلامي يركز في تجريمه للقذف على محاربة جريمة الزنا ، و</w:t>
      </w:r>
      <w:r w:rsidR="00853521">
        <w:rPr>
          <w:rFonts w:ascii="Calibri" w:eastAsia="Calibri" w:hAnsi="Calibri" w:cs="Traditional Arabic" w:hint="cs"/>
          <w:sz w:val="32"/>
          <w:szCs w:val="32"/>
          <w:rtl/>
          <w:lang w:bidi="ar-DZ"/>
        </w:rPr>
        <w:t>إ</w:t>
      </w:r>
      <w:r w:rsidRPr="00382CFF">
        <w:rPr>
          <w:rFonts w:ascii="Calibri" w:eastAsia="Calibri" w:hAnsi="Calibri" w:cs="Traditional Arabic" w:hint="cs"/>
          <w:sz w:val="32"/>
          <w:szCs w:val="32"/>
          <w:rtl/>
          <w:lang w:bidi="ar-DZ"/>
        </w:rPr>
        <w:t>خماد الإشاعة بالفواحش ، بينما القانون عمم تجريمه للقذف ليشمل كل ادعاء يهين اعتبار الشخص.</w:t>
      </w:r>
    </w:p>
    <w:p w:rsidR="00621CFC" w:rsidRPr="00382CFF" w:rsidRDefault="00621CFC" w:rsidP="00621CFC">
      <w:pPr>
        <w:spacing w:line="240" w:lineRule="auto"/>
        <w:ind w:left="129" w:right="142"/>
        <w:jc w:val="both"/>
        <w:rPr>
          <w:rFonts w:ascii="Calibri" w:eastAsia="Calibri" w:hAnsi="Calibri" w:cs="Traditional Arabic"/>
          <w:sz w:val="32"/>
          <w:szCs w:val="32"/>
          <w:rtl/>
          <w:lang w:bidi="ar-DZ"/>
        </w:rPr>
      </w:pPr>
      <w:r w:rsidRPr="00382CFF">
        <w:rPr>
          <w:rFonts w:ascii="Calibri" w:eastAsia="Calibri" w:hAnsi="Calibri" w:cs="Traditional Arabic"/>
          <w:sz w:val="32"/>
          <w:szCs w:val="32"/>
          <w:lang w:bidi="ar-DZ"/>
        </w:rPr>
        <w:t xml:space="preserve">   </w:t>
      </w:r>
      <w:r>
        <w:rPr>
          <w:rFonts w:ascii="Calibri" w:eastAsia="Calibri" w:hAnsi="Calibri" w:cs="Traditional Arabic" w:hint="cs"/>
          <w:sz w:val="32"/>
          <w:szCs w:val="32"/>
          <w:rtl/>
          <w:lang w:bidi="ar-DZ"/>
        </w:rPr>
        <w:t>-</w:t>
      </w:r>
      <w:r w:rsidRPr="00382CFF">
        <w:rPr>
          <w:rFonts w:ascii="Calibri" w:eastAsia="Calibri" w:hAnsi="Calibri" w:cs="Traditional Arabic" w:hint="cs"/>
          <w:sz w:val="32"/>
          <w:szCs w:val="32"/>
          <w:rtl/>
          <w:lang w:bidi="ar-DZ"/>
        </w:rPr>
        <w:t>إن الفقه الإسلامي يعتبر القذف كبيرة وجريمة خطيرة ، لذلك رصد لها عقوبة قاسية، بينما يعتبرها القانون الجزائري جريمة بسيطة حيث وصفها (جنحة) ،لذلك جعل لها عقوبة بسيطة تشبه العقوبات التعزيرية المقررة لجرائم السب والشتم في الفقه الإسلامي .</w:t>
      </w:r>
    </w:p>
    <w:p w:rsidR="00290CDE" w:rsidRDefault="00621CFC" w:rsidP="00853521">
      <w:pPr>
        <w:spacing w:line="240" w:lineRule="auto"/>
        <w:ind w:left="129" w:right="142"/>
        <w:jc w:val="both"/>
        <w:rPr>
          <w:rFonts w:ascii="Calibri" w:eastAsia="Calibri" w:hAnsi="Calibri" w:cs="Traditional Arabic"/>
          <w:sz w:val="32"/>
          <w:szCs w:val="32"/>
          <w:rtl/>
          <w:lang w:bidi="ar-DZ"/>
        </w:rPr>
      </w:pPr>
      <w:r>
        <w:rPr>
          <w:rFonts w:ascii="Calibri" w:eastAsia="Calibri" w:hAnsi="Calibri" w:cs="Traditional Arabic" w:hint="cs"/>
          <w:sz w:val="32"/>
          <w:szCs w:val="32"/>
          <w:rtl/>
          <w:lang w:bidi="ar-DZ"/>
        </w:rPr>
        <w:t>-</w:t>
      </w:r>
      <w:r w:rsidRPr="00382CFF">
        <w:rPr>
          <w:rFonts w:ascii="Calibri" w:eastAsia="Calibri" w:hAnsi="Calibri" w:cs="Traditional Arabic" w:hint="cs"/>
          <w:sz w:val="32"/>
          <w:szCs w:val="32"/>
          <w:rtl/>
          <w:lang w:bidi="ar-DZ"/>
        </w:rPr>
        <w:t xml:space="preserve"> نلاحظ تنوع عقوبة القذف من عقوبة بدنية </w:t>
      </w:r>
      <w:r w:rsidR="00853521">
        <w:rPr>
          <w:rFonts w:ascii="Calibri" w:eastAsia="Calibri" w:hAnsi="Calibri" w:cs="Traditional Arabic" w:hint="cs"/>
          <w:sz w:val="32"/>
          <w:szCs w:val="32"/>
          <w:rtl/>
          <w:lang w:bidi="ar-DZ"/>
        </w:rPr>
        <w:t>إ</w:t>
      </w:r>
      <w:r w:rsidRPr="00382CFF">
        <w:rPr>
          <w:rFonts w:ascii="Calibri" w:eastAsia="Calibri" w:hAnsi="Calibri" w:cs="Traditional Arabic" w:hint="cs"/>
          <w:sz w:val="32"/>
          <w:szCs w:val="32"/>
          <w:rtl/>
          <w:lang w:bidi="ar-DZ"/>
        </w:rPr>
        <w:t xml:space="preserve">لى نفسية </w:t>
      </w:r>
      <w:r w:rsidR="00853521">
        <w:rPr>
          <w:rFonts w:ascii="Calibri" w:eastAsia="Calibri" w:hAnsi="Calibri" w:cs="Traditional Arabic" w:hint="cs"/>
          <w:sz w:val="32"/>
          <w:szCs w:val="32"/>
          <w:rtl/>
          <w:lang w:bidi="ar-DZ"/>
        </w:rPr>
        <w:t>إ</w:t>
      </w:r>
      <w:r w:rsidRPr="00382CFF">
        <w:rPr>
          <w:rFonts w:ascii="Calibri" w:eastAsia="Calibri" w:hAnsi="Calibri" w:cs="Traditional Arabic" w:hint="cs"/>
          <w:sz w:val="32"/>
          <w:szCs w:val="32"/>
          <w:rtl/>
          <w:lang w:bidi="ar-DZ"/>
        </w:rPr>
        <w:t>لى معنوية ،وهذا ما يؤكد حرص الفقه الإسلامي على سلامة أعراض المسلمين من عبث الع</w:t>
      </w:r>
      <w:r w:rsidR="00853521">
        <w:rPr>
          <w:rFonts w:ascii="Calibri" w:eastAsia="Calibri" w:hAnsi="Calibri" w:cs="Traditional Arabic" w:hint="cs"/>
          <w:sz w:val="32"/>
          <w:szCs w:val="32"/>
          <w:rtl/>
          <w:lang w:bidi="ar-DZ"/>
        </w:rPr>
        <w:t>ا</w:t>
      </w:r>
      <w:r w:rsidRPr="00382CFF">
        <w:rPr>
          <w:rFonts w:ascii="Calibri" w:eastAsia="Calibri" w:hAnsi="Calibri" w:cs="Traditional Arabic" w:hint="cs"/>
          <w:sz w:val="32"/>
          <w:szCs w:val="32"/>
          <w:rtl/>
          <w:lang w:bidi="ar-DZ"/>
        </w:rPr>
        <w:t xml:space="preserve">بثين </w:t>
      </w:r>
      <w:r w:rsidR="00853521">
        <w:rPr>
          <w:rFonts w:ascii="Calibri" w:eastAsia="Calibri" w:hAnsi="Calibri" w:cs="Traditional Arabic" w:hint="cs"/>
          <w:sz w:val="32"/>
          <w:szCs w:val="32"/>
          <w:rtl/>
          <w:lang w:bidi="ar-DZ"/>
        </w:rPr>
        <w:t xml:space="preserve">، </w:t>
      </w:r>
      <w:r w:rsidRPr="00382CFF">
        <w:rPr>
          <w:rFonts w:ascii="Calibri" w:eastAsia="Calibri" w:hAnsi="Calibri" w:cs="Traditional Arabic" w:hint="cs"/>
          <w:sz w:val="32"/>
          <w:szCs w:val="32"/>
          <w:rtl/>
          <w:lang w:bidi="ar-DZ"/>
        </w:rPr>
        <w:t xml:space="preserve">وحماية الروابط الزوجية والأسرية من </w:t>
      </w:r>
      <w:r w:rsidR="006F4E12" w:rsidRPr="00382CFF">
        <w:rPr>
          <w:rFonts w:ascii="Calibri" w:eastAsia="Calibri" w:hAnsi="Calibri" w:cs="Traditional Arabic" w:hint="cs"/>
          <w:sz w:val="32"/>
          <w:szCs w:val="32"/>
          <w:rtl/>
          <w:lang w:bidi="ar-DZ"/>
        </w:rPr>
        <w:t>الانحلال</w:t>
      </w:r>
      <w:r w:rsidRPr="00382CFF">
        <w:rPr>
          <w:rFonts w:ascii="Calibri" w:eastAsia="Calibri" w:hAnsi="Calibri" w:cs="Traditional Arabic" w:hint="cs"/>
          <w:sz w:val="32"/>
          <w:szCs w:val="32"/>
          <w:rtl/>
          <w:lang w:bidi="ar-DZ"/>
        </w:rPr>
        <w:t xml:space="preserve"> وهذا ب</w:t>
      </w:r>
      <w:r w:rsidR="00853521">
        <w:rPr>
          <w:rFonts w:ascii="Calibri" w:eastAsia="Calibri" w:hAnsi="Calibri" w:cs="Traditional Arabic" w:hint="cs"/>
          <w:sz w:val="32"/>
          <w:szCs w:val="32"/>
          <w:rtl/>
          <w:lang w:bidi="ar-DZ"/>
        </w:rPr>
        <w:t>خ</w:t>
      </w:r>
      <w:r w:rsidRPr="00382CFF">
        <w:rPr>
          <w:rFonts w:ascii="Calibri" w:eastAsia="Calibri" w:hAnsi="Calibri" w:cs="Traditional Arabic" w:hint="cs"/>
          <w:sz w:val="32"/>
          <w:szCs w:val="32"/>
          <w:rtl/>
          <w:lang w:bidi="ar-DZ"/>
        </w:rPr>
        <w:t>لاف عقوبة القذف في القانون الجزائري إذ أن الحبس والغرامة لا يحققان الردع والعدالة المتوخاة من عقوبة القذف .</w:t>
      </w:r>
    </w:p>
    <w:p w:rsidR="00B63070" w:rsidRDefault="00621CFC" w:rsidP="00DE2E70">
      <w:pPr>
        <w:spacing w:line="240" w:lineRule="auto"/>
        <w:ind w:left="129" w:right="142"/>
        <w:jc w:val="both"/>
        <w:rPr>
          <w:rFonts w:ascii="Calibri" w:eastAsia="Calibri" w:hAnsi="Calibri" w:cs="Traditional Arabic"/>
          <w:sz w:val="32"/>
          <w:szCs w:val="32"/>
          <w:rtl/>
          <w:lang w:bidi="ar-DZ"/>
        </w:rPr>
      </w:pPr>
      <w:r>
        <w:rPr>
          <w:rFonts w:ascii="Calibri" w:eastAsia="Calibri" w:hAnsi="Calibri" w:cs="Traditional Arabic" w:hint="cs"/>
          <w:sz w:val="32"/>
          <w:szCs w:val="32"/>
          <w:rtl/>
          <w:lang w:bidi="ar-DZ"/>
        </w:rPr>
        <w:t>-</w:t>
      </w:r>
      <w:r w:rsidRPr="00382CFF">
        <w:rPr>
          <w:rFonts w:ascii="Calibri" w:eastAsia="Calibri" w:hAnsi="Calibri" w:cs="Traditional Arabic" w:hint="cs"/>
          <w:sz w:val="32"/>
          <w:szCs w:val="32"/>
          <w:rtl/>
          <w:lang w:bidi="ar-DZ"/>
        </w:rPr>
        <w:t xml:space="preserve"> هناك فرق في القذف بين الزوجين وخارج </w:t>
      </w:r>
      <w:r w:rsidR="00853521">
        <w:rPr>
          <w:rFonts w:ascii="Calibri" w:eastAsia="Calibri" w:hAnsi="Calibri" w:cs="Traditional Arabic" w:hint="cs"/>
          <w:sz w:val="32"/>
          <w:szCs w:val="32"/>
          <w:rtl/>
          <w:lang w:bidi="ar-DZ"/>
        </w:rPr>
        <w:t>إ</w:t>
      </w:r>
      <w:r w:rsidRPr="00382CFF">
        <w:rPr>
          <w:rFonts w:ascii="Calibri" w:eastAsia="Calibri" w:hAnsi="Calibri" w:cs="Traditional Arabic" w:hint="cs"/>
          <w:sz w:val="32"/>
          <w:szCs w:val="32"/>
          <w:rtl/>
          <w:lang w:bidi="ar-DZ"/>
        </w:rPr>
        <w:t>طار الرابطة الزوجية</w:t>
      </w:r>
      <w:r w:rsidR="00DE2E70">
        <w:rPr>
          <w:rFonts w:ascii="Calibri" w:eastAsia="Calibri" w:hAnsi="Calibri" w:cs="Traditional Arabic" w:hint="cs"/>
          <w:sz w:val="32"/>
          <w:szCs w:val="32"/>
          <w:rtl/>
          <w:lang w:bidi="ar-DZ"/>
        </w:rPr>
        <w:t xml:space="preserve"> </w:t>
      </w:r>
      <w:r w:rsidRPr="00382CFF">
        <w:rPr>
          <w:rFonts w:ascii="Calibri" w:eastAsia="Calibri" w:hAnsi="Calibri" w:cs="Traditional Arabic" w:hint="cs"/>
          <w:sz w:val="32"/>
          <w:szCs w:val="32"/>
          <w:rtl/>
          <w:lang w:bidi="ar-DZ"/>
        </w:rPr>
        <w:t xml:space="preserve">في الفقه الإسلامي ، يتلاءم القذف بين الزوجين مع قدسية ميثاق الزوجية وهو </w:t>
      </w:r>
      <w:r w:rsidR="00853521">
        <w:rPr>
          <w:rFonts w:ascii="Calibri" w:eastAsia="Calibri" w:hAnsi="Calibri" w:cs="Traditional Arabic" w:hint="cs"/>
          <w:sz w:val="32"/>
          <w:szCs w:val="32"/>
          <w:rtl/>
          <w:lang w:bidi="ar-DZ"/>
        </w:rPr>
        <w:t>أ</w:t>
      </w:r>
      <w:r w:rsidRPr="00382CFF">
        <w:rPr>
          <w:rFonts w:ascii="Calibri" w:eastAsia="Calibri" w:hAnsi="Calibri" w:cs="Traditional Arabic" w:hint="cs"/>
          <w:sz w:val="32"/>
          <w:szCs w:val="32"/>
          <w:rtl/>
          <w:lang w:bidi="ar-DZ"/>
        </w:rPr>
        <w:t>سلوب التلاعن بين الزوجين و</w:t>
      </w:r>
      <w:r w:rsidR="006F4E12">
        <w:rPr>
          <w:rFonts w:ascii="Calibri" w:eastAsia="Calibri" w:hAnsi="Calibri" w:cs="Traditional Arabic" w:hint="cs"/>
          <w:sz w:val="32"/>
          <w:szCs w:val="32"/>
          <w:rtl/>
          <w:lang w:bidi="ar-DZ"/>
        </w:rPr>
        <w:t xml:space="preserve"> </w:t>
      </w:r>
      <w:r w:rsidRPr="00382CFF">
        <w:rPr>
          <w:rFonts w:ascii="Calibri" w:eastAsia="Calibri" w:hAnsi="Calibri" w:cs="Traditional Arabic" w:hint="cs"/>
          <w:sz w:val="32"/>
          <w:szCs w:val="32"/>
          <w:rtl/>
          <w:lang w:bidi="ar-DZ"/>
        </w:rPr>
        <w:t>به يعفي الزوج من عقوبة القذف</w:t>
      </w:r>
      <w:r w:rsidR="00DE2E70">
        <w:rPr>
          <w:rFonts w:ascii="Calibri" w:eastAsia="Calibri" w:hAnsi="Calibri" w:cs="Traditional Arabic" w:hint="cs"/>
          <w:sz w:val="32"/>
          <w:szCs w:val="32"/>
          <w:rtl/>
          <w:lang w:bidi="ar-DZ"/>
        </w:rPr>
        <w:t xml:space="preserve">، </w:t>
      </w:r>
      <w:r w:rsidRPr="00382CFF">
        <w:rPr>
          <w:rFonts w:ascii="Calibri" w:eastAsia="Calibri" w:hAnsi="Calibri" w:cs="Traditional Arabic" w:hint="cs"/>
          <w:sz w:val="32"/>
          <w:szCs w:val="32"/>
          <w:rtl/>
          <w:lang w:bidi="ar-DZ"/>
        </w:rPr>
        <w:t xml:space="preserve">ويعفي الزوجة من عقوبة الزنا ،بعكس القانون الجزائري الذي لا ينتهج </w:t>
      </w:r>
      <w:r w:rsidR="00853521">
        <w:rPr>
          <w:rFonts w:ascii="Calibri" w:eastAsia="Calibri" w:hAnsi="Calibri" w:cs="Traditional Arabic" w:hint="cs"/>
          <w:sz w:val="32"/>
          <w:szCs w:val="32"/>
          <w:rtl/>
          <w:lang w:bidi="ar-DZ"/>
        </w:rPr>
        <w:t>أ</w:t>
      </w:r>
      <w:r w:rsidRPr="00382CFF">
        <w:rPr>
          <w:rFonts w:ascii="Calibri" w:eastAsia="Calibri" w:hAnsi="Calibri" w:cs="Traditional Arabic" w:hint="cs"/>
          <w:sz w:val="32"/>
          <w:szCs w:val="32"/>
          <w:rtl/>
          <w:lang w:bidi="ar-DZ"/>
        </w:rPr>
        <w:t>سلوب التلاعن</w:t>
      </w:r>
      <w:r w:rsidR="00B63070">
        <w:rPr>
          <w:rFonts w:ascii="Calibri" w:eastAsia="Calibri" w:hAnsi="Calibri" w:cs="Traditional Arabic" w:hint="cs"/>
          <w:sz w:val="32"/>
          <w:szCs w:val="32"/>
          <w:rtl/>
          <w:lang w:bidi="ar-DZ"/>
        </w:rPr>
        <w:t>"</w:t>
      </w:r>
      <w:r w:rsidRPr="00382CFF">
        <w:rPr>
          <w:rFonts w:ascii="Calibri" w:eastAsia="Calibri" w:hAnsi="Calibri" w:cs="Traditional Arabic" w:hint="cs"/>
          <w:sz w:val="32"/>
          <w:szCs w:val="32"/>
          <w:rtl/>
          <w:lang w:bidi="ar-DZ"/>
        </w:rPr>
        <w:t xml:space="preserve"> </w:t>
      </w:r>
      <w:r w:rsidR="00B63070">
        <w:rPr>
          <w:rStyle w:val="a9"/>
          <w:rFonts w:ascii="Calibri" w:eastAsia="Calibri" w:hAnsi="Calibri" w:cs="Traditional Arabic"/>
          <w:sz w:val="32"/>
          <w:szCs w:val="32"/>
          <w:rtl/>
          <w:lang w:bidi="ar-DZ"/>
        </w:rPr>
        <w:footnoteReference w:id="90"/>
      </w:r>
      <w:r w:rsidRPr="00382CFF">
        <w:rPr>
          <w:rFonts w:ascii="Calibri" w:eastAsia="Calibri" w:hAnsi="Calibri" w:cs="Traditional Arabic" w:hint="cs"/>
          <w:sz w:val="32"/>
          <w:szCs w:val="32"/>
          <w:rtl/>
          <w:lang w:bidi="ar-DZ"/>
        </w:rPr>
        <w:t>.</w:t>
      </w:r>
    </w:p>
    <w:p w:rsidR="00621CFC" w:rsidRPr="00876805" w:rsidRDefault="00876805" w:rsidP="00876805">
      <w:pPr>
        <w:spacing w:line="240" w:lineRule="auto"/>
        <w:ind w:right="142"/>
        <w:jc w:val="both"/>
        <w:rPr>
          <w:rFonts w:cs="Traditional Arabic"/>
          <w:b/>
          <w:bCs/>
          <w:sz w:val="32"/>
          <w:szCs w:val="32"/>
          <w:rtl/>
          <w:lang w:bidi="ar-DZ"/>
        </w:rPr>
      </w:pPr>
      <w:r>
        <w:rPr>
          <w:rFonts w:ascii="Calibri" w:eastAsia="Calibri" w:hAnsi="Calibri" w:cs="Traditional Arabic"/>
          <w:sz w:val="32"/>
          <w:szCs w:val="32"/>
          <w:lang w:bidi="ar-DZ"/>
        </w:rPr>
        <w:t xml:space="preserve">  </w:t>
      </w:r>
      <w:r w:rsidR="00621CFC" w:rsidRPr="00876805">
        <w:rPr>
          <w:rFonts w:cs="Traditional Arabic" w:hint="cs"/>
          <w:b/>
          <w:bCs/>
          <w:sz w:val="32"/>
          <w:szCs w:val="32"/>
          <w:rtl/>
          <w:lang w:bidi="ar-DZ"/>
        </w:rPr>
        <w:t xml:space="preserve">المطلب الثاني : الرابطة الزوجية كسبب باحة : </w:t>
      </w:r>
    </w:p>
    <w:p w:rsidR="00621CFC" w:rsidRPr="00DD4E3A" w:rsidRDefault="00621CFC" w:rsidP="002F5D91">
      <w:pPr>
        <w:spacing w:line="240" w:lineRule="auto"/>
        <w:ind w:left="129" w:right="142"/>
        <w:jc w:val="both"/>
        <w:rPr>
          <w:rFonts w:cs="Traditional Arabic"/>
          <w:b/>
          <w:bCs/>
          <w:sz w:val="32"/>
          <w:szCs w:val="32"/>
          <w:rtl/>
          <w:lang w:bidi="ar-DZ"/>
        </w:rPr>
      </w:pPr>
      <w:r w:rsidRPr="00DD4E3A">
        <w:rPr>
          <w:rFonts w:cs="Traditional Arabic" w:hint="cs"/>
          <w:b/>
          <w:bCs/>
          <w:sz w:val="32"/>
          <w:szCs w:val="32"/>
          <w:rtl/>
          <w:lang w:bidi="ar-DZ"/>
        </w:rPr>
        <w:t>الفرع ال</w:t>
      </w:r>
      <w:r w:rsidR="002F5D91">
        <w:rPr>
          <w:rFonts w:cs="Traditional Arabic" w:hint="cs"/>
          <w:b/>
          <w:bCs/>
          <w:sz w:val="32"/>
          <w:szCs w:val="32"/>
          <w:rtl/>
          <w:lang w:bidi="ar-DZ"/>
        </w:rPr>
        <w:t>أ</w:t>
      </w:r>
      <w:r w:rsidRPr="00DD4E3A">
        <w:rPr>
          <w:rFonts w:cs="Traditional Arabic" w:hint="cs"/>
          <w:b/>
          <w:bCs/>
          <w:sz w:val="32"/>
          <w:szCs w:val="32"/>
          <w:rtl/>
          <w:lang w:bidi="ar-DZ"/>
        </w:rPr>
        <w:t xml:space="preserve">ول :مفهوم سبب </w:t>
      </w:r>
      <w:r w:rsidR="006F4E12" w:rsidRPr="00DD4E3A">
        <w:rPr>
          <w:rFonts w:cs="Traditional Arabic" w:hint="cs"/>
          <w:b/>
          <w:bCs/>
          <w:sz w:val="32"/>
          <w:szCs w:val="32"/>
          <w:rtl/>
          <w:lang w:bidi="ar-DZ"/>
        </w:rPr>
        <w:t>الإباحة</w:t>
      </w:r>
      <w:r w:rsidRPr="00DD4E3A">
        <w:rPr>
          <w:rFonts w:cs="Traditional Arabic" w:hint="cs"/>
          <w:b/>
          <w:bCs/>
          <w:sz w:val="32"/>
          <w:szCs w:val="32"/>
          <w:rtl/>
          <w:lang w:bidi="ar-DZ"/>
        </w:rPr>
        <w:t xml:space="preserve"> </w:t>
      </w:r>
    </w:p>
    <w:p w:rsidR="00876805" w:rsidRDefault="00876805" w:rsidP="00621CFC">
      <w:pPr>
        <w:spacing w:after="240" w:line="240" w:lineRule="auto"/>
        <w:ind w:left="129" w:right="142"/>
        <w:jc w:val="both"/>
        <w:rPr>
          <w:rFonts w:cs="Traditional Arabic"/>
          <w:sz w:val="32"/>
          <w:szCs w:val="32"/>
          <w:rtl/>
          <w:lang w:bidi="ar-DZ"/>
        </w:rPr>
      </w:pPr>
      <w:r w:rsidRPr="00DD4E3A">
        <w:rPr>
          <w:rFonts w:cs="Traditional Arabic" w:hint="cs"/>
          <w:sz w:val="32"/>
          <w:szCs w:val="32"/>
          <w:rtl/>
          <w:lang w:bidi="ar-DZ"/>
        </w:rPr>
        <w:t xml:space="preserve"> أ</w:t>
      </w:r>
      <w:r w:rsidRPr="00DD4E3A">
        <w:rPr>
          <w:rFonts w:cs="Traditional Arabic"/>
          <w:sz w:val="32"/>
          <w:szCs w:val="32"/>
          <w:lang w:bidi="ar-DZ"/>
        </w:rPr>
        <w:t>-</w:t>
      </w:r>
      <w:r w:rsidR="00621CFC" w:rsidRPr="00DD4E3A">
        <w:rPr>
          <w:rFonts w:cs="Traditional Arabic" w:hint="cs"/>
          <w:sz w:val="32"/>
          <w:szCs w:val="32"/>
          <w:rtl/>
          <w:lang w:bidi="ar-DZ"/>
        </w:rPr>
        <w:t>في الفقه الإسلامي</w:t>
      </w:r>
      <w:r w:rsidR="00621CFC" w:rsidRPr="00382CFF">
        <w:rPr>
          <w:rFonts w:cs="Traditional Arabic" w:hint="cs"/>
          <w:sz w:val="32"/>
          <w:szCs w:val="32"/>
          <w:rtl/>
          <w:lang w:bidi="ar-DZ"/>
        </w:rPr>
        <w:t xml:space="preserve"> : </w:t>
      </w:r>
    </w:p>
    <w:p w:rsidR="006F4E12" w:rsidRDefault="00876805" w:rsidP="006F4E12">
      <w:pPr>
        <w:spacing w:line="240" w:lineRule="auto"/>
        <w:ind w:left="129" w:right="142"/>
        <w:jc w:val="both"/>
        <w:rPr>
          <w:rFonts w:cs="Traditional Arabic"/>
          <w:sz w:val="32"/>
          <w:szCs w:val="32"/>
          <w:rtl/>
          <w:lang w:bidi="ar-DZ"/>
        </w:rPr>
      </w:pPr>
      <w:r>
        <w:rPr>
          <w:rFonts w:cs="Traditional Arabic" w:hint="cs"/>
          <w:sz w:val="32"/>
          <w:szCs w:val="32"/>
          <w:rtl/>
          <w:lang w:bidi="ar-DZ"/>
        </w:rPr>
        <w:t xml:space="preserve">  </w:t>
      </w:r>
      <w:r w:rsidR="00DE2E70">
        <w:rPr>
          <w:rFonts w:cs="Traditional Arabic" w:hint="cs"/>
          <w:sz w:val="32"/>
          <w:szCs w:val="32"/>
          <w:rtl/>
          <w:lang w:bidi="ar-DZ"/>
        </w:rPr>
        <w:t>ولقد بين الأستاذ</w:t>
      </w:r>
      <w:r w:rsidR="00621CFC" w:rsidRPr="00382CFF">
        <w:rPr>
          <w:rFonts w:cs="Traditional Arabic" w:hint="cs"/>
          <w:sz w:val="32"/>
          <w:szCs w:val="32"/>
          <w:rtl/>
          <w:lang w:bidi="ar-DZ"/>
        </w:rPr>
        <w:t xml:space="preserve"> عبد القادر عودة رحمه الله .متى يباح الفعل المجرم في الشريعة الإسلامية بقوله : </w:t>
      </w:r>
      <w:r>
        <w:rPr>
          <w:rFonts w:cs="Traditional Arabic" w:hint="cs"/>
          <w:sz w:val="32"/>
          <w:szCs w:val="32"/>
          <w:rtl/>
          <w:lang w:bidi="ar-DZ"/>
        </w:rPr>
        <w:t>"</w:t>
      </w:r>
      <w:r w:rsidR="00621CFC" w:rsidRPr="00382CFF">
        <w:rPr>
          <w:rFonts w:cs="Traditional Arabic" w:hint="cs"/>
          <w:sz w:val="32"/>
          <w:szCs w:val="32"/>
          <w:rtl/>
          <w:lang w:bidi="ar-DZ"/>
        </w:rPr>
        <w:t>يباح الفعل المجر</w:t>
      </w:r>
      <w:r w:rsidR="00355174">
        <w:rPr>
          <w:rFonts w:cs="Traditional Arabic" w:hint="cs"/>
          <w:sz w:val="32"/>
          <w:szCs w:val="32"/>
          <w:rtl/>
          <w:lang w:bidi="ar-DZ"/>
        </w:rPr>
        <w:t>م</w:t>
      </w:r>
      <w:r>
        <w:rPr>
          <w:rFonts w:cs="Traditional Arabic" w:hint="cs"/>
          <w:sz w:val="32"/>
          <w:szCs w:val="32"/>
          <w:rtl/>
          <w:lang w:bidi="ar-DZ"/>
        </w:rPr>
        <w:t xml:space="preserve"> في الشريعة الإسلامية لأسباب متعددة ولكنها ترجع إما لاستعمال</w:t>
      </w:r>
      <w:r w:rsidR="00686229">
        <w:rPr>
          <w:rFonts w:cs="Traditional Arabic" w:hint="cs"/>
          <w:sz w:val="32"/>
          <w:szCs w:val="32"/>
          <w:rtl/>
          <w:lang w:bidi="ar-DZ"/>
        </w:rPr>
        <w:t xml:space="preserve"> حق ، وإما لأداء واجب ، فاستعمال</w:t>
      </w:r>
      <w:r>
        <w:rPr>
          <w:rFonts w:cs="Traditional Arabic" w:hint="cs"/>
          <w:sz w:val="32"/>
          <w:szCs w:val="32"/>
          <w:rtl/>
          <w:lang w:bidi="ar-DZ"/>
        </w:rPr>
        <w:t xml:space="preserve"> الحقوق </w:t>
      </w:r>
    </w:p>
    <w:p w:rsidR="006F4E12" w:rsidRDefault="006F4E12" w:rsidP="00A27691">
      <w:pPr>
        <w:spacing w:line="240" w:lineRule="auto"/>
        <w:ind w:right="142"/>
        <w:jc w:val="both"/>
        <w:rPr>
          <w:rFonts w:cs="Traditional Arabic"/>
          <w:sz w:val="32"/>
          <w:szCs w:val="32"/>
          <w:rtl/>
          <w:lang w:bidi="ar-DZ"/>
        </w:rPr>
      </w:pPr>
    </w:p>
    <w:p w:rsidR="00DE2E70" w:rsidRDefault="00876805" w:rsidP="006F4E12">
      <w:pPr>
        <w:spacing w:line="240" w:lineRule="auto"/>
        <w:ind w:left="129" w:right="142"/>
        <w:jc w:val="both"/>
        <w:rPr>
          <w:rFonts w:cs="Traditional Arabic"/>
          <w:sz w:val="32"/>
          <w:szCs w:val="32"/>
          <w:rtl/>
          <w:lang w:bidi="ar-DZ"/>
        </w:rPr>
      </w:pPr>
      <w:r>
        <w:rPr>
          <w:rFonts w:cs="Traditional Arabic" w:hint="cs"/>
          <w:sz w:val="32"/>
          <w:szCs w:val="32"/>
          <w:rtl/>
          <w:lang w:bidi="ar-DZ"/>
        </w:rPr>
        <w:t>وأداء الواجبات هو الذي يبيح إتيان الأفعال المحرمة على الكافة ويمنع من مؤاخذة الفاعل "</w:t>
      </w:r>
      <w:r w:rsidR="00621CFC">
        <w:rPr>
          <w:rStyle w:val="a9"/>
          <w:rFonts w:cs="Traditional Arabic"/>
          <w:sz w:val="32"/>
          <w:szCs w:val="32"/>
          <w:rtl/>
          <w:lang w:bidi="ar-DZ"/>
        </w:rPr>
        <w:footnoteReference w:id="91"/>
      </w:r>
      <w:r w:rsidR="00621CFC">
        <w:rPr>
          <w:rFonts w:cs="Traditional Arabic" w:hint="cs"/>
          <w:sz w:val="32"/>
          <w:szCs w:val="32"/>
          <w:rtl/>
          <w:lang w:bidi="ar-DZ"/>
        </w:rPr>
        <w:t xml:space="preserve"> </w:t>
      </w:r>
      <w:r w:rsidR="00621CFC" w:rsidRPr="00382CFF">
        <w:rPr>
          <w:rFonts w:cs="Traditional Arabic" w:hint="cs"/>
          <w:sz w:val="32"/>
          <w:szCs w:val="32"/>
          <w:rtl/>
          <w:lang w:bidi="ar-DZ"/>
        </w:rPr>
        <w:t>.</w:t>
      </w:r>
    </w:p>
    <w:p w:rsidR="006F4E12" w:rsidRPr="006F4E12" w:rsidRDefault="006F4E12" w:rsidP="006F4E12">
      <w:pPr>
        <w:spacing w:line="240" w:lineRule="auto"/>
        <w:ind w:left="129" w:right="142"/>
        <w:jc w:val="both"/>
        <w:rPr>
          <w:rFonts w:cs="Traditional Arabic"/>
          <w:sz w:val="32"/>
          <w:szCs w:val="32"/>
          <w:rtl/>
          <w:lang w:bidi="ar-DZ"/>
        </w:rPr>
      </w:pPr>
      <w:r>
        <w:rPr>
          <w:rFonts w:cs="Traditional Arabic" w:hint="cs"/>
          <w:sz w:val="32"/>
          <w:szCs w:val="32"/>
          <w:rtl/>
          <w:lang w:bidi="ar-DZ"/>
        </w:rPr>
        <w:t>ومنه يظهر أن أسباب الإباحة في الفقه الإسلامي لا تخرج عن استعمال حق أو أداء واجب.</w:t>
      </w:r>
    </w:p>
    <w:p w:rsidR="00621CFC" w:rsidRPr="00876805" w:rsidRDefault="00876805" w:rsidP="00621CFC">
      <w:pPr>
        <w:spacing w:line="240" w:lineRule="auto"/>
        <w:ind w:left="129" w:right="142"/>
        <w:jc w:val="both"/>
        <w:rPr>
          <w:rFonts w:cs="Traditional Arabic"/>
          <w:sz w:val="32"/>
          <w:szCs w:val="32"/>
          <w:rtl/>
          <w:lang w:bidi="ar-DZ"/>
        </w:rPr>
      </w:pPr>
      <w:r>
        <w:rPr>
          <w:rFonts w:cs="Traditional Arabic" w:hint="cs"/>
          <w:sz w:val="32"/>
          <w:szCs w:val="32"/>
          <w:rtl/>
          <w:lang w:bidi="ar-DZ"/>
        </w:rPr>
        <w:t>ب</w:t>
      </w:r>
      <w:r w:rsidR="00621CFC" w:rsidRPr="00876805">
        <w:rPr>
          <w:rFonts w:cs="Traditional Arabic" w:hint="cs"/>
          <w:sz w:val="32"/>
          <w:szCs w:val="32"/>
          <w:rtl/>
          <w:lang w:bidi="ar-DZ"/>
        </w:rPr>
        <w:t>- في القانون الجزائري :</w:t>
      </w:r>
    </w:p>
    <w:p w:rsidR="00621CFC" w:rsidRDefault="00876805" w:rsidP="00621CFC">
      <w:pPr>
        <w:spacing w:line="240" w:lineRule="auto"/>
        <w:ind w:left="129" w:right="142"/>
        <w:jc w:val="both"/>
        <w:rPr>
          <w:rFonts w:cs="Traditional Arabic"/>
          <w:sz w:val="32"/>
          <w:szCs w:val="32"/>
          <w:rtl/>
          <w:lang w:bidi="ar-DZ"/>
        </w:rPr>
      </w:pPr>
      <w:r>
        <w:rPr>
          <w:rFonts w:cs="Traditional Arabic" w:hint="cs"/>
          <w:sz w:val="32"/>
          <w:szCs w:val="32"/>
          <w:rtl/>
          <w:lang w:bidi="ar-DZ"/>
        </w:rPr>
        <w:t xml:space="preserve">     </w:t>
      </w:r>
      <w:r w:rsidR="00621CFC" w:rsidRPr="00382CFF">
        <w:rPr>
          <w:rFonts w:cs="Traditional Arabic" w:hint="cs"/>
          <w:sz w:val="32"/>
          <w:szCs w:val="32"/>
          <w:rtl/>
          <w:lang w:bidi="ar-DZ"/>
        </w:rPr>
        <w:t>أطلق المشرع الجزائري على أسباب الإباحة عبارة (الأفعال المبررة ).</w:t>
      </w:r>
    </w:p>
    <w:p w:rsidR="00621CFC" w:rsidRPr="00382CFF" w:rsidRDefault="00876805" w:rsidP="006F4E12">
      <w:pPr>
        <w:spacing w:line="240" w:lineRule="auto"/>
        <w:ind w:left="129" w:right="142"/>
        <w:jc w:val="both"/>
        <w:rPr>
          <w:rFonts w:cs="Traditional Arabic"/>
          <w:sz w:val="32"/>
          <w:szCs w:val="32"/>
          <w:rtl/>
          <w:lang w:bidi="ar-DZ"/>
        </w:rPr>
      </w:pPr>
      <w:r>
        <w:rPr>
          <w:rFonts w:cs="Traditional Arabic" w:hint="cs"/>
          <w:sz w:val="32"/>
          <w:szCs w:val="32"/>
          <w:rtl/>
          <w:lang w:bidi="ar-DZ"/>
        </w:rPr>
        <w:t xml:space="preserve">    </w:t>
      </w:r>
      <w:r w:rsidR="00621CFC" w:rsidRPr="00382CFF">
        <w:rPr>
          <w:rFonts w:cs="Traditional Arabic" w:hint="cs"/>
          <w:sz w:val="32"/>
          <w:szCs w:val="32"/>
          <w:rtl/>
          <w:lang w:bidi="ar-DZ"/>
        </w:rPr>
        <w:t>ولقد أضاف</w:t>
      </w:r>
      <w:r>
        <w:rPr>
          <w:rFonts w:cs="Traditional Arabic" w:hint="cs"/>
          <w:sz w:val="32"/>
          <w:szCs w:val="32"/>
          <w:rtl/>
          <w:lang w:bidi="ar-DZ"/>
        </w:rPr>
        <w:t xml:space="preserve"> المشرع</w:t>
      </w:r>
      <w:r w:rsidR="00621CFC" w:rsidRPr="00382CFF">
        <w:rPr>
          <w:rFonts w:cs="Traditional Arabic" w:hint="cs"/>
          <w:sz w:val="32"/>
          <w:szCs w:val="32"/>
          <w:rtl/>
          <w:lang w:bidi="ar-DZ"/>
        </w:rPr>
        <w:t xml:space="preserve"> في قانون العقوبات </w:t>
      </w:r>
      <w:r w:rsidR="00FB3ECE">
        <w:rPr>
          <w:rFonts w:cs="Traditional Arabic" w:hint="cs"/>
          <w:sz w:val="32"/>
          <w:szCs w:val="32"/>
          <w:rtl/>
          <w:lang w:bidi="ar-DZ"/>
        </w:rPr>
        <w:t xml:space="preserve">الجزائري </w:t>
      </w:r>
      <w:r w:rsidR="00621CFC" w:rsidRPr="00382CFF">
        <w:rPr>
          <w:rFonts w:cs="Traditional Arabic" w:hint="cs"/>
          <w:sz w:val="32"/>
          <w:szCs w:val="32"/>
          <w:rtl/>
          <w:lang w:bidi="ar-DZ"/>
        </w:rPr>
        <w:t xml:space="preserve">في </w:t>
      </w:r>
      <w:r>
        <w:rPr>
          <w:rFonts w:cs="Traditional Arabic" w:hint="cs"/>
          <w:sz w:val="32"/>
          <w:szCs w:val="32"/>
          <w:rtl/>
          <w:lang w:bidi="ar-DZ"/>
        </w:rPr>
        <w:t>المادة</w:t>
      </w:r>
      <w:r w:rsidR="00FB3ECE">
        <w:rPr>
          <w:rFonts w:cs="Traditional Arabic" w:hint="cs"/>
          <w:sz w:val="32"/>
          <w:szCs w:val="32"/>
          <w:rtl/>
          <w:lang w:bidi="ar-DZ"/>
        </w:rPr>
        <w:t xml:space="preserve"> 39 (</w:t>
      </w:r>
      <w:r w:rsidR="006F4E12">
        <w:rPr>
          <w:rFonts w:cs="Traditional Arabic" w:hint="cs"/>
          <w:sz w:val="32"/>
          <w:szCs w:val="32"/>
          <w:rtl/>
          <w:lang w:bidi="ar-DZ"/>
        </w:rPr>
        <w:t xml:space="preserve">لا </w:t>
      </w:r>
      <w:r w:rsidR="00FB3ECE">
        <w:rPr>
          <w:rFonts w:cs="Traditional Arabic" w:hint="cs"/>
          <w:sz w:val="32"/>
          <w:szCs w:val="32"/>
          <w:rtl/>
          <w:lang w:bidi="ar-DZ"/>
        </w:rPr>
        <w:t xml:space="preserve">لجريمة) </w:t>
      </w:r>
      <w:r w:rsidR="00DE2E70">
        <w:rPr>
          <w:rFonts w:cs="Traditional Arabic" w:hint="cs"/>
          <w:sz w:val="32"/>
          <w:szCs w:val="32"/>
          <w:rtl/>
          <w:lang w:bidi="ar-DZ"/>
        </w:rPr>
        <w:t>إ</w:t>
      </w:r>
      <w:r w:rsidR="00621CFC" w:rsidRPr="00382CFF">
        <w:rPr>
          <w:rFonts w:cs="Traditional Arabic" w:hint="cs"/>
          <w:sz w:val="32"/>
          <w:szCs w:val="32"/>
          <w:rtl/>
          <w:lang w:bidi="ar-DZ"/>
        </w:rPr>
        <w:t>لى الجنايات والجنح ، حال توافر أسباب الإباحة ، فالجريمة تزول تماما ، إذا توفرت أسباب إباحتها وهي تتضمن "كل ا</w:t>
      </w:r>
      <w:r w:rsidR="00FB3ECE">
        <w:rPr>
          <w:rFonts w:cs="Traditional Arabic" w:hint="cs"/>
          <w:sz w:val="32"/>
          <w:szCs w:val="32"/>
          <w:rtl/>
          <w:lang w:bidi="ar-DZ"/>
        </w:rPr>
        <w:t>لظ</w:t>
      </w:r>
      <w:r w:rsidR="00621CFC" w:rsidRPr="00382CFF">
        <w:rPr>
          <w:rFonts w:cs="Traditional Arabic" w:hint="cs"/>
          <w:sz w:val="32"/>
          <w:szCs w:val="32"/>
          <w:rtl/>
          <w:lang w:bidi="ar-DZ"/>
        </w:rPr>
        <w:t>روف والوقائع التي يترتب على تواجدها نفس الصفة غير المشروعة عن الفعل "</w:t>
      </w:r>
      <w:r w:rsidR="00621CFC">
        <w:rPr>
          <w:rStyle w:val="a9"/>
          <w:rFonts w:cs="Traditional Arabic"/>
          <w:sz w:val="32"/>
          <w:szCs w:val="32"/>
          <w:rtl/>
          <w:lang w:bidi="ar-DZ"/>
        </w:rPr>
        <w:footnoteReference w:id="92"/>
      </w:r>
      <w:r w:rsidR="00621CFC">
        <w:rPr>
          <w:rFonts w:cs="Traditional Arabic" w:hint="cs"/>
          <w:sz w:val="32"/>
          <w:szCs w:val="32"/>
          <w:rtl/>
          <w:lang w:bidi="ar-DZ"/>
        </w:rPr>
        <w:t>.</w:t>
      </w:r>
    </w:p>
    <w:p w:rsidR="00621CFC" w:rsidRPr="00382CFF" w:rsidRDefault="00FB3ECE" w:rsidP="00FB3ECE">
      <w:pPr>
        <w:spacing w:line="240" w:lineRule="auto"/>
        <w:ind w:left="129" w:right="142"/>
        <w:jc w:val="both"/>
        <w:rPr>
          <w:rFonts w:cs="Traditional Arabic"/>
          <w:sz w:val="32"/>
          <w:szCs w:val="32"/>
          <w:rtl/>
          <w:lang w:bidi="ar-DZ"/>
        </w:rPr>
      </w:pPr>
      <w:r>
        <w:rPr>
          <w:rFonts w:cs="Traditional Arabic" w:hint="cs"/>
          <w:sz w:val="32"/>
          <w:szCs w:val="32"/>
          <w:rtl/>
          <w:lang w:bidi="ar-DZ"/>
        </w:rPr>
        <w:t xml:space="preserve">  </w:t>
      </w:r>
      <w:r w:rsidR="00621CFC">
        <w:rPr>
          <w:rFonts w:cs="Traditional Arabic" w:hint="cs"/>
          <w:sz w:val="32"/>
          <w:szCs w:val="32"/>
          <w:rtl/>
          <w:lang w:bidi="ar-DZ"/>
        </w:rPr>
        <w:t>-</w:t>
      </w:r>
      <w:r w:rsidR="00621CFC" w:rsidRPr="00382CFF">
        <w:rPr>
          <w:rFonts w:cs="Traditional Arabic" w:hint="cs"/>
          <w:sz w:val="32"/>
          <w:szCs w:val="32"/>
          <w:rtl/>
          <w:lang w:bidi="ar-DZ"/>
        </w:rPr>
        <w:t xml:space="preserve"> هناك </w:t>
      </w:r>
      <w:r w:rsidR="006F4E12" w:rsidRPr="00382CFF">
        <w:rPr>
          <w:rFonts w:cs="Traditional Arabic" w:hint="cs"/>
          <w:sz w:val="32"/>
          <w:szCs w:val="32"/>
          <w:rtl/>
          <w:lang w:bidi="ar-DZ"/>
        </w:rPr>
        <w:t>اتفاق</w:t>
      </w:r>
      <w:r w:rsidR="00621CFC" w:rsidRPr="00382CFF">
        <w:rPr>
          <w:rFonts w:cs="Traditional Arabic" w:hint="cs"/>
          <w:sz w:val="32"/>
          <w:szCs w:val="32"/>
          <w:rtl/>
          <w:lang w:bidi="ar-DZ"/>
        </w:rPr>
        <w:t xml:space="preserve"> بين الفقه الإسلامي والقانون الجزائري في مفهوم أسباب الإباحة لأن كلا التشريعين </w:t>
      </w:r>
      <w:r>
        <w:rPr>
          <w:rFonts w:cs="Traditional Arabic" w:hint="cs"/>
          <w:sz w:val="32"/>
          <w:szCs w:val="32"/>
          <w:rtl/>
          <w:lang w:bidi="ar-DZ"/>
        </w:rPr>
        <w:t>ي</w:t>
      </w:r>
      <w:r w:rsidR="00621CFC" w:rsidRPr="00382CFF">
        <w:rPr>
          <w:rFonts w:cs="Traditional Arabic" w:hint="cs"/>
          <w:sz w:val="32"/>
          <w:szCs w:val="32"/>
          <w:rtl/>
          <w:lang w:bidi="ar-DZ"/>
        </w:rPr>
        <w:t>عتبر الظروف والوقائع تجعل من الفعل المجرم مباحا ، وتعف</w:t>
      </w:r>
      <w:r>
        <w:rPr>
          <w:rFonts w:cs="Traditional Arabic" w:hint="cs"/>
          <w:sz w:val="32"/>
          <w:szCs w:val="32"/>
          <w:rtl/>
          <w:lang w:bidi="ar-DZ"/>
        </w:rPr>
        <w:t>ي</w:t>
      </w:r>
      <w:r w:rsidR="00621CFC" w:rsidRPr="00382CFF">
        <w:rPr>
          <w:rFonts w:cs="Traditional Arabic" w:hint="cs"/>
          <w:sz w:val="32"/>
          <w:szCs w:val="32"/>
          <w:rtl/>
          <w:lang w:bidi="ar-DZ"/>
        </w:rPr>
        <w:t xml:space="preserve"> مقترفه من العقوبة .</w:t>
      </w:r>
    </w:p>
    <w:p w:rsidR="00621CFC" w:rsidRPr="00382CFF" w:rsidRDefault="00FB3ECE" w:rsidP="00621CFC">
      <w:pPr>
        <w:spacing w:line="240" w:lineRule="auto"/>
        <w:ind w:left="129" w:right="142"/>
        <w:jc w:val="both"/>
        <w:rPr>
          <w:rFonts w:cs="Traditional Arabic"/>
          <w:sz w:val="32"/>
          <w:szCs w:val="32"/>
          <w:rtl/>
          <w:lang w:bidi="ar-DZ"/>
        </w:rPr>
      </w:pPr>
      <w:r>
        <w:rPr>
          <w:rFonts w:cs="Traditional Arabic" w:hint="cs"/>
          <w:sz w:val="32"/>
          <w:szCs w:val="32"/>
          <w:rtl/>
          <w:lang w:bidi="ar-DZ"/>
        </w:rPr>
        <w:t xml:space="preserve">  </w:t>
      </w:r>
      <w:r w:rsidR="00621CFC">
        <w:rPr>
          <w:rFonts w:cs="Traditional Arabic" w:hint="cs"/>
          <w:sz w:val="32"/>
          <w:szCs w:val="32"/>
          <w:rtl/>
          <w:lang w:bidi="ar-DZ"/>
        </w:rPr>
        <w:t>-</w:t>
      </w:r>
      <w:r w:rsidR="00621CFC" w:rsidRPr="00382CFF">
        <w:rPr>
          <w:rFonts w:cs="Traditional Arabic" w:hint="cs"/>
          <w:sz w:val="32"/>
          <w:szCs w:val="32"/>
          <w:rtl/>
          <w:lang w:bidi="ar-DZ"/>
        </w:rPr>
        <w:t xml:space="preserve"> وعلى هذا فإن حالات الإباحة تجد أساسها وعلة وجودها في انتفاء علة التجريم ، إذا وقع الفعل مع توافر أحد تلك الحالات .</w:t>
      </w:r>
    </w:p>
    <w:p w:rsidR="00621CFC" w:rsidRPr="00382CFF" w:rsidRDefault="00621CFC" w:rsidP="00DE2E70">
      <w:pPr>
        <w:spacing w:line="240" w:lineRule="auto"/>
        <w:ind w:left="129" w:right="142"/>
        <w:jc w:val="both"/>
        <w:rPr>
          <w:rFonts w:cs="Traditional Arabic"/>
          <w:sz w:val="32"/>
          <w:szCs w:val="32"/>
          <w:rtl/>
          <w:lang w:bidi="ar-DZ"/>
        </w:rPr>
      </w:pPr>
      <w:r>
        <w:rPr>
          <w:rFonts w:cs="Traditional Arabic" w:hint="cs"/>
          <w:sz w:val="32"/>
          <w:szCs w:val="32"/>
          <w:rtl/>
          <w:lang w:bidi="ar-DZ"/>
        </w:rPr>
        <w:t xml:space="preserve">  </w:t>
      </w:r>
      <w:r w:rsidRPr="00382CFF">
        <w:rPr>
          <w:rFonts w:cs="Traditional Arabic" w:hint="cs"/>
          <w:sz w:val="32"/>
          <w:szCs w:val="32"/>
          <w:rtl/>
          <w:lang w:bidi="ar-DZ"/>
        </w:rPr>
        <w:t xml:space="preserve">وبالنسبة للرابطة الزوجية فإن هناك </w:t>
      </w:r>
      <w:r w:rsidR="00DE2E70">
        <w:rPr>
          <w:rFonts w:cs="Traditional Arabic" w:hint="cs"/>
          <w:sz w:val="32"/>
          <w:szCs w:val="32"/>
          <w:rtl/>
          <w:lang w:bidi="ar-DZ"/>
        </w:rPr>
        <w:t>إ</w:t>
      </w:r>
      <w:r w:rsidRPr="00382CFF">
        <w:rPr>
          <w:rFonts w:cs="Traditional Arabic" w:hint="cs"/>
          <w:sz w:val="32"/>
          <w:szCs w:val="32"/>
          <w:rtl/>
          <w:lang w:bidi="ar-DZ"/>
        </w:rPr>
        <w:t>باحة حالات لبعض الأفعال التي تعد جرائم</w:t>
      </w:r>
      <w:r w:rsidR="006F4E12">
        <w:rPr>
          <w:rFonts w:cs="Traditional Arabic" w:hint="cs"/>
          <w:sz w:val="32"/>
          <w:szCs w:val="32"/>
          <w:rtl/>
          <w:lang w:bidi="ar-DZ"/>
        </w:rPr>
        <w:t xml:space="preserve"> في الأصل</w:t>
      </w:r>
      <w:r w:rsidRPr="00382CFF">
        <w:rPr>
          <w:rFonts w:cs="Traditional Arabic" w:hint="cs"/>
          <w:sz w:val="32"/>
          <w:szCs w:val="32"/>
          <w:rtl/>
          <w:lang w:bidi="ar-DZ"/>
        </w:rPr>
        <w:t xml:space="preserve"> ، متى كان الجاني هو الزوج والمجني عليها هي الزوجة .</w:t>
      </w:r>
    </w:p>
    <w:p w:rsidR="00290CDE" w:rsidRDefault="00DE2E70" w:rsidP="00DE2E70">
      <w:pPr>
        <w:spacing w:line="240" w:lineRule="auto"/>
        <w:ind w:left="129" w:right="142"/>
        <w:jc w:val="both"/>
        <w:rPr>
          <w:rFonts w:cs="Traditional Arabic"/>
          <w:sz w:val="32"/>
          <w:szCs w:val="32"/>
          <w:rtl/>
          <w:lang w:bidi="ar-DZ"/>
        </w:rPr>
      </w:pPr>
      <w:r>
        <w:rPr>
          <w:rFonts w:cs="Traditional Arabic" w:hint="cs"/>
          <w:sz w:val="32"/>
          <w:szCs w:val="32"/>
          <w:rtl/>
          <w:lang w:bidi="ar-DZ"/>
        </w:rPr>
        <w:t xml:space="preserve"> </w:t>
      </w:r>
      <w:r w:rsidR="00686229">
        <w:rPr>
          <w:rFonts w:cs="Traditional Arabic" w:hint="cs"/>
          <w:sz w:val="32"/>
          <w:szCs w:val="32"/>
          <w:rtl/>
          <w:lang w:bidi="ar-DZ"/>
        </w:rPr>
        <w:t xml:space="preserve">  </w:t>
      </w:r>
      <w:r>
        <w:rPr>
          <w:rFonts w:cs="Traditional Arabic" w:hint="cs"/>
          <w:sz w:val="32"/>
          <w:szCs w:val="32"/>
          <w:rtl/>
          <w:lang w:bidi="ar-DZ"/>
        </w:rPr>
        <w:t xml:space="preserve"> </w:t>
      </w:r>
      <w:r w:rsidR="00FB3ECE" w:rsidRPr="00382CFF">
        <w:rPr>
          <w:rFonts w:cs="Traditional Arabic" w:hint="cs"/>
          <w:sz w:val="32"/>
          <w:szCs w:val="32"/>
          <w:rtl/>
          <w:lang w:bidi="ar-DZ"/>
        </w:rPr>
        <w:t xml:space="preserve">إن المشرع يضع في </w:t>
      </w:r>
      <w:r>
        <w:rPr>
          <w:rFonts w:cs="Traditional Arabic" w:hint="cs"/>
          <w:sz w:val="32"/>
          <w:szCs w:val="32"/>
          <w:rtl/>
          <w:lang w:bidi="ar-DZ"/>
        </w:rPr>
        <w:t>ا</w:t>
      </w:r>
      <w:r w:rsidR="00FB3ECE" w:rsidRPr="00382CFF">
        <w:rPr>
          <w:rFonts w:cs="Traditional Arabic" w:hint="cs"/>
          <w:sz w:val="32"/>
          <w:szCs w:val="32"/>
          <w:rtl/>
          <w:lang w:bidi="ar-DZ"/>
        </w:rPr>
        <w:t>عتباره بالدرجة الأولى حماية العلاقة الزوجية في جعل ما</w:t>
      </w:r>
      <w:r w:rsidR="006F4E12">
        <w:rPr>
          <w:rFonts w:cs="Traditional Arabic" w:hint="cs"/>
          <w:sz w:val="32"/>
          <w:szCs w:val="32"/>
          <w:rtl/>
          <w:lang w:bidi="ar-DZ"/>
        </w:rPr>
        <w:t xml:space="preserve"> </w:t>
      </w:r>
      <w:r w:rsidR="00FB3ECE" w:rsidRPr="00382CFF">
        <w:rPr>
          <w:rFonts w:cs="Traditional Arabic" w:hint="cs"/>
          <w:sz w:val="32"/>
          <w:szCs w:val="32"/>
          <w:rtl/>
          <w:lang w:bidi="ar-DZ"/>
        </w:rPr>
        <w:t xml:space="preserve">هو مجرم مباح إذا ارتكبه </w:t>
      </w:r>
      <w:r>
        <w:rPr>
          <w:rFonts w:cs="Traditional Arabic" w:hint="cs"/>
          <w:sz w:val="32"/>
          <w:szCs w:val="32"/>
          <w:rtl/>
          <w:lang w:bidi="ar-DZ"/>
        </w:rPr>
        <w:t>أ</w:t>
      </w:r>
      <w:r w:rsidR="00FB3ECE" w:rsidRPr="00382CFF">
        <w:rPr>
          <w:rFonts w:cs="Traditional Arabic" w:hint="cs"/>
          <w:sz w:val="32"/>
          <w:szCs w:val="32"/>
          <w:rtl/>
          <w:lang w:bidi="ar-DZ"/>
        </w:rPr>
        <w:t>حد الزوجين .</w:t>
      </w:r>
    </w:p>
    <w:p w:rsidR="00621CFC" w:rsidRPr="00382CFF" w:rsidRDefault="007154EA" w:rsidP="00DE2E70">
      <w:pPr>
        <w:spacing w:line="240" w:lineRule="auto"/>
        <w:ind w:right="142"/>
        <w:jc w:val="both"/>
        <w:rPr>
          <w:rFonts w:cs="Traditional Arabic"/>
          <w:sz w:val="32"/>
          <w:szCs w:val="32"/>
          <w:rtl/>
          <w:lang w:bidi="ar-DZ"/>
        </w:rPr>
      </w:pPr>
      <w:r>
        <w:rPr>
          <w:rFonts w:cs="Traditional Arabic" w:hint="cs"/>
          <w:sz w:val="32"/>
          <w:szCs w:val="32"/>
          <w:rtl/>
          <w:lang w:bidi="ar-DZ"/>
        </w:rPr>
        <w:t xml:space="preserve"> </w:t>
      </w:r>
      <w:r w:rsidR="00621CFC">
        <w:rPr>
          <w:rFonts w:cs="Traditional Arabic" w:hint="cs"/>
          <w:sz w:val="32"/>
          <w:szCs w:val="32"/>
          <w:rtl/>
          <w:lang w:bidi="ar-DZ"/>
        </w:rPr>
        <w:t xml:space="preserve">  </w:t>
      </w:r>
      <w:r w:rsidR="00686229">
        <w:rPr>
          <w:rFonts w:cs="Traditional Arabic" w:hint="cs"/>
          <w:sz w:val="32"/>
          <w:szCs w:val="32"/>
          <w:rtl/>
          <w:lang w:bidi="ar-DZ"/>
        </w:rPr>
        <w:t xml:space="preserve">  </w:t>
      </w:r>
      <w:r w:rsidR="00621CFC" w:rsidRPr="00382CFF">
        <w:rPr>
          <w:rFonts w:cs="Traditional Arabic" w:hint="cs"/>
          <w:sz w:val="32"/>
          <w:szCs w:val="32"/>
          <w:rtl/>
          <w:lang w:bidi="ar-DZ"/>
        </w:rPr>
        <w:t xml:space="preserve">والجدير بالذكر أن إباحة بعض الجرائم ، ينبع بالضرورة من </w:t>
      </w:r>
      <w:r w:rsidR="00DE2E70">
        <w:rPr>
          <w:rFonts w:cs="Traditional Arabic" w:hint="cs"/>
          <w:sz w:val="32"/>
          <w:szCs w:val="32"/>
          <w:rtl/>
          <w:lang w:bidi="ar-DZ"/>
        </w:rPr>
        <w:t>ا</w:t>
      </w:r>
      <w:r w:rsidR="00621CFC" w:rsidRPr="00382CFF">
        <w:rPr>
          <w:rFonts w:cs="Traditional Arabic" w:hint="cs"/>
          <w:sz w:val="32"/>
          <w:szCs w:val="32"/>
          <w:rtl/>
          <w:lang w:bidi="ar-DZ"/>
        </w:rPr>
        <w:t>لتزام الزوجة بضرورة طاعة زوجها ما لم يكن في معصية الله تعالى ، ويستمد هذا الواجب الملقى على عاتق الزوجة لصالح الزوج من قوله تعالى</w:t>
      </w:r>
      <w:r>
        <w:rPr>
          <w:rFonts w:cs="Traditional Arabic" w:hint="cs"/>
          <w:sz w:val="32"/>
          <w:szCs w:val="32"/>
          <w:rtl/>
          <w:lang w:bidi="ar-DZ"/>
        </w:rPr>
        <w:t>:</w:t>
      </w:r>
      <w:r w:rsidR="00621CFC" w:rsidRPr="00382CFF">
        <w:rPr>
          <w:rFonts w:cs="Traditional Arabic" w:hint="cs"/>
          <w:sz w:val="32"/>
          <w:szCs w:val="32"/>
          <w:rtl/>
          <w:lang w:bidi="ar-DZ"/>
        </w:rPr>
        <w:t xml:space="preserve"> </w:t>
      </w:r>
      <w:r w:rsidR="00895CD9" w:rsidRPr="00895CD9">
        <w:rPr>
          <w:rStyle w:val="ayanumber"/>
          <w:rFonts w:cs="Traditional Arabic" w:hint="cs"/>
          <w:color w:val="005500"/>
          <w:sz w:val="32"/>
          <w:szCs w:val="32"/>
          <w:shd w:val="clear" w:color="auto" w:fill="FFFFFF" w:themeFill="background1"/>
          <w:rtl/>
        </w:rPr>
        <w:t>﴿</w:t>
      </w:r>
      <w:r w:rsidRPr="00895CD9">
        <w:rPr>
          <w:rStyle w:val="ayatext"/>
          <w:rFonts w:ascii="KFGQPC_Naskh" w:hAnsi="KFGQPC_Naskh" w:cs="Traditional Arabic"/>
          <w:color w:val="000000"/>
          <w:sz w:val="32"/>
          <w:szCs w:val="32"/>
          <w:shd w:val="clear" w:color="auto" w:fill="FFFFFF" w:themeFill="background1"/>
          <w:rtl/>
        </w:rPr>
        <w:t>وَلِلرِّجَالِ عَلَيْهِنَّ دَرَجَةٌ</w:t>
      </w:r>
      <w:r w:rsidRPr="00895CD9">
        <w:rPr>
          <w:rStyle w:val="sign"/>
          <w:rFonts w:cs="Traditional Arabic"/>
          <w:color w:val="FB7600"/>
          <w:sz w:val="32"/>
          <w:szCs w:val="32"/>
          <w:shd w:val="clear" w:color="auto" w:fill="FFFFFF" w:themeFill="background1"/>
          <w:rtl/>
        </w:rPr>
        <w:t> </w:t>
      </w:r>
      <w:r w:rsidRPr="00895CD9">
        <w:rPr>
          <w:rStyle w:val="sign"/>
          <w:color w:val="FB7600"/>
          <w:sz w:val="32"/>
          <w:szCs w:val="32"/>
          <w:shd w:val="clear" w:color="auto" w:fill="FFFFFF" w:themeFill="background1"/>
          <w:rtl/>
        </w:rPr>
        <w:t>ۗ</w:t>
      </w:r>
      <w:r w:rsidRPr="00895CD9">
        <w:rPr>
          <w:rStyle w:val="apple-converted-space"/>
          <w:rFonts w:ascii="KFGQPC_Naskh" w:hAnsi="KFGQPC_Naskh" w:cs="Traditional Arabic"/>
          <w:color w:val="000000"/>
          <w:sz w:val="32"/>
          <w:szCs w:val="32"/>
          <w:shd w:val="clear" w:color="auto" w:fill="FFFFFF" w:themeFill="background1"/>
        </w:rPr>
        <w:t> </w:t>
      </w:r>
      <w:r w:rsidRPr="00895CD9">
        <w:rPr>
          <w:rStyle w:val="ayatext"/>
          <w:rFonts w:ascii="KFGQPC_Naskh" w:hAnsi="KFGQPC_Naskh" w:cs="Traditional Arabic"/>
          <w:color w:val="000000"/>
          <w:sz w:val="32"/>
          <w:szCs w:val="32"/>
          <w:shd w:val="clear" w:color="auto" w:fill="FFFFFF" w:themeFill="background1"/>
          <w:rtl/>
        </w:rPr>
        <w:t>وَاللَّـهُ عَزِيزٌ حَكِيمٌ</w:t>
      </w:r>
      <w:r w:rsidRPr="00895CD9">
        <w:rPr>
          <w:rStyle w:val="apple-converted-space"/>
          <w:rFonts w:ascii="KFGQPC_Naskh" w:hAnsi="KFGQPC_Naskh" w:cs="Traditional Arabic"/>
          <w:color w:val="000000"/>
          <w:sz w:val="32"/>
          <w:szCs w:val="32"/>
          <w:shd w:val="clear" w:color="auto" w:fill="FFFFFF" w:themeFill="background1"/>
        </w:rPr>
        <w:t> </w:t>
      </w:r>
      <w:hyperlink r:id="rId9" w:anchor="2:228" w:history="1">
        <w:r w:rsidRPr="00895CD9">
          <w:rPr>
            <w:rStyle w:val="Hyperlink"/>
            <w:rFonts w:cs="Traditional Arabic" w:hint="cs"/>
            <w:color w:val="005500"/>
            <w:sz w:val="32"/>
            <w:szCs w:val="32"/>
            <w:u w:val="none"/>
            <w:shd w:val="clear" w:color="auto" w:fill="FFFFFF" w:themeFill="background1"/>
            <w:rtl/>
          </w:rPr>
          <w:t>٢٢٨</w:t>
        </w:r>
      </w:hyperlink>
      <w:r w:rsidRPr="00895CD9">
        <w:rPr>
          <w:rStyle w:val="ayanumber"/>
          <w:rFonts w:cs="Traditional Arabic" w:hint="cs"/>
          <w:color w:val="005500"/>
          <w:sz w:val="32"/>
          <w:szCs w:val="32"/>
          <w:shd w:val="clear" w:color="auto" w:fill="FFFFFF" w:themeFill="background1"/>
          <w:rtl/>
        </w:rPr>
        <w:t>﴾</w:t>
      </w:r>
      <w:r w:rsidR="00895CD9">
        <w:rPr>
          <w:rStyle w:val="a9"/>
          <w:rFonts w:cs="Traditional Arabic"/>
          <w:color w:val="005500"/>
          <w:sz w:val="32"/>
          <w:szCs w:val="32"/>
          <w:shd w:val="clear" w:color="auto" w:fill="FFFFFF" w:themeFill="background1"/>
          <w:rtl/>
        </w:rPr>
        <w:footnoteReference w:id="93"/>
      </w:r>
      <w:r w:rsidR="00621CFC" w:rsidRPr="00382CFF">
        <w:rPr>
          <w:rFonts w:cs="Traditional Arabic" w:hint="cs"/>
          <w:sz w:val="32"/>
          <w:szCs w:val="32"/>
          <w:rtl/>
          <w:lang w:bidi="ar-DZ"/>
        </w:rPr>
        <w:t xml:space="preserve"> ، وقوله تعالى </w:t>
      </w:r>
      <w:r w:rsidR="00895CD9" w:rsidRPr="00895CD9">
        <w:rPr>
          <w:rStyle w:val="ayanumber"/>
          <w:rFonts w:cs="Traditional Arabic" w:hint="cs"/>
          <w:color w:val="005500"/>
          <w:sz w:val="32"/>
          <w:szCs w:val="32"/>
          <w:shd w:val="clear" w:color="auto" w:fill="FFFFFF" w:themeFill="background1"/>
          <w:rtl/>
        </w:rPr>
        <w:t>﴿</w:t>
      </w:r>
      <w:r w:rsidR="00895CD9" w:rsidRPr="00895CD9">
        <w:rPr>
          <w:rFonts w:cs="Traditional Arabic" w:hint="cs"/>
          <w:sz w:val="32"/>
          <w:szCs w:val="32"/>
          <w:rtl/>
          <w:lang w:bidi="ar-DZ"/>
        </w:rPr>
        <w:t xml:space="preserve"> </w:t>
      </w:r>
      <w:r w:rsidR="00895CD9">
        <w:rPr>
          <w:rFonts w:cs="Traditional Arabic" w:hint="cs"/>
          <w:sz w:val="32"/>
          <w:szCs w:val="32"/>
          <w:rtl/>
          <w:lang w:bidi="ar-DZ"/>
        </w:rPr>
        <w:t>ا</w:t>
      </w:r>
      <w:r w:rsidR="00895CD9" w:rsidRPr="0066684C">
        <w:rPr>
          <w:rFonts w:cs="Traditional Arabic" w:hint="cs"/>
          <w:sz w:val="32"/>
          <w:szCs w:val="32"/>
          <w:rtl/>
          <w:lang w:bidi="ar-DZ"/>
        </w:rPr>
        <w:t>لرِّجَالُ</w:t>
      </w:r>
      <w:r w:rsidR="00895CD9" w:rsidRPr="0066684C">
        <w:rPr>
          <w:rFonts w:cs="Traditional Arabic"/>
          <w:sz w:val="32"/>
          <w:szCs w:val="32"/>
          <w:rtl/>
          <w:lang w:bidi="ar-DZ"/>
        </w:rPr>
        <w:t xml:space="preserve"> </w:t>
      </w:r>
      <w:r w:rsidR="00895CD9" w:rsidRPr="0066684C">
        <w:rPr>
          <w:rFonts w:cs="Traditional Arabic" w:hint="cs"/>
          <w:sz w:val="32"/>
          <w:szCs w:val="32"/>
          <w:rtl/>
          <w:lang w:bidi="ar-DZ"/>
        </w:rPr>
        <w:t>قَوَّامُونَ</w:t>
      </w:r>
      <w:r w:rsidR="00895CD9" w:rsidRPr="0066684C">
        <w:rPr>
          <w:rFonts w:cs="Traditional Arabic"/>
          <w:sz w:val="32"/>
          <w:szCs w:val="32"/>
          <w:rtl/>
          <w:lang w:bidi="ar-DZ"/>
        </w:rPr>
        <w:t xml:space="preserve"> </w:t>
      </w:r>
      <w:r w:rsidR="00895CD9" w:rsidRPr="0066684C">
        <w:rPr>
          <w:rFonts w:cs="Traditional Arabic" w:hint="cs"/>
          <w:sz w:val="32"/>
          <w:szCs w:val="32"/>
          <w:rtl/>
          <w:lang w:bidi="ar-DZ"/>
        </w:rPr>
        <w:t>عَلَى</w:t>
      </w:r>
      <w:r w:rsidR="00895CD9" w:rsidRPr="0066684C">
        <w:rPr>
          <w:rFonts w:cs="Traditional Arabic"/>
          <w:sz w:val="32"/>
          <w:szCs w:val="32"/>
          <w:rtl/>
          <w:lang w:bidi="ar-DZ"/>
        </w:rPr>
        <w:t xml:space="preserve"> </w:t>
      </w:r>
      <w:r w:rsidR="00895CD9" w:rsidRPr="0066684C">
        <w:rPr>
          <w:rFonts w:cs="Traditional Arabic" w:hint="cs"/>
          <w:sz w:val="32"/>
          <w:szCs w:val="32"/>
          <w:rtl/>
          <w:lang w:bidi="ar-DZ"/>
        </w:rPr>
        <w:t>النِّسَاءِ</w:t>
      </w:r>
      <w:r w:rsidR="00895CD9" w:rsidRPr="0066684C">
        <w:rPr>
          <w:rFonts w:cs="Traditional Arabic"/>
          <w:sz w:val="32"/>
          <w:szCs w:val="32"/>
          <w:rtl/>
          <w:lang w:bidi="ar-DZ"/>
        </w:rPr>
        <w:t xml:space="preserve"> </w:t>
      </w:r>
      <w:r w:rsidR="00895CD9">
        <w:rPr>
          <w:rFonts w:cs="Traditional Arabic" w:hint="cs"/>
          <w:sz w:val="32"/>
          <w:szCs w:val="32"/>
          <w:rtl/>
          <w:lang w:bidi="ar-DZ"/>
        </w:rPr>
        <w:t>...</w:t>
      </w:r>
      <w:r w:rsidR="00895CD9" w:rsidRPr="00895CD9">
        <w:rPr>
          <w:rStyle w:val="ayanumber"/>
          <w:rFonts w:cs="Traditional Arabic" w:hint="cs"/>
          <w:color w:val="005500"/>
          <w:sz w:val="32"/>
          <w:szCs w:val="32"/>
          <w:shd w:val="clear" w:color="auto" w:fill="FFFFFF" w:themeFill="background1"/>
          <w:rtl/>
        </w:rPr>
        <w:t>﴾</w:t>
      </w:r>
      <w:r w:rsidR="00895CD9">
        <w:rPr>
          <w:rStyle w:val="a9"/>
          <w:rFonts w:cs="Traditional Arabic"/>
          <w:color w:val="005500"/>
          <w:sz w:val="32"/>
          <w:szCs w:val="32"/>
          <w:shd w:val="clear" w:color="auto" w:fill="FFFFFF" w:themeFill="background1"/>
          <w:rtl/>
        </w:rPr>
        <w:footnoteReference w:id="94"/>
      </w:r>
      <w:r w:rsidR="00895CD9">
        <w:rPr>
          <w:rFonts w:cs="Traditional Arabic" w:hint="cs"/>
          <w:sz w:val="32"/>
          <w:szCs w:val="32"/>
          <w:rtl/>
          <w:lang w:bidi="ar-DZ"/>
        </w:rPr>
        <w:t>.</w:t>
      </w:r>
    </w:p>
    <w:p w:rsidR="00621CFC" w:rsidRPr="00382CFF" w:rsidRDefault="007154EA" w:rsidP="00621CFC">
      <w:pPr>
        <w:spacing w:line="240" w:lineRule="auto"/>
        <w:ind w:left="129" w:right="142"/>
        <w:jc w:val="both"/>
        <w:rPr>
          <w:rFonts w:cs="Traditional Arabic"/>
          <w:sz w:val="32"/>
          <w:szCs w:val="32"/>
          <w:rtl/>
          <w:lang w:bidi="ar-DZ"/>
        </w:rPr>
      </w:pPr>
      <w:r>
        <w:rPr>
          <w:rFonts w:cs="Traditional Arabic" w:hint="cs"/>
          <w:sz w:val="32"/>
          <w:szCs w:val="32"/>
          <w:rtl/>
          <w:lang w:bidi="ar-DZ"/>
        </w:rPr>
        <w:t xml:space="preserve"> </w:t>
      </w:r>
      <w:r w:rsidR="00895CD9">
        <w:rPr>
          <w:rFonts w:cs="Traditional Arabic" w:hint="cs"/>
          <w:sz w:val="32"/>
          <w:szCs w:val="32"/>
          <w:rtl/>
          <w:lang w:bidi="ar-DZ"/>
        </w:rPr>
        <w:t xml:space="preserve">  </w:t>
      </w:r>
      <w:r w:rsidR="00621CFC">
        <w:rPr>
          <w:rFonts w:cs="Traditional Arabic" w:hint="cs"/>
          <w:sz w:val="32"/>
          <w:szCs w:val="32"/>
          <w:rtl/>
          <w:lang w:bidi="ar-DZ"/>
        </w:rPr>
        <w:t xml:space="preserve">  </w:t>
      </w:r>
      <w:r w:rsidR="00621CFC" w:rsidRPr="00382CFF">
        <w:rPr>
          <w:rFonts w:cs="Traditional Arabic" w:hint="cs"/>
          <w:sz w:val="32"/>
          <w:szCs w:val="32"/>
          <w:rtl/>
          <w:lang w:bidi="ar-DZ"/>
        </w:rPr>
        <w:t>وقد ترتب على هذا الواجب ، أن أصبح من حق الزوج القيام بأعمال مجرمة أصلا ، هي حقوق مخولة للزوج ليست مطلقة بل مقيدة بقيود معينة ، يتعين عليه عدم اللجوء إليها إلا في حدود هذه القيود ، وإلا أصبح متعسفا في استعمال الحق ، ويقع تحت طائلة العقاب.</w:t>
      </w:r>
    </w:p>
    <w:p w:rsidR="002F5D91" w:rsidRDefault="002F5D91" w:rsidP="00895CD9">
      <w:pPr>
        <w:spacing w:line="240" w:lineRule="auto"/>
        <w:ind w:left="129" w:right="142"/>
        <w:jc w:val="both"/>
        <w:rPr>
          <w:rFonts w:cs="Traditional Arabic"/>
          <w:b/>
          <w:bCs/>
          <w:sz w:val="32"/>
          <w:szCs w:val="32"/>
          <w:rtl/>
          <w:lang w:bidi="ar-DZ"/>
        </w:rPr>
      </w:pPr>
    </w:p>
    <w:p w:rsidR="002F5D91" w:rsidRDefault="002F5D91" w:rsidP="00686229">
      <w:pPr>
        <w:spacing w:line="240" w:lineRule="auto"/>
        <w:ind w:right="142"/>
        <w:jc w:val="both"/>
        <w:rPr>
          <w:rFonts w:cs="Traditional Arabic"/>
          <w:b/>
          <w:bCs/>
          <w:sz w:val="32"/>
          <w:szCs w:val="32"/>
          <w:rtl/>
          <w:lang w:bidi="ar-DZ"/>
        </w:rPr>
      </w:pPr>
    </w:p>
    <w:p w:rsidR="00621CFC" w:rsidRPr="00382CFF" w:rsidRDefault="00621CFC" w:rsidP="00895CD9">
      <w:pPr>
        <w:spacing w:line="240" w:lineRule="auto"/>
        <w:ind w:left="129" w:right="142"/>
        <w:jc w:val="both"/>
        <w:rPr>
          <w:rFonts w:cs="Traditional Arabic"/>
          <w:b/>
          <w:bCs/>
          <w:sz w:val="32"/>
          <w:szCs w:val="32"/>
          <w:u w:val="single"/>
          <w:rtl/>
          <w:lang w:bidi="ar-DZ"/>
        </w:rPr>
      </w:pPr>
      <w:r w:rsidRPr="00DD4E3A">
        <w:rPr>
          <w:rFonts w:cs="Traditional Arabic" w:hint="cs"/>
          <w:b/>
          <w:bCs/>
          <w:sz w:val="32"/>
          <w:szCs w:val="32"/>
          <w:rtl/>
          <w:lang w:bidi="ar-DZ"/>
        </w:rPr>
        <w:t>الفرع  الثاني  :حق</w:t>
      </w:r>
      <w:r w:rsidRPr="00895CD9">
        <w:rPr>
          <w:rFonts w:cs="Traditional Arabic" w:hint="cs"/>
          <w:b/>
          <w:bCs/>
          <w:sz w:val="32"/>
          <w:szCs w:val="32"/>
          <w:rtl/>
          <w:lang w:bidi="ar-DZ"/>
        </w:rPr>
        <w:t xml:space="preserve"> الزوج في تأديب زوجته </w:t>
      </w:r>
    </w:p>
    <w:p w:rsidR="00DE2E70" w:rsidRDefault="00895CD9" w:rsidP="002F5D91">
      <w:pPr>
        <w:spacing w:line="240" w:lineRule="auto"/>
        <w:ind w:left="129" w:right="142"/>
        <w:jc w:val="both"/>
        <w:rPr>
          <w:rFonts w:cs="Traditional Arabic"/>
          <w:sz w:val="32"/>
          <w:szCs w:val="32"/>
          <w:rtl/>
          <w:lang w:val="fr-FR" w:bidi="ar-DZ"/>
        </w:rPr>
      </w:pPr>
      <w:r>
        <w:rPr>
          <w:rFonts w:cs="Traditional Arabic" w:hint="cs"/>
          <w:sz w:val="32"/>
          <w:szCs w:val="32"/>
          <w:rtl/>
          <w:lang w:bidi="ar-DZ"/>
        </w:rPr>
        <w:t xml:space="preserve">   </w:t>
      </w:r>
      <w:r w:rsidR="00621CFC" w:rsidRPr="00382CFF">
        <w:rPr>
          <w:rFonts w:cs="Traditional Arabic" w:hint="cs"/>
          <w:sz w:val="32"/>
          <w:szCs w:val="32"/>
          <w:rtl/>
          <w:lang w:bidi="ar-DZ"/>
        </w:rPr>
        <w:t xml:space="preserve">التأديب يعني </w:t>
      </w:r>
      <w:r w:rsidR="00DE2E70">
        <w:rPr>
          <w:rFonts w:cs="Traditional Arabic" w:hint="cs"/>
          <w:sz w:val="32"/>
          <w:szCs w:val="32"/>
          <w:rtl/>
          <w:lang w:bidi="ar-DZ"/>
        </w:rPr>
        <w:t>"</w:t>
      </w:r>
      <w:r w:rsidR="00621CFC" w:rsidRPr="00382CFF">
        <w:rPr>
          <w:rFonts w:cs="Traditional Arabic" w:hint="cs"/>
          <w:sz w:val="32"/>
          <w:szCs w:val="32"/>
          <w:rtl/>
          <w:lang w:bidi="ar-DZ"/>
        </w:rPr>
        <w:t xml:space="preserve">بصفة عامة الضرب والوعيد والتعنيف ، وهو في مجال الزواج يمنح للزوج الحق في تأديب زوجته الناشز بوسائل تأديب محددة </w:t>
      </w:r>
      <w:r>
        <w:rPr>
          <w:rFonts w:cs="Traditional Arabic" w:hint="cs"/>
          <w:sz w:val="32"/>
          <w:szCs w:val="32"/>
          <w:rtl/>
          <w:lang w:bidi="ar-DZ"/>
        </w:rPr>
        <w:t xml:space="preserve">، </w:t>
      </w:r>
      <w:r w:rsidR="00621CFC" w:rsidRPr="00382CFF">
        <w:rPr>
          <w:rFonts w:cs="Traditional Arabic" w:hint="cs"/>
          <w:sz w:val="32"/>
          <w:szCs w:val="32"/>
          <w:rtl/>
          <w:lang w:bidi="ar-DZ"/>
        </w:rPr>
        <w:t xml:space="preserve">من </w:t>
      </w:r>
      <w:r>
        <w:rPr>
          <w:rFonts w:cs="Traditional Arabic" w:hint="cs"/>
          <w:sz w:val="32"/>
          <w:szCs w:val="32"/>
          <w:rtl/>
          <w:lang w:bidi="ar-DZ"/>
        </w:rPr>
        <w:t>أ</w:t>
      </w:r>
      <w:r w:rsidR="00621CFC" w:rsidRPr="00382CFF">
        <w:rPr>
          <w:rFonts w:cs="Traditional Arabic" w:hint="cs"/>
          <w:sz w:val="32"/>
          <w:szCs w:val="32"/>
          <w:rtl/>
          <w:lang w:bidi="ar-DZ"/>
        </w:rPr>
        <w:t>جل تهذيبها و</w:t>
      </w:r>
      <w:r>
        <w:rPr>
          <w:rFonts w:cs="Traditional Arabic" w:hint="cs"/>
          <w:sz w:val="32"/>
          <w:szCs w:val="32"/>
          <w:rtl/>
          <w:lang w:bidi="ar-DZ"/>
        </w:rPr>
        <w:t>إ</w:t>
      </w:r>
      <w:r w:rsidR="00621CFC" w:rsidRPr="00382CFF">
        <w:rPr>
          <w:rFonts w:cs="Traditional Arabic" w:hint="cs"/>
          <w:sz w:val="32"/>
          <w:szCs w:val="32"/>
          <w:rtl/>
          <w:lang w:bidi="ar-DZ"/>
        </w:rPr>
        <w:t>صلاحها ، ومن هذه الوسائل الضرب وتقييد الحرية</w:t>
      </w:r>
      <w:r w:rsidR="00DE2E70">
        <w:rPr>
          <w:rFonts w:cs="Traditional Arabic" w:hint="cs"/>
          <w:sz w:val="32"/>
          <w:szCs w:val="32"/>
          <w:rtl/>
          <w:lang w:bidi="ar-DZ"/>
        </w:rPr>
        <w:t>"</w:t>
      </w:r>
      <w:r w:rsidR="00621CFC">
        <w:rPr>
          <w:rStyle w:val="a9"/>
          <w:rFonts w:cs="Traditional Arabic"/>
          <w:sz w:val="32"/>
          <w:szCs w:val="32"/>
          <w:rtl/>
          <w:lang w:bidi="ar-DZ"/>
        </w:rPr>
        <w:footnoteReference w:id="95"/>
      </w:r>
      <w:r w:rsidR="00621CFC" w:rsidRPr="00382CFF">
        <w:rPr>
          <w:rFonts w:cs="Traditional Arabic" w:hint="cs"/>
          <w:sz w:val="32"/>
          <w:szCs w:val="32"/>
          <w:rtl/>
          <w:lang w:bidi="ar-DZ"/>
        </w:rPr>
        <w:t xml:space="preserve"> </w:t>
      </w:r>
      <w:r w:rsidR="00621CFC">
        <w:rPr>
          <w:rFonts w:cs="Traditional Arabic" w:hint="cs"/>
          <w:sz w:val="32"/>
          <w:szCs w:val="32"/>
          <w:rtl/>
          <w:lang w:bidi="ar-DZ"/>
        </w:rPr>
        <w:t>.</w:t>
      </w:r>
    </w:p>
    <w:p w:rsidR="00621CFC" w:rsidRPr="00895CD9" w:rsidRDefault="00895CD9" w:rsidP="00621CFC">
      <w:pPr>
        <w:spacing w:line="240" w:lineRule="auto"/>
        <w:ind w:left="129" w:right="142"/>
        <w:jc w:val="both"/>
        <w:rPr>
          <w:rFonts w:cs="Traditional Arabic"/>
          <w:sz w:val="32"/>
          <w:szCs w:val="32"/>
          <w:rtl/>
          <w:lang w:val="fr-FR" w:bidi="ar-DZ"/>
        </w:rPr>
      </w:pPr>
      <w:r w:rsidRPr="00895CD9">
        <w:rPr>
          <w:rFonts w:cs="Traditional Arabic" w:hint="cs"/>
          <w:sz w:val="32"/>
          <w:szCs w:val="32"/>
          <w:rtl/>
          <w:lang w:val="fr-FR" w:bidi="ar-DZ"/>
        </w:rPr>
        <w:t>أ</w:t>
      </w:r>
      <w:r w:rsidR="00621CFC" w:rsidRPr="00895CD9">
        <w:rPr>
          <w:rFonts w:cs="Traditional Arabic" w:hint="cs"/>
          <w:sz w:val="32"/>
          <w:szCs w:val="32"/>
          <w:rtl/>
          <w:lang w:val="fr-FR" w:bidi="ar-DZ"/>
        </w:rPr>
        <w:t>- في الفقه الإسلامي :</w:t>
      </w:r>
    </w:p>
    <w:p w:rsidR="00621CFC" w:rsidRPr="00895CD9" w:rsidRDefault="00895CD9" w:rsidP="00686229">
      <w:pPr>
        <w:rPr>
          <w:rFonts w:cs="Traditional Arabic"/>
          <w:sz w:val="32"/>
          <w:szCs w:val="32"/>
          <w:rtl/>
          <w:lang w:bidi="ar-DZ"/>
        </w:rPr>
      </w:pPr>
      <w:r>
        <w:rPr>
          <w:rFonts w:cs="Traditional Arabic" w:hint="cs"/>
          <w:sz w:val="32"/>
          <w:szCs w:val="32"/>
          <w:rtl/>
          <w:lang w:val="fr-FR" w:bidi="ar-DZ"/>
        </w:rPr>
        <w:t xml:space="preserve">  </w:t>
      </w:r>
      <w:r w:rsidR="00686229">
        <w:rPr>
          <w:rFonts w:cs="Traditional Arabic" w:hint="cs"/>
          <w:sz w:val="32"/>
          <w:szCs w:val="32"/>
          <w:rtl/>
          <w:lang w:val="fr-FR" w:bidi="ar-DZ"/>
        </w:rPr>
        <w:t xml:space="preserve">     </w:t>
      </w:r>
      <w:r>
        <w:rPr>
          <w:rFonts w:cs="Traditional Arabic" w:hint="cs"/>
          <w:sz w:val="32"/>
          <w:szCs w:val="32"/>
          <w:rtl/>
          <w:lang w:val="fr-FR" w:bidi="ar-DZ"/>
        </w:rPr>
        <w:t xml:space="preserve">  </w:t>
      </w:r>
      <w:r w:rsidR="00621CFC" w:rsidRPr="00382CFF">
        <w:rPr>
          <w:rFonts w:cs="Traditional Arabic" w:hint="cs"/>
          <w:sz w:val="32"/>
          <w:szCs w:val="32"/>
          <w:rtl/>
          <w:lang w:val="fr-FR" w:bidi="ar-DZ"/>
        </w:rPr>
        <w:t>جاء في التشريع الإسلامي أن تأديب الزوج لزوجته حق من حقوقه لقوله تعالى</w:t>
      </w:r>
      <w:r>
        <w:rPr>
          <w:rFonts w:cs="Traditional Arabic" w:hint="cs"/>
          <w:sz w:val="32"/>
          <w:szCs w:val="32"/>
          <w:rtl/>
          <w:lang w:val="fr-FR" w:bidi="ar-DZ"/>
        </w:rPr>
        <w:t>:</w:t>
      </w:r>
      <w:r w:rsidRPr="00895CD9">
        <w:rPr>
          <w:rFonts w:cs="Traditional Arabic"/>
          <w:sz w:val="32"/>
          <w:szCs w:val="32"/>
          <w:rtl/>
          <w:lang w:bidi="ar-DZ"/>
        </w:rPr>
        <w:t xml:space="preserve"> </w:t>
      </w:r>
      <w:r w:rsidRPr="0066684C">
        <w:rPr>
          <w:rFonts w:cs="Traditional Arabic"/>
          <w:sz w:val="32"/>
          <w:szCs w:val="32"/>
          <w:rtl/>
          <w:lang w:bidi="ar-DZ"/>
        </w:rPr>
        <w:t>﴿</w:t>
      </w:r>
      <w:r w:rsidR="00621CFC" w:rsidRPr="00382CFF">
        <w:rPr>
          <w:rFonts w:cs="Traditional Arabic" w:hint="cs"/>
          <w:sz w:val="32"/>
          <w:szCs w:val="32"/>
          <w:rtl/>
          <w:lang w:val="fr-FR" w:bidi="ar-DZ"/>
        </w:rPr>
        <w:t xml:space="preserve"> </w:t>
      </w:r>
      <w:r w:rsidRPr="0066684C">
        <w:rPr>
          <w:rFonts w:cs="Traditional Arabic" w:hint="cs"/>
          <w:sz w:val="32"/>
          <w:szCs w:val="32"/>
          <w:rtl/>
          <w:lang w:bidi="ar-DZ"/>
        </w:rPr>
        <w:t>وَاللَّاتِي</w:t>
      </w:r>
      <w:r w:rsidRPr="0066684C">
        <w:rPr>
          <w:rFonts w:cs="Traditional Arabic"/>
          <w:sz w:val="32"/>
          <w:szCs w:val="32"/>
          <w:rtl/>
          <w:lang w:bidi="ar-DZ"/>
        </w:rPr>
        <w:t xml:space="preserve"> </w:t>
      </w:r>
      <w:r w:rsidRPr="0066684C">
        <w:rPr>
          <w:rFonts w:cs="Traditional Arabic" w:hint="cs"/>
          <w:sz w:val="32"/>
          <w:szCs w:val="32"/>
          <w:rtl/>
          <w:lang w:bidi="ar-DZ"/>
        </w:rPr>
        <w:t>تَخَافُونَ</w:t>
      </w:r>
      <w:r w:rsidRPr="0066684C">
        <w:rPr>
          <w:rFonts w:cs="Traditional Arabic"/>
          <w:sz w:val="32"/>
          <w:szCs w:val="32"/>
          <w:rtl/>
          <w:lang w:bidi="ar-DZ"/>
        </w:rPr>
        <w:t xml:space="preserve"> </w:t>
      </w:r>
      <w:r w:rsidRPr="0066684C">
        <w:rPr>
          <w:rFonts w:cs="Traditional Arabic" w:hint="cs"/>
          <w:sz w:val="32"/>
          <w:szCs w:val="32"/>
          <w:rtl/>
          <w:lang w:bidi="ar-DZ"/>
        </w:rPr>
        <w:t>نُشُوزَهُنَّ</w:t>
      </w:r>
      <w:r w:rsidRPr="0066684C">
        <w:rPr>
          <w:rFonts w:cs="Traditional Arabic"/>
          <w:sz w:val="32"/>
          <w:szCs w:val="32"/>
          <w:rtl/>
          <w:lang w:bidi="ar-DZ"/>
        </w:rPr>
        <w:t xml:space="preserve"> </w:t>
      </w:r>
      <w:r w:rsidRPr="0066684C">
        <w:rPr>
          <w:rFonts w:cs="Traditional Arabic" w:hint="cs"/>
          <w:sz w:val="32"/>
          <w:szCs w:val="32"/>
          <w:rtl/>
          <w:lang w:bidi="ar-DZ"/>
        </w:rPr>
        <w:t>فَعِظُوهُنَّ</w:t>
      </w:r>
      <w:r w:rsidRPr="0066684C">
        <w:rPr>
          <w:rFonts w:cs="Traditional Arabic"/>
          <w:sz w:val="32"/>
          <w:szCs w:val="32"/>
          <w:rtl/>
          <w:lang w:bidi="ar-DZ"/>
        </w:rPr>
        <w:t xml:space="preserve"> </w:t>
      </w:r>
      <w:r w:rsidRPr="0066684C">
        <w:rPr>
          <w:rFonts w:cs="Traditional Arabic" w:hint="cs"/>
          <w:sz w:val="32"/>
          <w:szCs w:val="32"/>
          <w:rtl/>
          <w:lang w:bidi="ar-DZ"/>
        </w:rPr>
        <w:t>وَاهْجُرُوهُنَّ</w:t>
      </w:r>
      <w:r w:rsidRPr="0066684C">
        <w:rPr>
          <w:rFonts w:cs="Traditional Arabic"/>
          <w:sz w:val="32"/>
          <w:szCs w:val="32"/>
          <w:rtl/>
          <w:lang w:bidi="ar-DZ"/>
        </w:rPr>
        <w:t xml:space="preserve"> </w:t>
      </w:r>
      <w:r w:rsidRPr="0066684C">
        <w:rPr>
          <w:rFonts w:cs="Traditional Arabic" w:hint="cs"/>
          <w:sz w:val="32"/>
          <w:szCs w:val="32"/>
          <w:rtl/>
          <w:lang w:bidi="ar-DZ"/>
        </w:rPr>
        <w:t>فِي</w:t>
      </w:r>
      <w:r w:rsidRPr="0066684C">
        <w:rPr>
          <w:rFonts w:cs="Traditional Arabic"/>
          <w:sz w:val="32"/>
          <w:szCs w:val="32"/>
          <w:rtl/>
          <w:lang w:bidi="ar-DZ"/>
        </w:rPr>
        <w:t xml:space="preserve"> </w:t>
      </w:r>
      <w:r w:rsidRPr="0066684C">
        <w:rPr>
          <w:rFonts w:cs="Traditional Arabic" w:hint="cs"/>
          <w:sz w:val="32"/>
          <w:szCs w:val="32"/>
          <w:rtl/>
          <w:lang w:bidi="ar-DZ"/>
        </w:rPr>
        <w:t>الْمَضَاجِعِ</w:t>
      </w:r>
      <w:r w:rsidRPr="0066684C">
        <w:rPr>
          <w:rFonts w:cs="Traditional Arabic"/>
          <w:sz w:val="32"/>
          <w:szCs w:val="32"/>
          <w:rtl/>
          <w:lang w:bidi="ar-DZ"/>
        </w:rPr>
        <w:t xml:space="preserve"> </w:t>
      </w:r>
      <w:r w:rsidRPr="0066684C">
        <w:rPr>
          <w:rFonts w:cs="Traditional Arabic" w:hint="cs"/>
          <w:sz w:val="32"/>
          <w:szCs w:val="32"/>
          <w:rtl/>
          <w:lang w:bidi="ar-DZ"/>
        </w:rPr>
        <w:t>وَاضْرِبُوهُنَّ</w:t>
      </w:r>
      <w:r w:rsidRPr="0066684C">
        <w:rPr>
          <w:rFonts w:cs="Traditional Arabic"/>
          <w:sz w:val="32"/>
          <w:szCs w:val="32"/>
          <w:rtl/>
          <w:lang w:bidi="ar-DZ"/>
        </w:rPr>
        <w:t xml:space="preserve"> </w:t>
      </w:r>
      <w:r w:rsidRPr="0066684C">
        <w:rPr>
          <w:rFonts w:ascii="Times New Roman" w:hAnsi="Times New Roman" w:cs="Times New Roman" w:hint="cs"/>
          <w:sz w:val="32"/>
          <w:szCs w:val="32"/>
          <w:rtl/>
          <w:lang w:bidi="ar-DZ"/>
        </w:rPr>
        <w:t>ۖ</w:t>
      </w:r>
      <w:r w:rsidRPr="0066684C">
        <w:rPr>
          <w:rFonts w:cs="Traditional Arabic" w:hint="cs"/>
          <w:sz w:val="32"/>
          <w:szCs w:val="32"/>
          <w:rtl/>
          <w:lang w:bidi="ar-DZ"/>
        </w:rPr>
        <w:t xml:space="preserve"> فَإِنْ</w:t>
      </w:r>
      <w:r w:rsidRPr="0066684C">
        <w:rPr>
          <w:rFonts w:cs="Traditional Arabic"/>
          <w:sz w:val="32"/>
          <w:szCs w:val="32"/>
          <w:rtl/>
          <w:lang w:bidi="ar-DZ"/>
        </w:rPr>
        <w:t xml:space="preserve"> </w:t>
      </w:r>
      <w:r w:rsidRPr="0066684C">
        <w:rPr>
          <w:rFonts w:cs="Traditional Arabic" w:hint="cs"/>
          <w:sz w:val="32"/>
          <w:szCs w:val="32"/>
          <w:rtl/>
          <w:lang w:bidi="ar-DZ"/>
        </w:rPr>
        <w:t>أَطَعْنَكُمْ</w:t>
      </w:r>
      <w:r w:rsidRPr="0066684C">
        <w:rPr>
          <w:rFonts w:cs="Traditional Arabic"/>
          <w:sz w:val="32"/>
          <w:szCs w:val="32"/>
          <w:rtl/>
          <w:lang w:bidi="ar-DZ"/>
        </w:rPr>
        <w:t xml:space="preserve"> </w:t>
      </w:r>
      <w:r w:rsidRPr="0066684C">
        <w:rPr>
          <w:rFonts w:cs="Traditional Arabic" w:hint="cs"/>
          <w:sz w:val="32"/>
          <w:szCs w:val="32"/>
          <w:rtl/>
          <w:lang w:bidi="ar-DZ"/>
        </w:rPr>
        <w:t>فَلَا</w:t>
      </w:r>
      <w:r w:rsidRPr="0066684C">
        <w:rPr>
          <w:rFonts w:cs="Traditional Arabic"/>
          <w:sz w:val="32"/>
          <w:szCs w:val="32"/>
          <w:rtl/>
          <w:lang w:bidi="ar-DZ"/>
        </w:rPr>
        <w:t xml:space="preserve"> </w:t>
      </w:r>
      <w:r w:rsidRPr="0066684C">
        <w:rPr>
          <w:rFonts w:cs="Traditional Arabic" w:hint="cs"/>
          <w:sz w:val="32"/>
          <w:szCs w:val="32"/>
          <w:rtl/>
          <w:lang w:bidi="ar-DZ"/>
        </w:rPr>
        <w:t>تَبْغُوا</w:t>
      </w:r>
      <w:r w:rsidRPr="0066684C">
        <w:rPr>
          <w:rFonts w:cs="Traditional Arabic"/>
          <w:sz w:val="32"/>
          <w:szCs w:val="32"/>
          <w:rtl/>
          <w:lang w:bidi="ar-DZ"/>
        </w:rPr>
        <w:t xml:space="preserve"> </w:t>
      </w:r>
      <w:r w:rsidRPr="0066684C">
        <w:rPr>
          <w:rFonts w:cs="Traditional Arabic" w:hint="cs"/>
          <w:sz w:val="32"/>
          <w:szCs w:val="32"/>
          <w:rtl/>
          <w:lang w:bidi="ar-DZ"/>
        </w:rPr>
        <w:t>عَلَيْهِنَّ</w:t>
      </w:r>
      <w:r w:rsidRPr="0066684C">
        <w:rPr>
          <w:rFonts w:cs="Traditional Arabic"/>
          <w:sz w:val="32"/>
          <w:szCs w:val="32"/>
          <w:rtl/>
          <w:lang w:bidi="ar-DZ"/>
        </w:rPr>
        <w:t xml:space="preserve"> </w:t>
      </w:r>
      <w:r w:rsidRPr="0066684C">
        <w:rPr>
          <w:rFonts w:cs="Traditional Arabic" w:hint="cs"/>
          <w:sz w:val="32"/>
          <w:szCs w:val="32"/>
          <w:rtl/>
          <w:lang w:bidi="ar-DZ"/>
        </w:rPr>
        <w:t>سَبِيلًا</w:t>
      </w:r>
      <w:r w:rsidRPr="0066684C">
        <w:rPr>
          <w:rFonts w:cs="Traditional Arabic"/>
          <w:sz w:val="32"/>
          <w:szCs w:val="32"/>
          <w:rtl/>
          <w:lang w:bidi="ar-DZ"/>
        </w:rPr>
        <w:t xml:space="preserve"> </w:t>
      </w:r>
      <w:r w:rsidRPr="0066684C">
        <w:rPr>
          <w:rFonts w:ascii="Times New Roman" w:hAnsi="Times New Roman" w:cs="Times New Roman" w:hint="cs"/>
          <w:sz w:val="32"/>
          <w:szCs w:val="32"/>
          <w:rtl/>
          <w:lang w:bidi="ar-DZ"/>
        </w:rPr>
        <w:t>ۗ</w:t>
      </w:r>
      <w:r w:rsidRPr="0066684C">
        <w:rPr>
          <w:rFonts w:cs="Traditional Arabic" w:hint="cs"/>
          <w:sz w:val="32"/>
          <w:szCs w:val="32"/>
          <w:rtl/>
          <w:lang w:bidi="ar-DZ"/>
        </w:rPr>
        <w:t xml:space="preserve"> إِنَّ</w:t>
      </w:r>
      <w:r w:rsidRPr="0066684C">
        <w:rPr>
          <w:rFonts w:cs="Traditional Arabic"/>
          <w:sz w:val="32"/>
          <w:szCs w:val="32"/>
          <w:rtl/>
          <w:lang w:bidi="ar-DZ"/>
        </w:rPr>
        <w:t xml:space="preserve"> </w:t>
      </w:r>
      <w:r w:rsidRPr="0066684C">
        <w:rPr>
          <w:rFonts w:cs="Traditional Arabic" w:hint="cs"/>
          <w:sz w:val="32"/>
          <w:szCs w:val="32"/>
          <w:rtl/>
          <w:lang w:bidi="ar-DZ"/>
        </w:rPr>
        <w:t>اللَّـهَ</w:t>
      </w:r>
      <w:r w:rsidRPr="0066684C">
        <w:rPr>
          <w:rFonts w:cs="Traditional Arabic"/>
          <w:sz w:val="32"/>
          <w:szCs w:val="32"/>
          <w:rtl/>
          <w:lang w:bidi="ar-DZ"/>
        </w:rPr>
        <w:t xml:space="preserve"> </w:t>
      </w:r>
      <w:r w:rsidRPr="0066684C">
        <w:rPr>
          <w:rFonts w:cs="Traditional Arabic" w:hint="cs"/>
          <w:sz w:val="32"/>
          <w:szCs w:val="32"/>
          <w:rtl/>
          <w:lang w:bidi="ar-DZ"/>
        </w:rPr>
        <w:t>كَانَ</w:t>
      </w:r>
      <w:r w:rsidRPr="0066684C">
        <w:rPr>
          <w:rFonts w:cs="Traditional Arabic"/>
          <w:sz w:val="32"/>
          <w:szCs w:val="32"/>
          <w:rtl/>
          <w:lang w:bidi="ar-DZ"/>
        </w:rPr>
        <w:t xml:space="preserve"> </w:t>
      </w:r>
      <w:r w:rsidRPr="0066684C">
        <w:rPr>
          <w:rFonts w:cs="Traditional Arabic" w:hint="cs"/>
          <w:sz w:val="32"/>
          <w:szCs w:val="32"/>
          <w:rtl/>
          <w:lang w:bidi="ar-DZ"/>
        </w:rPr>
        <w:t>عَلِيًّ</w:t>
      </w:r>
      <w:r w:rsidR="00686229">
        <w:rPr>
          <w:rFonts w:cs="Traditional Arabic" w:hint="cs"/>
          <w:sz w:val="32"/>
          <w:szCs w:val="32"/>
          <w:rtl/>
          <w:lang w:bidi="ar-DZ"/>
        </w:rPr>
        <w:t>ـ</w:t>
      </w:r>
      <w:r w:rsidRPr="0066684C">
        <w:rPr>
          <w:rFonts w:cs="Traditional Arabic" w:hint="cs"/>
          <w:sz w:val="32"/>
          <w:szCs w:val="32"/>
          <w:rtl/>
          <w:lang w:bidi="ar-DZ"/>
        </w:rPr>
        <w:t>ا</w:t>
      </w:r>
      <w:r w:rsidR="00686229">
        <w:rPr>
          <w:rFonts w:cs="Traditional Arabic" w:hint="cs"/>
          <w:sz w:val="32"/>
          <w:szCs w:val="32"/>
          <w:rtl/>
          <w:lang w:bidi="ar-DZ"/>
        </w:rPr>
        <w:t xml:space="preserve">  </w:t>
      </w:r>
      <w:r w:rsidRPr="0066684C">
        <w:rPr>
          <w:rFonts w:cs="Traditional Arabic" w:hint="cs"/>
          <w:sz w:val="32"/>
          <w:szCs w:val="32"/>
          <w:rtl/>
          <w:lang w:bidi="ar-DZ"/>
        </w:rPr>
        <w:t>كَبِيرًا</w:t>
      </w:r>
      <w:r w:rsidRPr="0066684C">
        <w:rPr>
          <w:rFonts w:cs="Traditional Arabic"/>
          <w:sz w:val="32"/>
          <w:szCs w:val="32"/>
          <w:rtl/>
          <w:lang w:bidi="ar-DZ"/>
        </w:rPr>
        <w:t xml:space="preserve"> ٣٤﴾</w:t>
      </w:r>
      <w:r>
        <w:rPr>
          <w:rStyle w:val="a9"/>
          <w:rFonts w:cs="Traditional Arabic"/>
          <w:sz w:val="32"/>
          <w:szCs w:val="32"/>
          <w:rtl/>
          <w:lang w:val="fr-FR" w:bidi="ar-DZ"/>
        </w:rPr>
        <w:footnoteReference w:id="96"/>
      </w:r>
      <w:r>
        <w:rPr>
          <w:rFonts w:cs="Traditional Arabic" w:hint="cs"/>
          <w:sz w:val="32"/>
          <w:szCs w:val="32"/>
          <w:rtl/>
          <w:lang w:bidi="ar-DZ"/>
        </w:rPr>
        <w:t xml:space="preserve"> ،</w:t>
      </w:r>
      <w:r w:rsidR="00621CFC">
        <w:rPr>
          <w:rFonts w:cs="Traditional Arabic" w:hint="cs"/>
          <w:sz w:val="32"/>
          <w:szCs w:val="32"/>
          <w:rtl/>
          <w:lang w:val="fr-FR" w:bidi="ar-DZ"/>
        </w:rPr>
        <w:t xml:space="preserve"> </w:t>
      </w:r>
      <w:r w:rsidR="00DE2E70">
        <w:rPr>
          <w:rFonts w:cs="Traditional Arabic" w:hint="cs"/>
          <w:sz w:val="32"/>
          <w:szCs w:val="32"/>
          <w:rtl/>
          <w:lang w:val="fr-FR" w:bidi="ar-DZ"/>
        </w:rPr>
        <w:t xml:space="preserve"> نزلت هذه الآية</w:t>
      </w:r>
      <w:r w:rsidR="00D37B34">
        <w:rPr>
          <w:rFonts w:cs="Traditional Arabic" w:hint="cs"/>
          <w:sz w:val="32"/>
          <w:szCs w:val="32"/>
          <w:rtl/>
          <w:lang w:val="fr-FR" w:bidi="ar-DZ"/>
        </w:rPr>
        <w:t xml:space="preserve"> في ا</w:t>
      </w:r>
      <w:r w:rsidR="00DE2E70">
        <w:rPr>
          <w:rFonts w:cs="Traditional Arabic" w:hint="cs"/>
          <w:sz w:val="32"/>
          <w:szCs w:val="32"/>
          <w:rtl/>
          <w:lang w:val="fr-FR" w:bidi="ar-DZ"/>
        </w:rPr>
        <w:t>لصحابي</w:t>
      </w:r>
      <w:r w:rsidR="00621CFC" w:rsidRPr="00382CFF">
        <w:rPr>
          <w:rFonts w:cs="Traditional Arabic" w:hint="cs"/>
          <w:sz w:val="32"/>
          <w:szCs w:val="32"/>
          <w:rtl/>
          <w:lang w:val="fr-FR" w:bidi="ar-DZ"/>
        </w:rPr>
        <w:t xml:space="preserve"> الجليل سعد بن الربيع رضي الله عنه ، عندما نشزت عليه امرأته حبيبة بنت زيد ابن خارجة ابن</w:t>
      </w:r>
      <w:r>
        <w:rPr>
          <w:rFonts w:cs="Traditional Arabic" w:hint="cs"/>
          <w:sz w:val="32"/>
          <w:szCs w:val="32"/>
          <w:rtl/>
          <w:lang w:val="fr-FR" w:bidi="ar-DZ"/>
        </w:rPr>
        <w:t xml:space="preserve"> أ</w:t>
      </w:r>
      <w:r w:rsidR="00621CFC" w:rsidRPr="00382CFF">
        <w:rPr>
          <w:rFonts w:cs="Traditional Arabic" w:hint="cs"/>
          <w:sz w:val="32"/>
          <w:szCs w:val="32"/>
          <w:rtl/>
          <w:lang w:val="fr-FR" w:bidi="ar-DZ"/>
        </w:rPr>
        <w:t xml:space="preserve">بى زهير فلطمها . فقال أبوها : يا رسول الله : أفرشته كريمتي فلطمها . فقال عليه السلام </w:t>
      </w:r>
      <w:r>
        <w:rPr>
          <w:rFonts w:cs="Traditional Arabic" w:hint="cs"/>
          <w:sz w:val="32"/>
          <w:szCs w:val="32"/>
          <w:rtl/>
          <w:lang w:val="fr-FR" w:bidi="ar-DZ"/>
        </w:rPr>
        <w:t>:</w:t>
      </w:r>
      <w:r w:rsidR="00C83186" w:rsidRPr="00C83186">
        <w:rPr>
          <w:rFonts w:ascii="Arial" w:eastAsia="Arial" w:hAnsi="Arial" w:cs="Traditional Arabic" w:hint="cs"/>
          <w:b/>
          <w:bCs/>
          <w:sz w:val="32"/>
          <w:szCs w:val="32"/>
          <w:rtl/>
          <w:lang w:val="fr-FR" w:bidi="ar-DZ"/>
        </w:rPr>
        <w:t xml:space="preserve"> </w:t>
      </w:r>
      <w:r w:rsidR="00C83186" w:rsidRPr="00C13361">
        <w:rPr>
          <w:rFonts w:ascii="Arial" w:eastAsia="Arial" w:hAnsi="Arial" w:cs="Traditional Arabic" w:hint="cs"/>
          <w:b/>
          <w:bCs/>
          <w:sz w:val="32"/>
          <w:szCs w:val="32"/>
          <w:rtl/>
          <w:lang w:val="fr-FR" w:bidi="ar-DZ"/>
        </w:rPr>
        <w:t>{</w:t>
      </w:r>
      <w:r w:rsidR="00621CFC" w:rsidRPr="00382CFF">
        <w:rPr>
          <w:rFonts w:cs="Traditional Arabic" w:hint="cs"/>
          <w:sz w:val="32"/>
          <w:szCs w:val="32"/>
          <w:rtl/>
          <w:lang w:val="fr-FR" w:bidi="ar-DZ"/>
        </w:rPr>
        <w:t>لتقتص من زوجها</w:t>
      </w:r>
      <w:r w:rsidR="00C83186" w:rsidRPr="00C83186">
        <w:rPr>
          <w:rFonts w:cs="Traditional Arabic"/>
          <w:b/>
          <w:bCs/>
          <w:sz w:val="32"/>
          <w:szCs w:val="32"/>
          <w:rtl/>
          <w:lang w:val="fr-FR" w:bidi="ar-DZ"/>
        </w:rPr>
        <w:t>}</w:t>
      </w:r>
      <w:r w:rsidR="00621CFC" w:rsidRPr="00382CFF">
        <w:rPr>
          <w:rFonts w:cs="Traditional Arabic" w:hint="cs"/>
          <w:sz w:val="32"/>
          <w:szCs w:val="32"/>
          <w:rtl/>
          <w:lang w:val="fr-FR" w:bidi="ar-DZ"/>
        </w:rPr>
        <w:t xml:space="preserve"> فانصرفت مع </w:t>
      </w:r>
      <w:r w:rsidR="00DE2E70">
        <w:rPr>
          <w:rFonts w:cs="Traditional Arabic" w:hint="cs"/>
          <w:sz w:val="32"/>
          <w:szCs w:val="32"/>
          <w:rtl/>
          <w:lang w:val="fr-FR" w:bidi="ar-DZ"/>
        </w:rPr>
        <w:t>أ</w:t>
      </w:r>
      <w:r w:rsidR="00621CFC" w:rsidRPr="00382CFF">
        <w:rPr>
          <w:rFonts w:cs="Traditional Arabic" w:hint="cs"/>
          <w:sz w:val="32"/>
          <w:szCs w:val="32"/>
          <w:rtl/>
          <w:lang w:val="fr-FR" w:bidi="ar-DZ"/>
        </w:rPr>
        <w:t>بيها لتقتص منه فقال عليه السلام :</w:t>
      </w:r>
      <w:r w:rsidR="00DE2E70" w:rsidRPr="00DE2E70">
        <w:rPr>
          <w:rFonts w:ascii="Arial" w:eastAsia="Arial" w:hAnsi="Arial" w:cs="Traditional Arabic" w:hint="cs"/>
          <w:b/>
          <w:bCs/>
          <w:sz w:val="32"/>
          <w:szCs w:val="32"/>
          <w:rtl/>
          <w:lang w:val="fr-FR" w:bidi="ar-DZ"/>
        </w:rPr>
        <w:t xml:space="preserve"> </w:t>
      </w:r>
      <w:r w:rsidR="00DE2E70" w:rsidRPr="00C13361">
        <w:rPr>
          <w:rFonts w:ascii="Arial" w:eastAsia="Arial" w:hAnsi="Arial" w:cs="Traditional Arabic" w:hint="cs"/>
          <w:b/>
          <w:bCs/>
          <w:sz w:val="32"/>
          <w:szCs w:val="32"/>
          <w:rtl/>
          <w:lang w:val="fr-FR" w:bidi="ar-DZ"/>
        </w:rPr>
        <w:t>{</w:t>
      </w:r>
      <w:r w:rsidR="00621CFC" w:rsidRPr="00382CFF">
        <w:rPr>
          <w:rFonts w:cs="Traditional Arabic" w:hint="cs"/>
          <w:sz w:val="32"/>
          <w:szCs w:val="32"/>
          <w:rtl/>
          <w:lang w:val="fr-FR" w:bidi="ar-DZ"/>
        </w:rPr>
        <w:t xml:space="preserve">ارجعوا هذا جبريل </w:t>
      </w:r>
      <w:r w:rsidR="00DE2E70">
        <w:rPr>
          <w:rFonts w:cs="Traditional Arabic" w:hint="cs"/>
          <w:sz w:val="32"/>
          <w:szCs w:val="32"/>
          <w:rtl/>
          <w:lang w:val="fr-FR" w:bidi="ar-DZ"/>
        </w:rPr>
        <w:t>أ</w:t>
      </w:r>
      <w:r w:rsidR="00621CFC" w:rsidRPr="00382CFF">
        <w:rPr>
          <w:rFonts w:cs="Traditional Arabic" w:hint="cs"/>
          <w:sz w:val="32"/>
          <w:szCs w:val="32"/>
          <w:rtl/>
          <w:lang w:val="fr-FR" w:bidi="ar-DZ"/>
        </w:rPr>
        <w:t>تاني</w:t>
      </w:r>
      <w:r w:rsidR="00DE2E70" w:rsidRPr="00C83186">
        <w:rPr>
          <w:rFonts w:cs="Traditional Arabic"/>
          <w:b/>
          <w:bCs/>
          <w:sz w:val="32"/>
          <w:szCs w:val="32"/>
          <w:rtl/>
          <w:lang w:val="fr-FR" w:bidi="ar-DZ"/>
        </w:rPr>
        <w:t>}</w:t>
      </w:r>
      <w:r w:rsidR="00621CFC" w:rsidRPr="00382CFF">
        <w:rPr>
          <w:rFonts w:cs="Traditional Arabic" w:hint="cs"/>
          <w:sz w:val="32"/>
          <w:szCs w:val="32"/>
          <w:rtl/>
          <w:lang w:val="fr-FR" w:bidi="ar-DZ"/>
        </w:rPr>
        <w:t>فأنزل الله هذه الآية ، فقال عليه السلام</w:t>
      </w:r>
      <w:r w:rsidR="00C83186">
        <w:rPr>
          <w:rFonts w:cs="Traditional Arabic" w:hint="cs"/>
          <w:sz w:val="32"/>
          <w:szCs w:val="32"/>
          <w:rtl/>
          <w:lang w:val="fr-FR" w:bidi="ar-DZ"/>
        </w:rPr>
        <w:t xml:space="preserve"> :</w:t>
      </w:r>
      <w:r w:rsidR="00C83186" w:rsidRPr="00C13361">
        <w:rPr>
          <w:rFonts w:ascii="Arial" w:eastAsia="Arial" w:hAnsi="Arial" w:cs="Traditional Arabic" w:hint="cs"/>
          <w:b/>
          <w:bCs/>
          <w:sz w:val="32"/>
          <w:szCs w:val="32"/>
          <w:rtl/>
          <w:lang w:val="fr-FR" w:bidi="ar-DZ"/>
        </w:rPr>
        <w:t>{</w:t>
      </w:r>
      <w:r w:rsidR="00621CFC" w:rsidRPr="00382CFF">
        <w:rPr>
          <w:rFonts w:cs="Traditional Arabic" w:hint="cs"/>
          <w:sz w:val="32"/>
          <w:szCs w:val="32"/>
          <w:rtl/>
          <w:lang w:val="fr-FR" w:bidi="ar-DZ"/>
        </w:rPr>
        <w:t xml:space="preserve"> </w:t>
      </w:r>
      <w:r w:rsidR="00C83186">
        <w:rPr>
          <w:rFonts w:cs="Traditional Arabic" w:hint="cs"/>
          <w:sz w:val="32"/>
          <w:szCs w:val="32"/>
          <w:rtl/>
          <w:lang w:val="fr-FR" w:bidi="ar-DZ"/>
        </w:rPr>
        <w:t>أ</w:t>
      </w:r>
      <w:r w:rsidR="00621CFC" w:rsidRPr="00382CFF">
        <w:rPr>
          <w:rFonts w:cs="Traditional Arabic" w:hint="cs"/>
          <w:sz w:val="32"/>
          <w:szCs w:val="32"/>
          <w:rtl/>
          <w:lang w:val="fr-FR" w:bidi="ar-DZ"/>
        </w:rPr>
        <w:t xml:space="preserve">ردنا </w:t>
      </w:r>
      <w:r w:rsidR="006F4E12" w:rsidRPr="00382CFF">
        <w:rPr>
          <w:rFonts w:cs="Traditional Arabic" w:hint="cs"/>
          <w:sz w:val="32"/>
          <w:szCs w:val="32"/>
          <w:rtl/>
          <w:lang w:val="fr-FR" w:bidi="ar-DZ"/>
        </w:rPr>
        <w:t>أمرا</w:t>
      </w:r>
      <w:r w:rsidR="006F4E12">
        <w:rPr>
          <w:rFonts w:cs="Traditional Arabic" w:hint="cs"/>
          <w:sz w:val="32"/>
          <w:szCs w:val="32"/>
          <w:rtl/>
          <w:lang w:val="fr-FR" w:bidi="ar-DZ"/>
        </w:rPr>
        <w:t xml:space="preserve"> </w:t>
      </w:r>
      <w:r w:rsidR="00621CFC" w:rsidRPr="00382CFF">
        <w:rPr>
          <w:rFonts w:cs="Traditional Arabic" w:hint="cs"/>
          <w:sz w:val="32"/>
          <w:szCs w:val="32"/>
          <w:rtl/>
          <w:lang w:val="fr-FR" w:bidi="ar-DZ"/>
        </w:rPr>
        <w:t xml:space="preserve"> و</w:t>
      </w:r>
      <w:r w:rsidR="006F4E12">
        <w:rPr>
          <w:rFonts w:cs="Traditional Arabic" w:hint="cs"/>
          <w:sz w:val="32"/>
          <w:szCs w:val="32"/>
          <w:rtl/>
          <w:lang w:val="fr-FR" w:bidi="ar-DZ"/>
        </w:rPr>
        <w:t xml:space="preserve"> </w:t>
      </w:r>
      <w:r w:rsidR="006F4E12" w:rsidRPr="00382CFF">
        <w:rPr>
          <w:rFonts w:cs="Traditional Arabic" w:hint="cs"/>
          <w:sz w:val="32"/>
          <w:szCs w:val="32"/>
          <w:rtl/>
          <w:lang w:val="fr-FR" w:bidi="ar-DZ"/>
        </w:rPr>
        <w:t>أراد</w:t>
      </w:r>
      <w:r w:rsidR="00621CFC" w:rsidRPr="00382CFF">
        <w:rPr>
          <w:rFonts w:cs="Traditional Arabic" w:hint="cs"/>
          <w:sz w:val="32"/>
          <w:szCs w:val="32"/>
          <w:rtl/>
          <w:lang w:val="fr-FR" w:bidi="ar-DZ"/>
        </w:rPr>
        <w:t xml:space="preserve"> الله غيره</w:t>
      </w:r>
      <w:r w:rsidR="00C83186" w:rsidRPr="00C83186">
        <w:rPr>
          <w:rFonts w:cs="Traditional Arabic"/>
          <w:b/>
          <w:bCs/>
          <w:sz w:val="32"/>
          <w:szCs w:val="32"/>
          <w:rtl/>
          <w:lang w:val="fr-FR" w:bidi="ar-DZ"/>
        </w:rPr>
        <w:t>}</w:t>
      </w:r>
      <w:r w:rsidR="00C83186">
        <w:rPr>
          <w:rFonts w:cs="Traditional Arabic" w:hint="cs"/>
          <w:b/>
          <w:bCs/>
          <w:sz w:val="32"/>
          <w:szCs w:val="32"/>
          <w:rtl/>
          <w:lang w:val="fr-FR" w:bidi="ar-DZ"/>
        </w:rPr>
        <w:t xml:space="preserve"> </w:t>
      </w:r>
      <w:r w:rsidR="00621CFC" w:rsidRPr="00382CFF">
        <w:rPr>
          <w:rFonts w:cs="Traditional Arabic" w:hint="cs"/>
          <w:sz w:val="32"/>
          <w:szCs w:val="32"/>
          <w:rtl/>
          <w:lang w:val="fr-FR" w:bidi="ar-DZ"/>
        </w:rPr>
        <w:t xml:space="preserve">وفي رواية </w:t>
      </w:r>
      <w:r w:rsidR="006F4E12" w:rsidRPr="00382CFF">
        <w:rPr>
          <w:rFonts w:cs="Traditional Arabic" w:hint="cs"/>
          <w:sz w:val="32"/>
          <w:szCs w:val="32"/>
          <w:rtl/>
          <w:lang w:val="fr-FR" w:bidi="ar-DZ"/>
        </w:rPr>
        <w:t>أخرى</w:t>
      </w:r>
      <w:r w:rsidR="00621CFC" w:rsidRPr="00382CFF">
        <w:rPr>
          <w:rFonts w:cs="Traditional Arabic" w:hint="cs"/>
          <w:sz w:val="32"/>
          <w:szCs w:val="32"/>
          <w:rtl/>
          <w:lang w:val="fr-FR" w:bidi="ar-DZ"/>
        </w:rPr>
        <w:t xml:space="preserve"> : </w:t>
      </w:r>
      <w:r w:rsidR="00C83186" w:rsidRPr="00C13361">
        <w:rPr>
          <w:rFonts w:ascii="Arial" w:eastAsia="Arial" w:hAnsi="Arial" w:cs="Traditional Arabic" w:hint="cs"/>
          <w:b/>
          <w:bCs/>
          <w:sz w:val="32"/>
          <w:szCs w:val="32"/>
          <w:rtl/>
          <w:lang w:val="fr-FR" w:bidi="ar-DZ"/>
        </w:rPr>
        <w:t>{</w:t>
      </w:r>
      <w:r w:rsidR="00C83186">
        <w:rPr>
          <w:rFonts w:cs="Traditional Arabic" w:hint="cs"/>
          <w:sz w:val="32"/>
          <w:szCs w:val="32"/>
          <w:rtl/>
          <w:lang w:val="fr-FR" w:bidi="ar-DZ"/>
        </w:rPr>
        <w:t>أ</w:t>
      </w:r>
      <w:r w:rsidR="00621CFC" w:rsidRPr="00382CFF">
        <w:rPr>
          <w:rFonts w:cs="Traditional Arabic" w:hint="cs"/>
          <w:sz w:val="32"/>
          <w:szCs w:val="32"/>
          <w:rtl/>
          <w:lang w:val="fr-FR" w:bidi="ar-DZ"/>
        </w:rPr>
        <w:t>ر</w:t>
      </w:r>
      <w:r w:rsidR="00C83186">
        <w:rPr>
          <w:rFonts w:cs="Traditional Arabic" w:hint="cs"/>
          <w:sz w:val="32"/>
          <w:szCs w:val="32"/>
          <w:rtl/>
          <w:lang w:val="fr-FR" w:bidi="ar-DZ"/>
        </w:rPr>
        <w:t>د</w:t>
      </w:r>
      <w:r w:rsidR="00621CFC" w:rsidRPr="00382CFF">
        <w:rPr>
          <w:rFonts w:cs="Traditional Arabic" w:hint="cs"/>
          <w:sz w:val="32"/>
          <w:szCs w:val="32"/>
          <w:rtl/>
          <w:lang w:val="fr-FR" w:bidi="ar-DZ"/>
        </w:rPr>
        <w:t xml:space="preserve">ت شيئا وما </w:t>
      </w:r>
      <w:r w:rsidR="00C83186">
        <w:rPr>
          <w:rFonts w:cs="Traditional Arabic" w:hint="cs"/>
          <w:sz w:val="32"/>
          <w:szCs w:val="32"/>
          <w:rtl/>
          <w:lang w:val="fr-FR" w:bidi="ar-DZ"/>
        </w:rPr>
        <w:t>أ</w:t>
      </w:r>
      <w:r w:rsidR="00621CFC" w:rsidRPr="00382CFF">
        <w:rPr>
          <w:rFonts w:cs="Traditional Arabic" w:hint="cs"/>
          <w:sz w:val="32"/>
          <w:szCs w:val="32"/>
          <w:rtl/>
          <w:lang w:val="fr-FR" w:bidi="ar-DZ"/>
        </w:rPr>
        <w:t>راد الله خير</w:t>
      </w:r>
      <w:r w:rsidR="00C83186" w:rsidRPr="00C83186">
        <w:rPr>
          <w:rFonts w:cs="Traditional Arabic"/>
          <w:b/>
          <w:bCs/>
          <w:sz w:val="32"/>
          <w:szCs w:val="32"/>
          <w:rtl/>
          <w:lang w:val="fr-FR" w:bidi="ar-DZ"/>
        </w:rPr>
        <w:t>}</w:t>
      </w:r>
      <w:r w:rsidR="00621CFC" w:rsidRPr="00382CFF">
        <w:rPr>
          <w:rFonts w:cs="Traditional Arabic" w:hint="cs"/>
          <w:sz w:val="32"/>
          <w:szCs w:val="32"/>
          <w:rtl/>
          <w:lang w:val="fr-FR" w:bidi="ar-DZ"/>
        </w:rPr>
        <w:t xml:space="preserve">  ونقض الحكم الأول</w:t>
      </w:r>
      <w:r w:rsidR="00621CFC">
        <w:rPr>
          <w:rStyle w:val="a9"/>
          <w:rFonts w:cs="Traditional Arabic"/>
          <w:sz w:val="32"/>
          <w:szCs w:val="32"/>
          <w:rtl/>
          <w:lang w:val="fr-FR" w:bidi="ar-DZ"/>
        </w:rPr>
        <w:footnoteReference w:id="97"/>
      </w:r>
      <w:r w:rsidR="00621CFC" w:rsidRPr="00382CFF">
        <w:rPr>
          <w:rFonts w:cs="Traditional Arabic" w:hint="cs"/>
          <w:sz w:val="32"/>
          <w:szCs w:val="32"/>
          <w:rtl/>
          <w:lang w:val="fr-FR" w:bidi="ar-DZ"/>
        </w:rPr>
        <w:t xml:space="preserve"> </w:t>
      </w:r>
      <w:r w:rsidR="00621CFC">
        <w:rPr>
          <w:rFonts w:cs="Traditional Arabic" w:hint="cs"/>
          <w:sz w:val="32"/>
          <w:szCs w:val="32"/>
          <w:rtl/>
          <w:lang w:val="fr-FR" w:bidi="ar-DZ"/>
        </w:rPr>
        <w:t>.</w:t>
      </w:r>
    </w:p>
    <w:p w:rsidR="00FE431C" w:rsidRDefault="00686229" w:rsidP="00DE2E70">
      <w:pPr>
        <w:spacing w:line="240" w:lineRule="auto"/>
        <w:ind w:left="129" w:right="142"/>
        <w:jc w:val="both"/>
        <w:rPr>
          <w:rFonts w:cs="Traditional Arabic"/>
          <w:sz w:val="32"/>
          <w:szCs w:val="32"/>
          <w:rtl/>
          <w:lang w:val="fr-FR" w:bidi="ar-DZ"/>
        </w:rPr>
      </w:pPr>
      <w:r>
        <w:rPr>
          <w:rFonts w:cs="Traditional Arabic" w:hint="cs"/>
          <w:sz w:val="32"/>
          <w:szCs w:val="32"/>
          <w:rtl/>
          <w:lang w:val="fr-FR" w:bidi="ar-DZ"/>
        </w:rPr>
        <w:t xml:space="preserve">    </w:t>
      </w:r>
      <w:r w:rsidR="00895CD9">
        <w:rPr>
          <w:rFonts w:cs="Traditional Arabic" w:hint="cs"/>
          <w:sz w:val="32"/>
          <w:szCs w:val="32"/>
          <w:rtl/>
          <w:lang w:val="fr-FR" w:bidi="ar-DZ"/>
        </w:rPr>
        <w:t xml:space="preserve"> </w:t>
      </w:r>
      <w:r w:rsidR="00621CFC">
        <w:rPr>
          <w:rFonts w:cs="Traditional Arabic" w:hint="cs"/>
          <w:sz w:val="32"/>
          <w:szCs w:val="32"/>
          <w:rtl/>
          <w:lang w:val="fr-FR" w:bidi="ar-DZ"/>
        </w:rPr>
        <w:t xml:space="preserve"> </w:t>
      </w:r>
      <w:r w:rsidR="00621CFC" w:rsidRPr="00382CFF">
        <w:rPr>
          <w:rFonts w:cs="Traditional Arabic" w:hint="cs"/>
          <w:sz w:val="32"/>
          <w:szCs w:val="32"/>
          <w:rtl/>
          <w:lang w:val="fr-FR" w:bidi="ar-DZ"/>
        </w:rPr>
        <w:t>وكذلك يقو</w:t>
      </w:r>
      <w:r w:rsidR="00C83186">
        <w:rPr>
          <w:rFonts w:cs="Traditional Arabic" w:hint="cs"/>
          <w:sz w:val="32"/>
          <w:szCs w:val="32"/>
          <w:rtl/>
          <w:lang w:val="fr-FR" w:bidi="ar-DZ"/>
        </w:rPr>
        <w:t>ل</w:t>
      </w:r>
      <w:r w:rsidR="00621CFC" w:rsidRPr="00382CFF">
        <w:rPr>
          <w:rFonts w:cs="Traditional Arabic" w:hint="cs"/>
          <w:sz w:val="32"/>
          <w:szCs w:val="32"/>
          <w:rtl/>
          <w:lang w:val="fr-FR" w:bidi="ar-DZ"/>
        </w:rPr>
        <w:t xml:space="preserve"> سبحانه وتعالى</w:t>
      </w:r>
      <w:r w:rsidR="00C83186" w:rsidRPr="00FE431C">
        <w:rPr>
          <w:rFonts w:cs="Traditional Arabic" w:hint="cs"/>
          <w:sz w:val="32"/>
          <w:szCs w:val="32"/>
          <w:shd w:val="clear" w:color="auto" w:fill="FFFFFF" w:themeFill="background1"/>
          <w:rtl/>
          <w:lang w:val="fr-FR" w:bidi="ar-DZ"/>
        </w:rPr>
        <w:t>:</w:t>
      </w:r>
      <w:r w:rsidR="00C83186" w:rsidRPr="00FE431C">
        <w:rPr>
          <w:rStyle w:val="ayanumber"/>
          <w:rFonts w:cs="Traditional Arabic" w:hint="cs"/>
          <w:color w:val="005500"/>
          <w:sz w:val="32"/>
          <w:szCs w:val="32"/>
          <w:shd w:val="clear" w:color="auto" w:fill="FFFFFF" w:themeFill="background1"/>
          <w:rtl/>
        </w:rPr>
        <w:t>﴿</w:t>
      </w:r>
      <w:r w:rsidR="00621CFC" w:rsidRPr="00FE431C">
        <w:rPr>
          <w:rFonts w:cs="Traditional Arabic" w:hint="cs"/>
          <w:sz w:val="32"/>
          <w:szCs w:val="32"/>
          <w:shd w:val="clear" w:color="auto" w:fill="FFFFFF" w:themeFill="background1"/>
          <w:rtl/>
          <w:lang w:val="fr-FR" w:bidi="ar-DZ"/>
        </w:rPr>
        <w:t xml:space="preserve"> </w:t>
      </w:r>
      <w:r w:rsidR="00C83186" w:rsidRPr="00FE431C">
        <w:rPr>
          <w:rStyle w:val="ayatext"/>
          <w:rFonts w:ascii="KFGQPC_Naskh" w:hAnsi="KFGQPC_Naskh" w:cs="Traditional Arabic"/>
          <w:color w:val="000000"/>
          <w:sz w:val="32"/>
          <w:szCs w:val="32"/>
          <w:shd w:val="clear" w:color="auto" w:fill="FFFFFF" w:themeFill="background1"/>
          <w:rtl/>
        </w:rPr>
        <w:t>وَخُذْ بِيَدِكَ ضِغْثًا فَاضْرِب بِّهِ وَلَا تَحْنَثْ</w:t>
      </w:r>
      <w:r w:rsidR="00C83186" w:rsidRPr="00FE431C">
        <w:rPr>
          <w:rStyle w:val="sign"/>
          <w:rFonts w:cs="Traditional Arabic"/>
          <w:color w:val="FB7600"/>
          <w:sz w:val="32"/>
          <w:szCs w:val="32"/>
          <w:shd w:val="clear" w:color="auto" w:fill="FFFFFF" w:themeFill="background1"/>
          <w:rtl/>
        </w:rPr>
        <w:t> </w:t>
      </w:r>
      <w:r w:rsidR="00C83186" w:rsidRPr="00FE431C">
        <w:rPr>
          <w:rStyle w:val="sign"/>
          <w:color w:val="FB7600"/>
          <w:sz w:val="32"/>
          <w:szCs w:val="32"/>
          <w:shd w:val="clear" w:color="auto" w:fill="FFFFFF" w:themeFill="background1"/>
          <w:rtl/>
        </w:rPr>
        <w:t>ۗ</w:t>
      </w:r>
      <w:r w:rsidR="00C83186" w:rsidRPr="00FE431C">
        <w:rPr>
          <w:rStyle w:val="apple-converted-space"/>
          <w:rFonts w:ascii="KFGQPC_Naskh" w:hAnsi="KFGQPC_Naskh" w:cs="Traditional Arabic"/>
          <w:color w:val="000000"/>
          <w:sz w:val="32"/>
          <w:szCs w:val="32"/>
          <w:shd w:val="clear" w:color="auto" w:fill="FFFFFF" w:themeFill="background1"/>
        </w:rPr>
        <w:t> </w:t>
      </w:r>
      <w:r w:rsidR="00C83186" w:rsidRPr="00FE431C">
        <w:rPr>
          <w:rStyle w:val="ayatext"/>
          <w:rFonts w:ascii="KFGQPC_Naskh" w:hAnsi="KFGQPC_Naskh" w:cs="Traditional Arabic"/>
          <w:color w:val="000000"/>
          <w:sz w:val="32"/>
          <w:szCs w:val="32"/>
          <w:shd w:val="clear" w:color="auto" w:fill="FFFFFF" w:themeFill="background1"/>
          <w:rtl/>
        </w:rPr>
        <w:t>إِنَّا وَجَدْنَاهُ صَابِرًا</w:t>
      </w:r>
      <w:r w:rsidR="00C83186" w:rsidRPr="00FE431C">
        <w:rPr>
          <w:rStyle w:val="sign"/>
          <w:rFonts w:cs="Traditional Arabic"/>
          <w:color w:val="FB7600"/>
          <w:sz w:val="32"/>
          <w:szCs w:val="32"/>
          <w:shd w:val="clear" w:color="auto" w:fill="FFFFFF" w:themeFill="background1"/>
          <w:rtl/>
        </w:rPr>
        <w:t> </w:t>
      </w:r>
      <w:r w:rsidR="00C83186" w:rsidRPr="00FE431C">
        <w:rPr>
          <w:rStyle w:val="sign"/>
          <w:color w:val="FB7600"/>
          <w:sz w:val="32"/>
          <w:szCs w:val="32"/>
          <w:shd w:val="clear" w:color="auto" w:fill="FFFFFF" w:themeFill="background1"/>
          <w:rtl/>
        </w:rPr>
        <w:t>ۚ</w:t>
      </w:r>
      <w:r w:rsidR="00C83186" w:rsidRPr="00FE431C">
        <w:rPr>
          <w:rStyle w:val="ayatext"/>
          <w:rFonts w:ascii="KFGQPC_Naskh" w:hAnsi="KFGQPC_Naskh" w:cs="Traditional Arabic"/>
          <w:color w:val="000000"/>
          <w:sz w:val="32"/>
          <w:szCs w:val="32"/>
          <w:shd w:val="clear" w:color="auto" w:fill="FFFFFF" w:themeFill="background1"/>
          <w:rtl/>
        </w:rPr>
        <w:t>نِّعْمَ الْعَبْدُ</w:t>
      </w:r>
      <w:r w:rsidR="00C83186" w:rsidRPr="00FE431C">
        <w:rPr>
          <w:rStyle w:val="sign"/>
          <w:rFonts w:cs="Traditional Arabic"/>
          <w:color w:val="FB7600"/>
          <w:sz w:val="32"/>
          <w:szCs w:val="32"/>
          <w:shd w:val="clear" w:color="auto" w:fill="FFFFFF" w:themeFill="background1"/>
          <w:rtl/>
        </w:rPr>
        <w:t> </w:t>
      </w:r>
      <w:r w:rsidR="00C83186" w:rsidRPr="00FE431C">
        <w:rPr>
          <w:rStyle w:val="sign"/>
          <w:color w:val="FB7600"/>
          <w:sz w:val="32"/>
          <w:szCs w:val="32"/>
          <w:shd w:val="clear" w:color="auto" w:fill="FFFFFF" w:themeFill="background1"/>
          <w:rtl/>
        </w:rPr>
        <w:t>ۖ</w:t>
      </w:r>
      <w:r w:rsidR="00C83186" w:rsidRPr="00FE431C">
        <w:rPr>
          <w:rStyle w:val="apple-converted-space"/>
          <w:rFonts w:ascii="KFGQPC_Naskh" w:hAnsi="KFGQPC_Naskh" w:cs="Traditional Arabic"/>
          <w:color w:val="000000"/>
          <w:sz w:val="32"/>
          <w:szCs w:val="32"/>
          <w:shd w:val="clear" w:color="auto" w:fill="FFFFFF" w:themeFill="background1"/>
        </w:rPr>
        <w:t> </w:t>
      </w:r>
      <w:r w:rsidR="00C83186" w:rsidRPr="00FE431C">
        <w:rPr>
          <w:rStyle w:val="ayatext"/>
          <w:rFonts w:ascii="KFGQPC_Naskh" w:hAnsi="KFGQPC_Naskh" w:cs="Traditional Arabic"/>
          <w:color w:val="000000"/>
          <w:sz w:val="32"/>
          <w:szCs w:val="32"/>
          <w:shd w:val="clear" w:color="auto" w:fill="FFFFFF" w:themeFill="background1"/>
          <w:rtl/>
        </w:rPr>
        <w:t>إِنَّهُ أَوَّابٌ</w:t>
      </w:r>
      <w:r w:rsidR="00C83186" w:rsidRPr="00FE431C">
        <w:rPr>
          <w:rStyle w:val="apple-converted-space"/>
          <w:rFonts w:ascii="KFGQPC_Naskh" w:hAnsi="KFGQPC_Naskh" w:cs="Traditional Arabic"/>
          <w:color w:val="000000"/>
          <w:sz w:val="32"/>
          <w:szCs w:val="32"/>
          <w:shd w:val="clear" w:color="auto" w:fill="FFFFFF" w:themeFill="background1"/>
        </w:rPr>
        <w:t> </w:t>
      </w:r>
      <w:hyperlink r:id="rId10" w:anchor="38:44" w:history="1">
        <w:r w:rsidR="00C83186" w:rsidRPr="00D37B34">
          <w:rPr>
            <w:rStyle w:val="Hyperlink"/>
            <w:rFonts w:cs="Traditional Arabic" w:hint="cs"/>
            <w:color w:val="005500"/>
            <w:sz w:val="32"/>
            <w:szCs w:val="32"/>
            <w:u w:val="none"/>
            <w:shd w:val="clear" w:color="auto" w:fill="FFFFFF" w:themeFill="background1"/>
            <w:rtl/>
          </w:rPr>
          <w:t>٤٤</w:t>
        </w:r>
      </w:hyperlink>
      <w:r w:rsidR="00C83186" w:rsidRPr="00D37B34">
        <w:rPr>
          <w:rStyle w:val="ayanumber"/>
          <w:rFonts w:cs="Traditional Arabic" w:hint="cs"/>
          <w:color w:val="005500"/>
          <w:sz w:val="32"/>
          <w:szCs w:val="32"/>
          <w:shd w:val="clear" w:color="auto" w:fill="FFFFFF" w:themeFill="background1"/>
          <w:rtl/>
        </w:rPr>
        <w:t>﴾</w:t>
      </w:r>
      <w:r w:rsidR="00621CFC" w:rsidRPr="00382CFF">
        <w:rPr>
          <w:rFonts w:cs="Traditional Arabic" w:hint="cs"/>
          <w:sz w:val="32"/>
          <w:szCs w:val="32"/>
          <w:rtl/>
          <w:lang w:val="fr-FR" w:bidi="ar-DZ"/>
        </w:rPr>
        <w:t xml:space="preserve"> </w:t>
      </w:r>
      <w:r w:rsidR="00C83186">
        <w:rPr>
          <w:rStyle w:val="a9"/>
          <w:rFonts w:cs="Traditional Arabic"/>
          <w:sz w:val="32"/>
          <w:szCs w:val="32"/>
          <w:rtl/>
          <w:lang w:val="fr-FR" w:bidi="ar-DZ"/>
        </w:rPr>
        <w:footnoteReference w:id="98"/>
      </w:r>
      <w:r w:rsidR="00621CFC" w:rsidRPr="00382CFF">
        <w:rPr>
          <w:rFonts w:cs="Traditional Arabic" w:hint="cs"/>
          <w:sz w:val="32"/>
          <w:szCs w:val="32"/>
          <w:rtl/>
          <w:lang w:val="fr-FR" w:bidi="ar-DZ"/>
        </w:rPr>
        <w:t xml:space="preserve">. ويستدل من هذه الآية الكريمة على </w:t>
      </w:r>
      <w:r w:rsidR="00C83186">
        <w:rPr>
          <w:rFonts w:cs="Traditional Arabic" w:hint="cs"/>
          <w:sz w:val="32"/>
          <w:szCs w:val="32"/>
          <w:rtl/>
          <w:lang w:val="fr-FR" w:bidi="ar-DZ"/>
        </w:rPr>
        <w:t>إ</w:t>
      </w:r>
      <w:r w:rsidR="00621CFC" w:rsidRPr="00382CFF">
        <w:rPr>
          <w:rFonts w:cs="Traditional Arabic" w:hint="cs"/>
          <w:sz w:val="32"/>
          <w:szCs w:val="32"/>
          <w:rtl/>
          <w:lang w:val="fr-FR" w:bidi="ar-DZ"/>
        </w:rPr>
        <w:t>باحة تأديب الزوج لزوجته ف</w:t>
      </w:r>
      <w:r w:rsidR="00FE431C">
        <w:rPr>
          <w:rFonts w:cs="Traditional Arabic" w:hint="cs"/>
          <w:sz w:val="32"/>
          <w:szCs w:val="32"/>
          <w:rtl/>
          <w:lang w:val="fr-FR" w:bidi="ar-DZ"/>
        </w:rPr>
        <w:t xml:space="preserve">ها هو سيدنا </w:t>
      </w:r>
      <w:r w:rsidR="006F4E12">
        <w:rPr>
          <w:rFonts w:cs="Traditional Arabic" w:hint="cs"/>
          <w:sz w:val="32"/>
          <w:szCs w:val="32"/>
          <w:rtl/>
          <w:lang w:val="fr-FR" w:bidi="ar-DZ"/>
        </w:rPr>
        <w:t>أيوب</w:t>
      </w:r>
      <w:r w:rsidR="00FE431C">
        <w:rPr>
          <w:rFonts w:cs="Traditional Arabic" w:hint="cs"/>
          <w:sz w:val="32"/>
          <w:szCs w:val="32"/>
          <w:rtl/>
          <w:lang w:val="fr-FR" w:bidi="ar-DZ"/>
        </w:rPr>
        <w:t xml:space="preserve"> علبه السلام يح</w:t>
      </w:r>
      <w:r w:rsidR="001B4607">
        <w:rPr>
          <w:rFonts w:cs="Traditional Arabic" w:hint="cs"/>
          <w:sz w:val="32"/>
          <w:szCs w:val="32"/>
          <w:rtl/>
          <w:lang w:val="fr-FR" w:bidi="ar-DZ"/>
        </w:rPr>
        <w:t>ل</w:t>
      </w:r>
      <w:r w:rsidR="00621CFC" w:rsidRPr="00382CFF">
        <w:rPr>
          <w:rFonts w:cs="Traditional Arabic" w:hint="cs"/>
          <w:sz w:val="32"/>
          <w:szCs w:val="32"/>
          <w:rtl/>
          <w:lang w:val="fr-FR" w:bidi="ar-DZ"/>
        </w:rPr>
        <w:t>ف أنه سيضرب</w:t>
      </w:r>
      <w:r w:rsidR="00FE431C">
        <w:rPr>
          <w:rFonts w:cs="Traditional Arabic" w:hint="cs"/>
          <w:sz w:val="32"/>
          <w:szCs w:val="32"/>
          <w:rtl/>
          <w:lang w:bidi="ar-DZ"/>
        </w:rPr>
        <w:t xml:space="preserve"> زوجته وعندئ</w:t>
      </w:r>
      <w:r w:rsidR="00621CFC" w:rsidRPr="00382CFF">
        <w:rPr>
          <w:rFonts w:cs="Traditional Arabic" w:hint="cs"/>
          <w:sz w:val="32"/>
          <w:szCs w:val="32"/>
          <w:rtl/>
          <w:lang w:bidi="ar-DZ"/>
        </w:rPr>
        <w:t>ذ</w:t>
      </w:r>
      <w:r w:rsidR="00621CFC" w:rsidRPr="00382CFF">
        <w:rPr>
          <w:rFonts w:cs="Traditional Arabic" w:hint="cs"/>
          <w:sz w:val="32"/>
          <w:szCs w:val="32"/>
          <w:rtl/>
          <w:lang w:val="fr-FR" w:bidi="ar-DZ"/>
        </w:rPr>
        <w:t xml:space="preserve"> خاطبه المولى عز وجل بأن يضرب زوجته و ألا يحنث في اليمين</w:t>
      </w:r>
      <w:r w:rsidR="00621CFC">
        <w:rPr>
          <w:rStyle w:val="a9"/>
          <w:rFonts w:cs="Traditional Arabic"/>
          <w:sz w:val="32"/>
          <w:szCs w:val="32"/>
          <w:rtl/>
          <w:lang w:val="fr-FR" w:bidi="ar-DZ"/>
        </w:rPr>
        <w:footnoteReference w:id="99"/>
      </w:r>
      <w:r w:rsidR="00621CFC">
        <w:rPr>
          <w:rFonts w:cs="Traditional Arabic" w:hint="cs"/>
          <w:sz w:val="32"/>
          <w:szCs w:val="32"/>
          <w:rtl/>
          <w:lang w:val="fr-FR" w:bidi="ar-DZ"/>
        </w:rPr>
        <w:t xml:space="preserve"> </w:t>
      </w:r>
      <w:r w:rsidR="00621CFC" w:rsidRPr="00382CFF">
        <w:rPr>
          <w:rFonts w:cs="Traditional Arabic" w:hint="cs"/>
          <w:sz w:val="32"/>
          <w:szCs w:val="32"/>
          <w:rtl/>
          <w:lang w:val="fr-FR" w:bidi="ar-DZ"/>
        </w:rPr>
        <w:t>.</w:t>
      </w:r>
    </w:p>
    <w:p w:rsidR="00621CFC" w:rsidRDefault="009F2EAF" w:rsidP="00D42F6B">
      <w:pPr>
        <w:rPr>
          <w:rFonts w:cs="Traditional Arabic"/>
          <w:sz w:val="32"/>
          <w:szCs w:val="32"/>
          <w:rtl/>
          <w:lang w:val="fr-FR" w:bidi="ar-DZ"/>
        </w:rPr>
      </w:pPr>
      <w:r>
        <w:rPr>
          <w:rFonts w:cs="Traditional Arabic" w:hint="cs"/>
          <w:sz w:val="32"/>
          <w:szCs w:val="32"/>
          <w:rtl/>
          <w:lang w:val="fr-FR" w:bidi="ar-DZ"/>
        </w:rPr>
        <w:t>"</w:t>
      </w:r>
      <w:r w:rsidR="00FE431C" w:rsidRPr="00FE431C">
        <w:rPr>
          <w:rFonts w:cs="Traditional Arabic" w:hint="eastAsia"/>
          <w:sz w:val="32"/>
          <w:szCs w:val="32"/>
          <w:rtl/>
          <w:lang w:val="fr-FR" w:bidi="ar-DZ"/>
        </w:rPr>
        <w:t>ولا</w:t>
      </w:r>
      <w:r w:rsidR="00FE431C" w:rsidRPr="00FE431C">
        <w:rPr>
          <w:rFonts w:cs="Traditional Arabic"/>
          <w:sz w:val="32"/>
          <w:szCs w:val="32"/>
          <w:rtl/>
          <w:lang w:val="fr-FR" w:bidi="ar-DZ"/>
        </w:rPr>
        <w:t xml:space="preserve"> </w:t>
      </w:r>
      <w:r w:rsidR="00FE431C" w:rsidRPr="00FE431C">
        <w:rPr>
          <w:rFonts w:cs="Traditional Arabic" w:hint="eastAsia"/>
          <w:sz w:val="32"/>
          <w:szCs w:val="32"/>
          <w:rtl/>
          <w:lang w:val="fr-FR" w:bidi="ar-DZ"/>
        </w:rPr>
        <w:t>خلاف</w:t>
      </w:r>
      <w:r w:rsidR="00FE431C" w:rsidRPr="00FE431C">
        <w:rPr>
          <w:rFonts w:cs="Traditional Arabic"/>
          <w:sz w:val="32"/>
          <w:szCs w:val="32"/>
          <w:rtl/>
          <w:lang w:val="fr-FR" w:bidi="ar-DZ"/>
        </w:rPr>
        <w:t xml:space="preserve"> </w:t>
      </w:r>
      <w:r w:rsidR="00FE431C" w:rsidRPr="00FE431C">
        <w:rPr>
          <w:rFonts w:cs="Traditional Arabic" w:hint="eastAsia"/>
          <w:sz w:val="32"/>
          <w:szCs w:val="32"/>
          <w:rtl/>
          <w:lang w:val="fr-FR" w:bidi="ar-DZ"/>
        </w:rPr>
        <w:t>بين</w:t>
      </w:r>
      <w:r w:rsidR="00FE431C" w:rsidRPr="00FE431C">
        <w:rPr>
          <w:rFonts w:cs="Traditional Arabic"/>
          <w:sz w:val="32"/>
          <w:szCs w:val="32"/>
          <w:rtl/>
          <w:lang w:val="fr-FR" w:bidi="ar-DZ"/>
        </w:rPr>
        <w:t xml:space="preserve"> </w:t>
      </w:r>
      <w:r w:rsidR="00FE431C" w:rsidRPr="00FE431C">
        <w:rPr>
          <w:rFonts w:cs="Traditional Arabic" w:hint="eastAsia"/>
          <w:sz w:val="32"/>
          <w:szCs w:val="32"/>
          <w:rtl/>
          <w:lang w:val="fr-FR" w:bidi="ar-DZ"/>
        </w:rPr>
        <w:t>الفقهاء</w:t>
      </w:r>
      <w:r w:rsidR="00FE431C" w:rsidRPr="00FE431C">
        <w:rPr>
          <w:rFonts w:cs="Traditional Arabic"/>
          <w:sz w:val="32"/>
          <w:szCs w:val="32"/>
          <w:rtl/>
          <w:lang w:val="fr-FR" w:bidi="ar-DZ"/>
        </w:rPr>
        <w:t xml:space="preserve"> </w:t>
      </w:r>
      <w:r w:rsidR="00FE431C" w:rsidRPr="00FE431C">
        <w:rPr>
          <w:rFonts w:cs="Traditional Arabic" w:hint="eastAsia"/>
          <w:sz w:val="32"/>
          <w:szCs w:val="32"/>
          <w:rtl/>
          <w:lang w:val="fr-FR" w:bidi="ar-DZ"/>
        </w:rPr>
        <w:t>في</w:t>
      </w:r>
      <w:r w:rsidR="00FE431C" w:rsidRPr="00FE431C">
        <w:rPr>
          <w:rFonts w:cs="Traditional Arabic"/>
          <w:sz w:val="32"/>
          <w:szCs w:val="32"/>
          <w:rtl/>
          <w:lang w:val="fr-FR" w:bidi="ar-DZ"/>
        </w:rPr>
        <w:t xml:space="preserve"> </w:t>
      </w:r>
      <w:r w:rsidR="00FE431C" w:rsidRPr="00FE431C">
        <w:rPr>
          <w:rFonts w:cs="Traditional Arabic" w:hint="eastAsia"/>
          <w:sz w:val="32"/>
          <w:szCs w:val="32"/>
          <w:rtl/>
          <w:lang w:val="fr-FR" w:bidi="ar-DZ"/>
        </w:rPr>
        <w:t>حق</w:t>
      </w:r>
      <w:r w:rsidR="00FE431C" w:rsidRPr="00FE431C">
        <w:rPr>
          <w:rFonts w:cs="Traditional Arabic"/>
          <w:sz w:val="32"/>
          <w:szCs w:val="32"/>
          <w:rtl/>
          <w:lang w:val="fr-FR" w:bidi="ar-DZ"/>
        </w:rPr>
        <w:t xml:space="preserve"> </w:t>
      </w:r>
      <w:r w:rsidR="00FE431C" w:rsidRPr="00FE431C">
        <w:rPr>
          <w:rFonts w:cs="Traditional Arabic" w:hint="eastAsia"/>
          <w:sz w:val="32"/>
          <w:szCs w:val="32"/>
          <w:rtl/>
          <w:lang w:val="fr-FR" w:bidi="ar-DZ"/>
        </w:rPr>
        <w:t>الزوج</w:t>
      </w:r>
      <w:r w:rsidR="00FE431C" w:rsidRPr="00FE431C">
        <w:rPr>
          <w:rFonts w:cs="Traditional Arabic"/>
          <w:sz w:val="32"/>
          <w:szCs w:val="32"/>
          <w:rtl/>
          <w:lang w:val="fr-FR" w:bidi="ar-DZ"/>
        </w:rPr>
        <w:t xml:space="preserve"> </w:t>
      </w:r>
      <w:r w:rsidR="00FE431C" w:rsidRPr="00FE431C">
        <w:rPr>
          <w:rFonts w:cs="Traditional Arabic" w:hint="eastAsia"/>
          <w:sz w:val="32"/>
          <w:szCs w:val="32"/>
          <w:rtl/>
          <w:lang w:val="fr-FR" w:bidi="ar-DZ"/>
        </w:rPr>
        <w:t>في</w:t>
      </w:r>
      <w:r w:rsidR="00FE431C" w:rsidRPr="00FE431C">
        <w:rPr>
          <w:rFonts w:cs="Traditional Arabic"/>
          <w:sz w:val="32"/>
          <w:szCs w:val="32"/>
          <w:rtl/>
          <w:lang w:val="fr-FR" w:bidi="ar-DZ"/>
        </w:rPr>
        <w:t xml:space="preserve"> </w:t>
      </w:r>
      <w:r w:rsidR="00FE431C" w:rsidRPr="00FE431C">
        <w:rPr>
          <w:rFonts w:cs="Traditional Arabic" w:hint="eastAsia"/>
          <w:sz w:val="32"/>
          <w:szCs w:val="32"/>
          <w:rtl/>
          <w:lang w:val="fr-FR" w:bidi="ar-DZ"/>
        </w:rPr>
        <w:t>تأديب</w:t>
      </w:r>
      <w:r w:rsidR="00FE431C" w:rsidRPr="00FE431C">
        <w:rPr>
          <w:rFonts w:cs="Traditional Arabic"/>
          <w:sz w:val="32"/>
          <w:szCs w:val="32"/>
          <w:rtl/>
          <w:lang w:val="fr-FR" w:bidi="ar-DZ"/>
        </w:rPr>
        <w:t xml:space="preserve"> </w:t>
      </w:r>
      <w:r w:rsidR="00FE431C" w:rsidRPr="00FE431C">
        <w:rPr>
          <w:rFonts w:cs="Traditional Arabic" w:hint="eastAsia"/>
          <w:sz w:val="32"/>
          <w:szCs w:val="32"/>
          <w:rtl/>
          <w:lang w:val="fr-FR" w:bidi="ar-DZ"/>
        </w:rPr>
        <w:t>زوجته</w:t>
      </w:r>
      <w:r w:rsidR="00FE431C" w:rsidRPr="00FE431C">
        <w:rPr>
          <w:rFonts w:cs="Traditional Arabic"/>
          <w:sz w:val="32"/>
          <w:szCs w:val="32"/>
          <w:rtl/>
          <w:lang w:val="fr-FR" w:bidi="ar-DZ"/>
        </w:rPr>
        <w:t xml:space="preserve"> </w:t>
      </w:r>
      <w:r w:rsidR="00FE431C" w:rsidRPr="00FE431C">
        <w:rPr>
          <w:rFonts w:cs="Traditional Arabic" w:hint="eastAsia"/>
          <w:sz w:val="32"/>
          <w:szCs w:val="32"/>
          <w:rtl/>
          <w:lang w:val="fr-FR" w:bidi="ar-DZ"/>
        </w:rPr>
        <w:t>عند</w:t>
      </w:r>
      <w:r w:rsidR="00FE431C" w:rsidRPr="00FE431C">
        <w:rPr>
          <w:rFonts w:cs="Traditional Arabic"/>
          <w:sz w:val="32"/>
          <w:szCs w:val="32"/>
          <w:rtl/>
          <w:lang w:val="fr-FR" w:bidi="ar-DZ"/>
        </w:rPr>
        <w:t xml:space="preserve"> </w:t>
      </w:r>
      <w:r w:rsidR="00FE431C" w:rsidRPr="00FE431C">
        <w:rPr>
          <w:rFonts w:cs="Traditional Arabic" w:hint="eastAsia"/>
          <w:sz w:val="32"/>
          <w:szCs w:val="32"/>
          <w:rtl/>
          <w:lang w:val="fr-FR" w:bidi="ar-DZ"/>
        </w:rPr>
        <w:t>نشوزها</w:t>
      </w:r>
      <w:r w:rsidR="00FE431C" w:rsidRPr="00FE431C">
        <w:rPr>
          <w:rFonts w:cs="Traditional Arabic"/>
          <w:sz w:val="32"/>
          <w:szCs w:val="32"/>
          <w:rtl/>
          <w:lang w:val="fr-FR" w:bidi="ar-DZ"/>
        </w:rPr>
        <w:t xml:space="preserve"> </w:t>
      </w:r>
      <w:r w:rsidR="00FE431C" w:rsidRPr="00FE431C">
        <w:rPr>
          <w:rFonts w:cs="Traditional Arabic" w:hint="eastAsia"/>
          <w:sz w:val="32"/>
          <w:szCs w:val="32"/>
          <w:rtl/>
          <w:lang w:val="fr-FR" w:bidi="ar-DZ"/>
        </w:rPr>
        <w:t>فيما</w:t>
      </w:r>
      <w:r w:rsidR="00FE431C" w:rsidRPr="00FE431C">
        <w:rPr>
          <w:rFonts w:cs="Traditional Arabic"/>
          <w:sz w:val="32"/>
          <w:szCs w:val="32"/>
          <w:rtl/>
          <w:lang w:val="fr-FR" w:bidi="ar-DZ"/>
        </w:rPr>
        <w:t xml:space="preserve"> </w:t>
      </w:r>
      <w:r w:rsidR="00FE431C" w:rsidRPr="00FE431C">
        <w:rPr>
          <w:rFonts w:cs="Traditional Arabic" w:hint="eastAsia"/>
          <w:sz w:val="32"/>
          <w:szCs w:val="32"/>
          <w:rtl/>
          <w:lang w:val="fr-FR" w:bidi="ar-DZ"/>
        </w:rPr>
        <w:t>يجب</w:t>
      </w:r>
      <w:r w:rsidR="00FE431C" w:rsidRPr="00FE431C">
        <w:rPr>
          <w:rFonts w:cs="Traditional Arabic"/>
          <w:sz w:val="32"/>
          <w:szCs w:val="32"/>
          <w:rtl/>
          <w:lang w:val="fr-FR" w:bidi="ar-DZ"/>
        </w:rPr>
        <w:t xml:space="preserve"> </w:t>
      </w:r>
      <w:r w:rsidR="00FE431C" w:rsidRPr="00FE431C">
        <w:rPr>
          <w:rFonts w:cs="Traditional Arabic" w:hint="eastAsia"/>
          <w:sz w:val="32"/>
          <w:szCs w:val="32"/>
          <w:rtl/>
          <w:lang w:val="fr-FR" w:bidi="ar-DZ"/>
        </w:rPr>
        <w:t>عليها</w:t>
      </w:r>
      <w:r w:rsidR="00FE431C" w:rsidRPr="00FE431C">
        <w:rPr>
          <w:rFonts w:cs="Traditional Arabic"/>
          <w:sz w:val="32"/>
          <w:szCs w:val="32"/>
          <w:rtl/>
          <w:lang w:val="fr-FR" w:bidi="ar-DZ"/>
        </w:rPr>
        <w:t xml:space="preserve"> </w:t>
      </w:r>
      <w:r w:rsidR="00FE431C" w:rsidRPr="00FE431C">
        <w:rPr>
          <w:rFonts w:cs="Traditional Arabic" w:hint="eastAsia"/>
          <w:sz w:val="32"/>
          <w:szCs w:val="32"/>
          <w:rtl/>
          <w:lang w:val="fr-FR" w:bidi="ar-DZ"/>
        </w:rPr>
        <w:t>طاعته</w:t>
      </w:r>
      <w:r w:rsidR="00FE431C" w:rsidRPr="00FE431C">
        <w:rPr>
          <w:rFonts w:cs="Traditional Arabic"/>
          <w:sz w:val="32"/>
          <w:szCs w:val="32"/>
          <w:rtl/>
          <w:lang w:val="fr-FR" w:bidi="ar-DZ"/>
        </w:rPr>
        <w:t xml:space="preserve"> </w:t>
      </w:r>
      <w:r w:rsidR="00FE431C" w:rsidRPr="00FE431C">
        <w:rPr>
          <w:rFonts w:cs="Traditional Arabic" w:hint="eastAsia"/>
          <w:sz w:val="32"/>
          <w:szCs w:val="32"/>
          <w:rtl/>
          <w:lang w:val="fr-FR" w:bidi="ar-DZ"/>
        </w:rPr>
        <w:t>لحقوقه</w:t>
      </w:r>
      <w:r w:rsidR="00FE431C" w:rsidRPr="00FE431C">
        <w:rPr>
          <w:rFonts w:cs="Traditional Arabic"/>
          <w:sz w:val="32"/>
          <w:szCs w:val="32"/>
          <w:rtl/>
          <w:lang w:val="fr-FR" w:bidi="ar-DZ"/>
        </w:rPr>
        <w:t xml:space="preserve"> </w:t>
      </w:r>
      <w:r w:rsidR="00FE431C" w:rsidRPr="00FE431C">
        <w:rPr>
          <w:rFonts w:cs="Traditional Arabic" w:hint="eastAsia"/>
          <w:sz w:val="32"/>
          <w:szCs w:val="32"/>
          <w:rtl/>
          <w:lang w:val="fr-FR" w:bidi="ar-DZ"/>
        </w:rPr>
        <w:t>كعدم</w:t>
      </w:r>
      <w:r w:rsidR="00FE431C" w:rsidRPr="00FE431C">
        <w:rPr>
          <w:rFonts w:cs="Traditional Arabic"/>
          <w:sz w:val="32"/>
          <w:szCs w:val="32"/>
          <w:rtl/>
          <w:lang w:val="fr-FR" w:bidi="ar-DZ"/>
        </w:rPr>
        <w:t xml:space="preserve"> </w:t>
      </w:r>
      <w:r w:rsidR="006F4E12" w:rsidRPr="00FE431C">
        <w:rPr>
          <w:rFonts w:cs="Traditional Arabic" w:hint="cs"/>
          <w:sz w:val="32"/>
          <w:szCs w:val="32"/>
          <w:rtl/>
          <w:lang w:val="fr-FR" w:bidi="ar-DZ"/>
        </w:rPr>
        <w:t>إجابتها</w:t>
      </w:r>
      <w:r w:rsidR="00FE431C" w:rsidRPr="00FE431C">
        <w:rPr>
          <w:rFonts w:cs="Traditional Arabic"/>
          <w:sz w:val="32"/>
          <w:szCs w:val="32"/>
          <w:rtl/>
          <w:lang w:val="fr-FR" w:bidi="ar-DZ"/>
        </w:rPr>
        <w:t xml:space="preserve"> </w:t>
      </w:r>
      <w:r w:rsidR="006F4E12" w:rsidRPr="00FE431C">
        <w:rPr>
          <w:rFonts w:cs="Traditional Arabic" w:hint="cs"/>
          <w:sz w:val="32"/>
          <w:szCs w:val="32"/>
          <w:rtl/>
          <w:lang w:val="fr-FR" w:bidi="ar-DZ"/>
        </w:rPr>
        <w:t>إلى</w:t>
      </w:r>
      <w:r w:rsidR="00FE431C" w:rsidRPr="00FE431C">
        <w:rPr>
          <w:rFonts w:cs="Traditional Arabic"/>
          <w:sz w:val="32"/>
          <w:szCs w:val="32"/>
          <w:rtl/>
          <w:lang w:val="fr-FR" w:bidi="ar-DZ"/>
        </w:rPr>
        <w:t xml:space="preserve"> </w:t>
      </w:r>
      <w:r w:rsidR="00FE431C" w:rsidRPr="00FE431C">
        <w:rPr>
          <w:rFonts w:cs="Traditional Arabic" w:hint="eastAsia"/>
          <w:sz w:val="32"/>
          <w:szCs w:val="32"/>
          <w:rtl/>
          <w:lang w:val="fr-FR" w:bidi="ar-DZ"/>
        </w:rPr>
        <w:t>فراشه</w:t>
      </w:r>
      <w:r w:rsidR="00FE431C" w:rsidRPr="00FE431C">
        <w:rPr>
          <w:rFonts w:cs="Traditional Arabic"/>
          <w:sz w:val="32"/>
          <w:szCs w:val="32"/>
          <w:rtl/>
          <w:lang w:val="fr-FR" w:bidi="ar-DZ"/>
        </w:rPr>
        <w:t xml:space="preserve"> </w:t>
      </w:r>
      <w:r w:rsidR="00FE431C" w:rsidRPr="00FE431C">
        <w:rPr>
          <w:rFonts w:cs="Traditional Arabic" w:hint="eastAsia"/>
          <w:sz w:val="32"/>
          <w:szCs w:val="32"/>
          <w:rtl/>
          <w:lang w:val="fr-FR" w:bidi="ar-DZ"/>
        </w:rPr>
        <w:t>مثلا</w:t>
      </w:r>
      <w:r w:rsidR="00D42F6B">
        <w:rPr>
          <w:rFonts w:cs="Traditional Arabic"/>
          <w:sz w:val="32"/>
          <w:szCs w:val="32"/>
          <w:rtl/>
          <w:lang w:val="fr-FR" w:bidi="ar-DZ"/>
        </w:rPr>
        <w:t xml:space="preserve"> </w:t>
      </w:r>
      <w:r w:rsidR="00D42F6B">
        <w:rPr>
          <w:rFonts w:cs="Traditional Arabic" w:hint="cs"/>
          <w:sz w:val="32"/>
          <w:szCs w:val="32"/>
          <w:rtl/>
          <w:lang w:val="fr-FR" w:bidi="ar-DZ"/>
        </w:rPr>
        <w:t xml:space="preserve"> ، </w:t>
      </w:r>
      <w:r w:rsidR="00621CFC" w:rsidRPr="00382CFF">
        <w:rPr>
          <w:rFonts w:cs="Traditional Arabic" w:hint="cs"/>
          <w:sz w:val="32"/>
          <w:szCs w:val="32"/>
          <w:rtl/>
          <w:lang w:val="fr-FR" w:bidi="ar-DZ"/>
        </w:rPr>
        <w:t xml:space="preserve">أما في ما يتعلق بحقوق الله تعالى كترك الصلاة </w:t>
      </w:r>
      <w:r w:rsidR="00621CFC">
        <w:rPr>
          <w:rFonts w:cs="Traditional Arabic" w:hint="cs"/>
          <w:sz w:val="32"/>
          <w:szCs w:val="32"/>
          <w:rtl/>
          <w:lang w:val="fr-FR" w:bidi="ar-DZ"/>
        </w:rPr>
        <w:t>-</w:t>
      </w:r>
      <w:r w:rsidR="00621CFC" w:rsidRPr="00382CFF">
        <w:rPr>
          <w:rFonts w:cs="Traditional Arabic" w:hint="cs"/>
          <w:sz w:val="32"/>
          <w:szCs w:val="32"/>
          <w:rtl/>
          <w:lang w:val="fr-FR" w:bidi="ar-DZ"/>
        </w:rPr>
        <w:t xml:space="preserve"> مثلا </w:t>
      </w:r>
      <w:r w:rsidR="00621CFC">
        <w:rPr>
          <w:rFonts w:cs="Traditional Arabic" w:hint="cs"/>
          <w:sz w:val="32"/>
          <w:szCs w:val="32"/>
          <w:rtl/>
          <w:lang w:val="fr-FR" w:bidi="ar-DZ"/>
        </w:rPr>
        <w:t>-</w:t>
      </w:r>
      <w:r w:rsidR="00621CFC" w:rsidRPr="00382CFF">
        <w:rPr>
          <w:rFonts w:cs="Traditional Arabic" w:hint="cs"/>
          <w:sz w:val="32"/>
          <w:szCs w:val="32"/>
          <w:rtl/>
          <w:lang w:val="fr-FR" w:bidi="ar-DZ"/>
        </w:rPr>
        <w:t xml:space="preserve"> فأغلب الفقهاء </w:t>
      </w:r>
      <w:r w:rsidR="00FE431C">
        <w:rPr>
          <w:rFonts w:cs="Traditional Arabic" w:hint="cs"/>
          <w:sz w:val="32"/>
          <w:szCs w:val="32"/>
          <w:rtl/>
          <w:lang w:val="fr-FR" w:bidi="ar-DZ"/>
        </w:rPr>
        <w:t>جوزوا</w:t>
      </w:r>
      <w:r w:rsidR="00621CFC" w:rsidRPr="00382CFF">
        <w:rPr>
          <w:rFonts w:cs="Traditional Arabic" w:hint="cs"/>
          <w:sz w:val="32"/>
          <w:szCs w:val="32"/>
          <w:rtl/>
          <w:lang w:val="fr-FR" w:bidi="ar-DZ"/>
        </w:rPr>
        <w:t xml:space="preserve"> ضربها وتأديبها أيض</w:t>
      </w:r>
      <w:r w:rsidR="00621CFC">
        <w:rPr>
          <w:rFonts w:cs="Traditional Arabic" w:hint="cs"/>
          <w:sz w:val="32"/>
          <w:szCs w:val="32"/>
          <w:rtl/>
          <w:lang w:val="fr-FR" w:bidi="ar-DZ"/>
        </w:rPr>
        <w:t>ا</w:t>
      </w:r>
      <w:r>
        <w:rPr>
          <w:rFonts w:cs="Traditional Arabic" w:hint="cs"/>
          <w:sz w:val="32"/>
          <w:szCs w:val="32"/>
          <w:rtl/>
          <w:lang w:val="fr-FR" w:bidi="ar-DZ"/>
        </w:rPr>
        <w:t>"</w:t>
      </w:r>
      <w:r w:rsidR="00621CFC">
        <w:rPr>
          <w:rStyle w:val="a9"/>
          <w:rFonts w:cs="Traditional Arabic"/>
          <w:sz w:val="32"/>
          <w:szCs w:val="32"/>
          <w:rtl/>
          <w:lang w:val="fr-FR" w:bidi="ar-DZ"/>
        </w:rPr>
        <w:footnoteReference w:id="100"/>
      </w:r>
      <w:r w:rsidR="00621CFC" w:rsidRPr="00382CFF">
        <w:rPr>
          <w:rFonts w:cs="Traditional Arabic" w:hint="cs"/>
          <w:sz w:val="32"/>
          <w:szCs w:val="32"/>
          <w:rtl/>
          <w:lang w:val="fr-FR" w:bidi="ar-DZ"/>
        </w:rPr>
        <w:t xml:space="preserve"> </w:t>
      </w:r>
      <w:r w:rsidR="00621CFC">
        <w:rPr>
          <w:rFonts w:cs="Traditional Arabic" w:hint="cs"/>
          <w:sz w:val="32"/>
          <w:szCs w:val="32"/>
          <w:rtl/>
          <w:lang w:val="fr-FR" w:bidi="ar-DZ"/>
        </w:rPr>
        <w:t>.</w:t>
      </w:r>
      <w:r w:rsidR="00621CFC" w:rsidRPr="00382CFF">
        <w:rPr>
          <w:rFonts w:cs="Traditional Arabic" w:hint="cs"/>
          <w:sz w:val="32"/>
          <w:szCs w:val="32"/>
          <w:rtl/>
          <w:lang w:val="fr-FR" w:bidi="ar-DZ"/>
        </w:rPr>
        <w:t xml:space="preserve"> </w:t>
      </w:r>
    </w:p>
    <w:p w:rsidR="002F5D91" w:rsidRDefault="00621CFC" w:rsidP="00971F07">
      <w:pPr>
        <w:spacing w:line="240" w:lineRule="auto"/>
        <w:ind w:left="129" w:right="142"/>
        <w:jc w:val="both"/>
        <w:rPr>
          <w:rFonts w:cs="Traditional Arabic"/>
          <w:sz w:val="32"/>
          <w:szCs w:val="32"/>
          <w:rtl/>
          <w:lang w:val="fr-FR" w:bidi="ar-DZ"/>
        </w:rPr>
      </w:pPr>
      <w:r>
        <w:rPr>
          <w:rFonts w:cs="Traditional Arabic" w:hint="cs"/>
          <w:sz w:val="32"/>
          <w:szCs w:val="32"/>
          <w:rtl/>
          <w:lang w:val="fr-FR" w:bidi="ar-DZ"/>
        </w:rPr>
        <w:t xml:space="preserve">  </w:t>
      </w:r>
      <w:r w:rsidR="00FE431C">
        <w:rPr>
          <w:rFonts w:cs="Traditional Arabic" w:hint="cs"/>
          <w:sz w:val="32"/>
          <w:szCs w:val="32"/>
          <w:rtl/>
          <w:lang w:val="fr-FR" w:bidi="ar-DZ"/>
        </w:rPr>
        <w:t xml:space="preserve"> </w:t>
      </w:r>
      <w:r>
        <w:rPr>
          <w:rFonts w:cs="Traditional Arabic" w:hint="cs"/>
          <w:sz w:val="32"/>
          <w:szCs w:val="32"/>
          <w:rtl/>
          <w:lang w:val="fr-FR" w:bidi="ar-DZ"/>
        </w:rPr>
        <w:t xml:space="preserve"> </w:t>
      </w:r>
      <w:r w:rsidR="00D42F6B">
        <w:rPr>
          <w:rFonts w:cs="Traditional Arabic" w:hint="cs"/>
          <w:sz w:val="32"/>
          <w:szCs w:val="32"/>
          <w:rtl/>
          <w:lang w:val="fr-FR" w:bidi="ar-DZ"/>
        </w:rPr>
        <w:t xml:space="preserve">وهذا الحق ينتهي </w:t>
      </w:r>
      <w:r w:rsidR="006F4E12">
        <w:rPr>
          <w:rFonts w:cs="Traditional Arabic" w:hint="cs"/>
          <w:sz w:val="32"/>
          <w:szCs w:val="32"/>
          <w:rtl/>
          <w:lang w:val="fr-FR" w:bidi="ar-DZ"/>
        </w:rPr>
        <w:t>با</w:t>
      </w:r>
      <w:r w:rsidR="006F4E12" w:rsidRPr="00382CFF">
        <w:rPr>
          <w:rFonts w:cs="Traditional Arabic" w:hint="cs"/>
          <w:sz w:val="32"/>
          <w:szCs w:val="32"/>
          <w:rtl/>
          <w:lang w:val="fr-FR" w:bidi="ar-DZ"/>
        </w:rPr>
        <w:t>نتهاء</w:t>
      </w:r>
      <w:r w:rsidRPr="00382CFF">
        <w:rPr>
          <w:rFonts w:cs="Traditional Arabic" w:hint="cs"/>
          <w:sz w:val="32"/>
          <w:szCs w:val="32"/>
          <w:rtl/>
          <w:lang w:val="fr-FR" w:bidi="ar-DZ"/>
        </w:rPr>
        <w:t xml:space="preserve"> الرابطة الزوجية</w:t>
      </w:r>
      <w:r w:rsidR="00FE431C">
        <w:rPr>
          <w:rFonts w:cs="Traditional Arabic" w:hint="cs"/>
          <w:sz w:val="32"/>
          <w:szCs w:val="32"/>
          <w:rtl/>
          <w:lang w:val="fr-FR" w:bidi="ar-DZ"/>
        </w:rPr>
        <w:t>،</w:t>
      </w:r>
      <w:r w:rsidRPr="00382CFF">
        <w:rPr>
          <w:rFonts w:cs="Traditional Arabic" w:hint="cs"/>
          <w:sz w:val="32"/>
          <w:szCs w:val="32"/>
          <w:rtl/>
          <w:lang w:val="fr-FR" w:bidi="ar-DZ"/>
        </w:rPr>
        <w:t xml:space="preserve"> وعندئذ لا</w:t>
      </w:r>
      <w:r w:rsidR="006F4E12">
        <w:rPr>
          <w:rFonts w:cs="Traditional Arabic" w:hint="cs"/>
          <w:sz w:val="32"/>
          <w:szCs w:val="32"/>
          <w:rtl/>
          <w:lang w:val="fr-FR" w:bidi="ar-DZ"/>
        </w:rPr>
        <w:t xml:space="preserve"> </w:t>
      </w:r>
      <w:r w:rsidRPr="00382CFF">
        <w:rPr>
          <w:rFonts w:cs="Traditional Arabic" w:hint="cs"/>
          <w:sz w:val="32"/>
          <w:szCs w:val="32"/>
          <w:rtl/>
          <w:lang w:val="fr-FR" w:bidi="ar-DZ"/>
        </w:rPr>
        <w:t xml:space="preserve">يجوز للرجل مباشرة أفعال التأديب على مطلقته </w:t>
      </w:r>
      <w:r w:rsidR="00FE431C">
        <w:rPr>
          <w:rFonts w:cs="Traditional Arabic" w:hint="cs"/>
          <w:sz w:val="32"/>
          <w:szCs w:val="32"/>
          <w:rtl/>
          <w:lang w:val="fr-FR" w:bidi="ar-DZ"/>
        </w:rPr>
        <w:t>،</w:t>
      </w:r>
      <w:r w:rsidRPr="00382CFF">
        <w:rPr>
          <w:rFonts w:cs="Traditional Arabic" w:hint="cs"/>
          <w:sz w:val="32"/>
          <w:szCs w:val="32"/>
          <w:rtl/>
          <w:lang w:val="fr-FR" w:bidi="ar-DZ"/>
        </w:rPr>
        <w:t xml:space="preserve">وذلك لزوال صفة الزوج من جهة </w:t>
      </w:r>
      <w:r w:rsidR="00D42F6B">
        <w:rPr>
          <w:rFonts w:cs="Traditional Arabic" w:hint="cs"/>
          <w:sz w:val="32"/>
          <w:szCs w:val="32"/>
          <w:rtl/>
          <w:lang w:val="fr-FR" w:bidi="ar-DZ"/>
        </w:rPr>
        <w:t xml:space="preserve">، </w:t>
      </w:r>
      <w:r w:rsidRPr="00382CFF">
        <w:rPr>
          <w:rFonts w:cs="Traditional Arabic" w:hint="cs"/>
          <w:sz w:val="32"/>
          <w:szCs w:val="32"/>
          <w:rtl/>
          <w:lang w:val="fr-FR" w:bidi="ar-DZ"/>
        </w:rPr>
        <w:t>ولأن  هذا الحق قرر</w:t>
      </w:r>
      <w:r w:rsidR="00D42F6B">
        <w:rPr>
          <w:rFonts w:cs="Traditional Arabic" w:hint="cs"/>
          <w:sz w:val="32"/>
          <w:szCs w:val="32"/>
          <w:rtl/>
          <w:lang w:val="fr-FR" w:bidi="ar-DZ"/>
        </w:rPr>
        <w:t xml:space="preserve"> </w:t>
      </w:r>
      <w:r w:rsidRPr="00382CFF">
        <w:rPr>
          <w:rFonts w:cs="Traditional Arabic" w:hint="cs"/>
          <w:sz w:val="32"/>
          <w:szCs w:val="32"/>
          <w:rtl/>
          <w:lang w:val="fr-FR" w:bidi="ar-DZ"/>
        </w:rPr>
        <w:t>من أجل مصلحة الأسرة</w:t>
      </w:r>
      <w:r w:rsidR="00FE431C">
        <w:rPr>
          <w:rFonts w:cs="Traditional Arabic" w:hint="cs"/>
          <w:sz w:val="32"/>
          <w:szCs w:val="32"/>
          <w:rtl/>
          <w:lang w:val="fr-FR" w:bidi="ar-DZ"/>
        </w:rPr>
        <w:t xml:space="preserve"> ،</w:t>
      </w:r>
      <w:r w:rsidRPr="00382CFF">
        <w:rPr>
          <w:rFonts w:cs="Traditional Arabic" w:hint="cs"/>
          <w:sz w:val="32"/>
          <w:szCs w:val="32"/>
          <w:rtl/>
          <w:lang w:val="fr-FR" w:bidi="ar-DZ"/>
        </w:rPr>
        <w:t xml:space="preserve"> فإذا حصل الطلاق</w:t>
      </w:r>
      <w:r w:rsidR="00FE431C">
        <w:rPr>
          <w:rFonts w:cs="Traditional Arabic" w:hint="cs"/>
          <w:sz w:val="32"/>
          <w:szCs w:val="32"/>
          <w:rtl/>
          <w:lang w:val="fr-FR" w:bidi="ar-DZ"/>
        </w:rPr>
        <w:t xml:space="preserve"> </w:t>
      </w:r>
      <w:r w:rsidRPr="00382CFF">
        <w:rPr>
          <w:rFonts w:cs="Traditional Arabic" w:hint="cs"/>
          <w:sz w:val="32"/>
          <w:szCs w:val="32"/>
          <w:rtl/>
          <w:lang w:val="fr-FR" w:bidi="ar-DZ"/>
        </w:rPr>
        <w:t>أصبحت المرأة المطلقة خارج نطاقه</w:t>
      </w:r>
      <w:r w:rsidR="00FE431C">
        <w:rPr>
          <w:rFonts w:cs="Traditional Arabic" w:hint="cs"/>
          <w:sz w:val="32"/>
          <w:szCs w:val="32"/>
          <w:rtl/>
          <w:lang w:val="fr-FR" w:bidi="ar-DZ"/>
        </w:rPr>
        <w:t xml:space="preserve"> </w:t>
      </w:r>
      <w:r w:rsidR="00971F07">
        <w:rPr>
          <w:rFonts w:cs="Traditional Arabic" w:hint="cs"/>
          <w:sz w:val="32"/>
          <w:szCs w:val="32"/>
          <w:rtl/>
          <w:lang w:val="fr-FR" w:bidi="ar-DZ"/>
        </w:rPr>
        <w:t>، و</w:t>
      </w:r>
      <w:r w:rsidRPr="00382CFF">
        <w:rPr>
          <w:rFonts w:cs="Traditional Arabic" w:hint="cs"/>
          <w:sz w:val="32"/>
          <w:szCs w:val="32"/>
          <w:rtl/>
          <w:lang w:val="fr-FR" w:bidi="ar-DZ"/>
        </w:rPr>
        <w:t xml:space="preserve"> تأديبها </w:t>
      </w:r>
      <w:r w:rsidR="00971F07">
        <w:rPr>
          <w:rFonts w:cs="Traditional Arabic" w:hint="cs"/>
          <w:sz w:val="32"/>
          <w:szCs w:val="32"/>
          <w:rtl/>
          <w:lang w:val="fr-FR" w:bidi="ar-DZ"/>
        </w:rPr>
        <w:t xml:space="preserve">لا </w:t>
      </w:r>
      <w:r w:rsidRPr="00382CFF">
        <w:rPr>
          <w:rFonts w:cs="Traditional Arabic" w:hint="cs"/>
          <w:sz w:val="32"/>
          <w:szCs w:val="32"/>
          <w:rtl/>
          <w:lang w:val="fr-FR" w:bidi="ar-DZ"/>
        </w:rPr>
        <w:t xml:space="preserve">يحقق أي مصلحة للأسرة </w:t>
      </w:r>
      <w:r>
        <w:rPr>
          <w:rFonts w:cs="Traditional Arabic" w:hint="cs"/>
          <w:sz w:val="32"/>
          <w:szCs w:val="32"/>
          <w:rtl/>
          <w:lang w:val="fr-FR" w:bidi="ar-DZ"/>
        </w:rPr>
        <w:t xml:space="preserve">، </w:t>
      </w:r>
      <w:r w:rsidRPr="00382CFF">
        <w:rPr>
          <w:rFonts w:cs="Traditional Arabic" w:hint="cs"/>
          <w:sz w:val="32"/>
          <w:szCs w:val="32"/>
          <w:rtl/>
          <w:lang w:val="fr-FR" w:bidi="ar-DZ"/>
        </w:rPr>
        <w:t xml:space="preserve">ولكن مباشرة هذا الحق أثناء فترة العدة في الطلاق </w:t>
      </w:r>
      <w:r w:rsidR="00286F56" w:rsidRPr="00382CFF">
        <w:rPr>
          <w:rFonts w:cs="Traditional Arabic" w:hint="cs"/>
          <w:sz w:val="32"/>
          <w:szCs w:val="32"/>
          <w:rtl/>
          <w:lang w:val="fr-FR" w:bidi="ar-DZ"/>
        </w:rPr>
        <w:t>الرجعي</w:t>
      </w:r>
      <w:r w:rsidR="00286F56">
        <w:rPr>
          <w:rFonts w:cs="Traditional Arabic" w:hint="cs"/>
          <w:sz w:val="32"/>
          <w:szCs w:val="32"/>
          <w:rtl/>
          <w:lang w:val="fr-FR" w:bidi="ar-DZ"/>
        </w:rPr>
        <w:t xml:space="preserve"> ،</w:t>
      </w:r>
      <w:r w:rsidR="00286F56" w:rsidRPr="00382CFF">
        <w:rPr>
          <w:rFonts w:cs="Traditional Arabic" w:hint="cs"/>
          <w:sz w:val="32"/>
          <w:szCs w:val="32"/>
          <w:rtl/>
          <w:lang w:val="fr-FR" w:bidi="ar-DZ"/>
        </w:rPr>
        <w:t xml:space="preserve"> لأن </w:t>
      </w:r>
      <w:r w:rsidR="00286F56">
        <w:rPr>
          <w:rFonts w:cs="Traditional Arabic" w:hint="cs"/>
          <w:sz w:val="32"/>
          <w:szCs w:val="32"/>
          <w:rtl/>
          <w:lang w:val="fr-FR" w:bidi="ar-DZ"/>
        </w:rPr>
        <w:t xml:space="preserve">هذا </w:t>
      </w:r>
      <w:r w:rsidR="00286F56" w:rsidRPr="00382CFF">
        <w:rPr>
          <w:rFonts w:cs="Traditional Arabic" w:hint="cs"/>
          <w:sz w:val="32"/>
          <w:szCs w:val="32"/>
          <w:rtl/>
          <w:lang w:val="fr-FR" w:bidi="ar-DZ"/>
        </w:rPr>
        <w:t>الأخير لا</w:t>
      </w:r>
      <w:r w:rsidR="00286F56">
        <w:rPr>
          <w:rFonts w:cs="Traditional Arabic" w:hint="cs"/>
          <w:sz w:val="32"/>
          <w:szCs w:val="32"/>
          <w:rtl/>
          <w:lang w:val="fr-FR" w:bidi="ar-DZ"/>
        </w:rPr>
        <w:t xml:space="preserve"> </w:t>
      </w:r>
      <w:r w:rsidR="00286F56" w:rsidRPr="00382CFF">
        <w:rPr>
          <w:rFonts w:cs="Traditional Arabic" w:hint="cs"/>
          <w:sz w:val="32"/>
          <w:szCs w:val="32"/>
          <w:rtl/>
          <w:lang w:val="fr-FR" w:bidi="ar-DZ"/>
        </w:rPr>
        <w:t xml:space="preserve">يزيل الرابطة الزوجية </w:t>
      </w:r>
      <w:r w:rsidR="00286F56">
        <w:rPr>
          <w:rFonts w:cs="Traditional Arabic" w:hint="cs"/>
          <w:sz w:val="32"/>
          <w:szCs w:val="32"/>
          <w:rtl/>
          <w:lang w:val="fr-FR" w:bidi="ar-DZ"/>
        </w:rPr>
        <w:t xml:space="preserve">، </w:t>
      </w:r>
      <w:r w:rsidR="00286F56" w:rsidRPr="00382CFF">
        <w:rPr>
          <w:rFonts w:cs="Traditional Arabic" w:hint="cs"/>
          <w:sz w:val="32"/>
          <w:szCs w:val="32"/>
          <w:rtl/>
          <w:lang w:val="fr-FR" w:bidi="ar-DZ"/>
        </w:rPr>
        <w:t>ولا يجوز للخطيب أن يباشر تأديب خطيبته لأن الخطبة لا</w:t>
      </w:r>
      <w:r w:rsidR="00286F56">
        <w:rPr>
          <w:rFonts w:cs="Traditional Arabic" w:hint="cs"/>
          <w:sz w:val="32"/>
          <w:szCs w:val="32"/>
          <w:rtl/>
          <w:lang w:val="fr-FR" w:bidi="ar-DZ"/>
        </w:rPr>
        <w:t xml:space="preserve"> </w:t>
      </w:r>
      <w:r w:rsidR="00286F56" w:rsidRPr="00382CFF">
        <w:rPr>
          <w:rFonts w:cs="Traditional Arabic" w:hint="cs"/>
          <w:sz w:val="32"/>
          <w:szCs w:val="32"/>
          <w:rtl/>
          <w:lang w:val="fr-FR" w:bidi="ar-DZ"/>
        </w:rPr>
        <w:t>تعدوا</w:t>
      </w:r>
    </w:p>
    <w:p w:rsidR="002F5D91" w:rsidRDefault="002F5D91" w:rsidP="00971F07">
      <w:pPr>
        <w:spacing w:line="240" w:lineRule="auto"/>
        <w:ind w:left="129" w:right="142"/>
        <w:jc w:val="both"/>
        <w:rPr>
          <w:rFonts w:cs="Traditional Arabic"/>
          <w:sz w:val="32"/>
          <w:szCs w:val="32"/>
          <w:rtl/>
          <w:lang w:val="fr-FR" w:bidi="ar-DZ"/>
        </w:rPr>
      </w:pPr>
    </w:p>
    <w:p w:rsidR="008623A2" w:rsidRDefault="008623A2" w:rsidP="00971F07">
      <w:pPr>
        <w:spacing w:line="240" w:lineRule="auto"/>
        <w:ind w:left="129" w:right="142"/>
        <w:jc w:val="both"/>
        <w:rPr>
          <w:rFonts w:cs="Traditional Arabic"/>
          <w:sz w:val="32"/>
          <w:szCs w:val="32"/>
          <w:rtl/>
          <w:lang w:val="fr-FR" w:bidi="ar-DZ"/>
        </w:rPr>
      </w:pPr>
    </w:p>
    <w:p w:rsidR="00621CFC" w:rsidRPr="00382CFF" w:rsidRDefault="00621CFC" w:rsidP="00971F07">
      <w:pPr>
        <w:spacing w:line="240" w:lineRule="auto"/>
        <w:ind w:left="129" w:right="142"/>
        <w:jc w:val="both"/>
        <w:rPr>
          <w:rFonts w:cs="Traditional Arabic"/>
          <w:sz w:val="32"/>
          <w:szCs w:val="32"/>
          <w:rtl/>
          <w:lang w:val="fr-FR" w:bidi="ar-DZ"/>
        </w:rPr>
      </w:pPr>
      <w:r w:rsidRPr="00382CFF">
        <w:rPr>
          <w:rFonts w:cs="Traditional Arabic" w:hint="cs"/>
          <w:sz w:val="32"/>
          <w:szCs w:val="32"/>
          <w:rtl/>
          <w:lang w:val="fr-FR" w:bidi="ar-DZ"/>
        </w:rPr>
        <w:t xml:space="preserve">إلا أن تكون وعد بالزواج </w:t>
      </w:r>
      <w:r w:rsidR="00971F07">
        <w:rPr>
          <w:rFonts w:cs="Traditional Arabic" w:hint="cs"/>
          <w:sz w:val="32"/>
          <w:szCs w:val="32"/>
          <w:rtl/>
          <w:lang w:val="fr-FR" w:bidi="ar-DZ"/>
        </w:rPr>
        <w:t>،</w:t>
      </w:r>
      <w:r w:rsidRPr="00382CFF">
        <w:rPr>
          <w:rFonts w:cs="Traditional Arabic" w:hint="cs"/>
          <w:sz w:val="32"/>
          <w:szCs w:val="32"/>
          <w:rtl/>
          <w:lang w:val="fr-FR" w:bidi="ar-DZ"/>
        </w:rPr>
        <w:t xml:space="preserve">وعلى الزوج أن يباشر أفعال التأديب بنفسه كون الحق </w:t>
      </w:r>
      <w:r w:rsidR="00971F07">
        <w:rPr>
          <w:rFonts w:cs="Traditional Arabic" w:hint="cs"/>
          <w:sz w:val="32"/>
          <w:szCs w:val="32"/>
          <w:rtl/>
          <w:lang w:val="fr-FR" w:bidi="ar-DZ"/>
        </w:rPr>
        <w:t>مت</w:t>
      </w:r>
      <w:r w:rsidRPr="00382CFF">
        <w:rPr>
          <w:rFonts w:cs="Traditional Arabic" w:hint="cs"/>
          <w:sz w:val="32"/>
          <w:szCs w:val="32"/>
          <w:rtl/>
          <w:lang w:val="fr-FR" w:bidi="ar-DZ"/>
        </w:rPr>
        <w:t>علق بشخصه "</w:t>
      </w:r>
      <w:r>
        <w:rPr>
          <w:rStyle w:val="a9"/>
          <w:rFonts w:cs="Traditional Arabic"/>
          <w:sz w:val="32"/>
          <w:szCs w:val="32"/>
          <w:rtl/>
          <w:lang w:val="fr-FR" w:bidi="ar-DZ"/>
        </w:rPr>
        <w:footnoteReference w:id="101"/>
      </w:r>
      <w:r>
        <w:rPr>
          <w:rFonts w:cs="Traditional Arabic" w:hint="cs"/>
          <w:sz w:val="32"/>
          <w:szCs w:val="32"/>
          <w:rtl/>
          <w:lang w:val="fr-FR" w:bidi="ar-DZ"/>
        </w:rPr>
        <w:t>.</w:t>
      </w:r>
    </w:p>
    <w:p w:rsidR="00D42F6B" w:rsidRDefault="00FE431C" w:rsidP="002F5D91">
      <w:pPr>
        <w:spacing w:line="240" w:lineRule="auto"/>
        <w:ind w:left="129" w:right="142"/>
        <w:jc w:val="both"/>
        <w:rPr>
          <w:rFonts w:cs="Traditional Arabic"/>
          <w:sz w:val="32"/>
          <w:szCs w:val="32"/>
          <w:rtl/>
          <w:lang w:val="fr-FR" w:bidi="ar-DZ"/>
        </w:rPr>
      </w:pPr>
      <w:r>
        <w:rPr>
          <w:rFonts w:cs="Traditional Arabic" w:hint="cs"/>
          <w:sz w:val="32"/>
          <w:szCs w:val="32"/>
          <w:rtl/>
          <w:lang w:val="fr-FR" w:bidi="ar-DZ"/>
        </w:rPr>
        <w:t xml:space="preserve">  </w:t>
      </w:r>
      <w:r w:rsidR="00621CFC">
        <w:rPr>
          <w:rFonts w:cs="Traditional Arabic" w:hint="cs"/>
          <w:sz w:val="32"/>
          <w:szCs w:val="32"/>
          <w:rtl/>
          <w:lang w:val="fr-FR" w:bidi="ar-DZ"/>
        </w:rPr>
        <w:t xml:space="preserve">  </w:t>
      </w:r>
      <w:r w:rsidR="00621CFC" w:rsidRPr="00382CFF">
        <w:rPr>
          <w:rFonts w:cs="Traditional Arabic" w:hint="cs"/>
          <w:sz w:val="32"/>
          <w:szCs w:val="32"/>
          <w:rtl/>
          <w:lang w:val="fr-FR" w:bidi="ar-DZ"/>
        </w:rPr>
        <w:t>إن هذا الحق قاصر على الزوج و</w:t>
      </w:r>
      <w:r w:rsidR="008623A2">
        <w:rPr>
          <w:rFonts w:cs="Traditional Arabic" w:hint="cs"/>
          <w:sz w:val="32"/>
          <w:szCs w:val="32"/>
          <w:rtl/>
          <w:lang w:val="fr-FR" w:bidi="ar-DZ"/>
        </w:rPr>
        <w:t xml:space="preserve"> </w:t>
      </w:r>
      <w:r w:rsidR="00621CFC" w:rsidRPr="00382CFF">
        <w:rPr>
          <w:rFonts w:cs="Traditional Arabic" w:hint="cs"/>
          <w:sz w:val="32"/>
          <w:szCs w:val="32"/>
          <w:rtl/>
          <w:lang w:val="fr-FR" w:bidi="ar-DZ"/>
        </w:rPr>
        <w:t>لا</w:t>
      </w:r>
      <w:r w:rsidR="008623A2">
        <w:rPr>
          <w:rFonts w:cs="Traditional Arabic" w:hint="cs"/>
          <w:sz w:val="32"/>
          <w:szCs w:val="32"/>
          <w:rtl/>
          <w:lang w:val="fr-FR" w:bidi="ar-DZ"/>
        </w:rPr>
        <w:t xml:space="preserve"> </w:t>
      </w:r>
      <w:r w:rsidR="00621CFC" w:rsidRPr="00382CFF">
        <w:rPr>
          <w:rFonts w:cs="Traditional Arabic" w:hint="cs"/>
          <w:sz w:val="32"/>
          <w:szCs w:val="32"/>
          <w:rtl/>
          <w:lang w:val="fr-FR" w:bidi="ar-DZ"/>
        </w:rPr>
        <w:t>يمتد إلى أقاربه فلا يحق لأبيه أو أخيه تأديب</w:t>
      </w:r>
      <w:r w:rsidR="00D42F6B">
        <w:rPr>
          <w:rFonts w:cs="Traditional Arabic" w:hint="cs"/>
          <w:sz w:val="32"/>
          <w:szCs w:val="32"/>
          <w:rtl/>
          <w:lang w:val="fr-FR" w:bidi="ar-DZ"/>
        </w:rPr>
        <w:t>ها</w:t>
      </w:r>
      <w:r w:rsidR="00621CFC" w:rsidRPr="00382CFF">
        <w:rPr>
          <w:rFonts w:cs="Traditional Arabic" w:hint="cs"/>
          <w:sz w:val="32"/>
          <w:szCs w:val="32"/>
          <w:rtl/>
          <w:lang w:val="fr-FR" w:bidi="ar-DZ"/>
        </w:rPr>
        <w:t xml:space="preserve"> </w:t>
      </w:r>
      <w:r w:rsidR="00621CFC">
        <w:rPr>
          <w:rFonts w:cs="Traditional Arabic" w:hint="cs"/>
          <w:sz w:val="32"/>
          <w:szCs w:val="32"/>
          <w:rtl/>
          <w:lang w:val="fr-FR" w:bidi="ar-DZ"/>
        </w:rPr>
        <w:t>،</w:t>
      </w:r>
      <w:r w:rsidR="00621CFC" w:rsidRPr="00382CFF">
        <w:rPr>
          <w:rFonts w:cs="Traditional Arabic" w:hint="cs"/>
          <w:sz w:val="32"/>
          <w:szCs w:val="32"/>
          <w:rtl/>
          <w:lang w:val="fr-FR" w:bidi="ar-DZ"/>
        </w:rPr>
        <w:t xml:space="preserve"> كما لا</w:t>
      </w:r>
      <w:r w:rsidR="008623A2">
        <w:rPr>
          <w:rFonts w:cs="Traditional Arabic" w:hint="cs"/>
          <w:sz w:val="32"/>
          <w:szCs w:val="32"/>
          <w:rtl/>
          <w:lang w:val="fr-FR" w:bidi="ar-DZ"/>
        </w:rPr>
        <w:t xml:space="preserve"> </w:t>
      </w:r>
      <w:r w:rsidR="00621CFC" w:rsidRPr="00382CFF">
        <w:rPr>
          <w:rFonts w:cs="Traditional Arabic" w:hint="cs"/>
          <w:sz w:val="32"/>
          <w:szCs w:val="32"/>
          <w:rtl/>
          <w:lang w:val="fr-FR" w:bidi="ar-DZ"/>
        </w:rPr>
        <w:t>يحق للزوج أن ينيب غيره في التأديب أو يفوضه لأن هذا الحق لا</w:t>
      </w:r>
      <w:r w:rsidR="008623A2">
        <w:rPr>
          <w:rFonts w:cs="Traditional Arabic" w:hint="cs"/>
          <w:sz w:val="32"/>
          <w:szCs w:val="32"/>
          <w:rtl/>
          <w:lang w:val="fr-FR" w:bidi="ar-DZ"/>
        </w:rPr>
        <w:t xml:space="preserve"> </w:t>
      </w:r>
      <w:r w:rsidR="00621CFC" w:rsidRPr="00382CFF">
        <w:rPr>
          <w:rFonts w:cs="Traditional Arabic" w:hint="cs"/>
          <w:sz w:val="32"/>
          <w:szCs w:val="32"/>
          <w:rtl/>
          <w:lang w:val="fr-FR" w:bidi="ar-DZ"/>
        </w:rPr>
        <w:t xml:space="preserve">يقبل التفويض. </w:t>
      </w:r>
    </w:p>
    <w:p w:rsidR="00621CFC" w:rsidRPr="00382CFF" w:rsidRDefault="00621CFC" w:rsidP="008623A2">
      <w:pPr>
        <w:spacing w:line="240" w:lineRule="auto"/>
        <w:ind w:left="129" w:right="142"/>
        <w:jc w:val="both"/>
        <w:rPr>
          <w:rFonts w:cs="Traditional Arabic"/>
          <w:sz w:val="32"/>
          <w:szCs w:val="32"/>
          <w:rtl/>
          <w:lang w:val="fr-FR" w:bidi="ar-DZ"/>
        </w:rPr>
      </w:pPr>
      <w:r>
        <w:rPr>
          <w:rFonts w:cs="Traditional Arabic" w:hint="cs"/>
          <w:sz w:val="32"/>
          <w:szCs w:val="32"/>
          <w:rtl/>
          <w:lang w:val="fr-FR" w:bidi="ar-DZ"/>
        </w:rPr>
        <w:t xml:space="preserve"> </w:t>
      </w:r>
      <w:r w:rsidR="00FE431C">
        <w:rPr>
          <w:rFonts w:cs="Traditional Arabic" w:hint="cs"/>
          <w:sz w:val="32"/>
          <w:szCs w:val="32"/>
          <w:rtl/>
          <w:lang w:val="fr-FR" w:bidi="ar-DZ"/>
        </w:rPr>
        <w:t xml:space="preserve">   </w:t>
      </w:r>
      <w:r w:rsidR="009F2EAF">
        <w:rPr>
          <w:rFonts w:cs="Traditional Arabic" w:hint="cs"/>
          <w:sz w:val="32"/>
          <w:szCs w:val="32"/>
          <w:rtl/>
          <w:lang w:val="fr-FR" w:bidi="ar-DZ"/>
        </w:rPr>
        <w:t>"</w:t>
      </w:r>
      <w:r>
        <w:rPr>
          <w:rFonts w:cs="Traditional Arabic" w:hint="cs"/>
          <w:sz w:val="32"/>
          <w:szCs w:val="32"/>
          <w:rtl/>
          <w:lang w:val="fr-FR" w:bidi="ar-DZ"/>
        </w:rPr>
        <w:t xml:space="preserve"> </w:t>
      </w:r>
      <w:r w:rsidRPr="00382CFF">
        <w:rPr>
          <w:rFonts w:cs="Traditional Arabic" w:hint="cs"/>
          <w:sz w:val="32"/>
          <w:szCs w:val="32"/>
          <w:rtl/>
          <w:lang w:val="fr-FR" w:bidi="ar-DZ"/>
        </w:rPr>
        <w:t>ويجب على الزوج أن يبدأ تأديبه بالموعظة الحسنة أولا ثم بالهجران في الفراش ، فإن لم ينجح هذ</w:t>
      </w:r>
      <w:r w:rsidR="008623A2">
        <w:rPr>
          <w:rFonts w:cs="Traditional Arabic" w:hint="cs"/>
          <w:sz w:val="32"/>
          <w:szCs w:val="32"/>
          <w:rtl/>
          <w:lang w:val="fr-FR" w:bidi="ar-DZ"/>
        </w:rPr>
        <w:t>ا</w:t>
      </w:r>
      <w:r w:rsidRPr="00382CFF">
        <w:rPr>
          <w:rFonts w:cs="Traditional Arabic" w:hint="cs"/>
          <w:sz w:val="32"/>
          <w:szCs w:val="32"/>
          <w:rtl/>
          <w:lang w:val="fr-FR" w:bidi="ar-DZ"/>
        </w:rPr>
        <w:t>ن الأسلوب</w:t>
      </w:r>
      <w:r w:rsidR="008623A2">
        <w:rPr>
          <w:rFonts w:cs="Traditional Arabic" w:hint="cs"/>
          <w:sz w:val="32"/>
          <w:szCs w:val="32"/>
          <w:rtl/>
          <w:lang w:val="fr-FR" w:bidi="ar-DZ"/>
        </w:rPr>
        <w:t>ا</w:t>
      </w:r>
      <w:r w:rsidRPr="00382CFF">
        <w:rPr>
          <w:rFonts w:cs="Traditional Arabic" w:hint="cs"/>
          <w:sz w:val="32"/>
          <w:szCs w:val="32"/>
          <w:rtl/>
          <w:lang w:val="fr-FR" w:bidi="ar-DZ"/>
        </w:rPr>
        <w:t xml:space="preserve">ن لجأ </w:t>
      </w:r>
      <w:r w:rsidR="007A74C9">
        <w:rPr>
          <w:rFonts w:cs="Traditional Arabic" w:hint="cs"/>
          <w:sz w:val="32"/>
          <w:szCs w:val="32"/>
          <w:rtl/>
          <w:lang w:val="fr-FR" w:bidi="ar-DZ"/>
        </w:rPr>
        <w:t>إ</w:t>
      </w:r>
      <w:r w:rsidRPr="00382CFF">
        <w:rPr>
          <w:rFonts w:cs="Traditional Arabic" w:hint="cs"/>
          <w:sz w:val="32"/>
          <w:szCs w:val="32"/>
          <w:rtl/>
          <w:lang w:val="fr-FR" w:bidi="ar-DZ"/>
        </w:rPr>
        <w:t xml:space="preserve">لى الضرب وإن اكتفى بالتهديد ونحوه كان أفضل </w:t>
      </w:r>
      <w:r w:rsidR="00AD6DE8">
        <w:rPr>
          <w:rFonts w:cs="Traditional Arabic" w:hint="cs"/>
          <w:sz w:val="32"/>
          <w:szCs w:val="32"/>
          <w:rtl/>
          <w:lang w:val="fr-FR" w:bidi="ar-DZ"/>
        </w:rPr>
        <w:t xml:space="preserve">، </w:t>
      </w:r>
      <w:r w:rsidRPr="00382CFF">
        <w:rPr>
          <w:rFonts w:cs="Traditional Arabic" w:hint="cs"/>
          <w:sz w:val="32"/>
          <w:szCs w:val="32"/>
          <w:rtl/>
          <w:lang w:val="fr-FR" w:bidi="ar-DZ"/>
        </w:rPr>
        <w:t xml:space="preserve">وضرب التأديب المباح هو : الضرب غير المبرح </w:t>
      </w:r>
      <w:r w:rsidR="00AD6DE8">
        <w:rPr>
          <w:rFonts w:cs="Traditional Arabic" w:hint="cs"/>
          <w:sz w:val="32"/>
          <w:szCs w:val="32"/>
          <w:rtl/>
          <w:lang w:val="fr-FR" w:bidi="ar-DZ"/>
        </w:rPr>
        <w:t xml:space="preserve"> ، </w:t>
      </w:r>
      <w:r w:rsidRPr="00382CFF">
        <w:rPr>
          <w:rFonts w:cs="Traditional Arabic" w:hint="cs"/>
          <w:sz w:val="32"/>
          <w:szCs w:val="32"/>
          <w:rtl/>
          <w:lang w:val="fr-FR" w:bidi="ar-DZ"/>
        </w:rPr>
        <w:t>وهو الذي لا</w:t>
      </w:r>
      <w:r w:rsidR="008623A2">
        <w:rPr>
          <w:rFonts w:cs="Traditional Arabic" w:hint="cs"/>
          <w:sz w:val="32"/>
          <w:szCs w:val="32"/>
          <w:rtl/>
          <w:lang w:val="fr-FR" w:bidi="ar-DZ"/>
        </w:rPr>
        <w:t xml:space="preserve"> </w:t>
      </w:r>
      <w:r w:rsidRPr="00382CFF">
        <w:rPr>
          <w:rFonts w:cs="Traditional Arabic" w:hint="cs"/>
          <w:sz w:val="32"/>
          <w:szCs w:val="32"/>
          <w:rtl/>
          <w:lang w:val="fr-FR" w:bidi="ar-DZ"/>
        </w:rPr>
        <w:t>يكسر عظما ولا يشين جارحة ، ولا يدمي لها جسما لأن المقصود منه الصلاح لا</w:t>
      </w:r>
      <w:r w:rsidR="008623A2">
        <w:rPr>
          <w:rFonts w:cs="Traditional Arabic" w:hint="cs"/>
          <w:sz w:val="32"/>
          <w:szCs w:val="32"/>
          <w:rtl/>
          <w:lang w:val="fr-FR" w:bidi="ar-DZ"/>
        </w:rPr>
        <w:t xml:space="preserve"> </w:t>
      </w:r>
      <w:r w:rsidRPr="00382CFF">
        <w:rPr>
          <w:rFonts w:cs="Traditional Arabic" w:hint="cs"/>
          <w:sz w:val="32"/>
          <w:szCs w:val="32"/>
          <w:rtl/>
          <w:lang w:val="fr-FR" w:bidi="ar-DZ"/>
        </w:rPr>
        <w:t>غير</w:t>
      </w:r>
      <w:r w:rsidR="009F2EAF">
        <w:rPr>
          <w:rFonts w:cs="Traditional Arabic" w:hint="cs"/>
          <w:sz w:val="32"/>
          <w:szCs w:val="32"/>
          <w:rtl/>
          <w:lang w:val="fr-FR" w:bidi="ar-DZ"/>
        </w:rPr>
        <w:t>"</w:t>
      </w:r>
      <w:r>
        <w:rPr>
          <w:rStyle w:val="a9"/>
          <w:rFonts w:cs="Traditional Arabic"/>
          <w:sz w:val="32"/>
          <w:szCs w:val="32"/>
          <w:rtl/>
          <w:lang w:val="fr-FR" w:bidi="ar-DZ"/>
        </w:rPr>
        <w:footnoteReference w:id="102"/>
      </w:r>
      <w:r w:rsidRPr="00382CFF">
        <w:rPr>
          <w:rFonts w:cs="Traditional Arabic" w:hint="cs"/>
          <w:sz w:val="32"/>
          <w:szCs w:val="32"/>
          <w:rtl/>
          <w:lang w:val="fr-FR" w:bidi="ar-DZ"/>
        </w:rPr>
        <w:t xml:space="preserve"> </w:t>
      </w:r>
      <w:r>
        <w:rPr>
          <w:rFonts w:cs="Traditional Arabic" w:hint="cs"/>
          <w:sz w:val="32"/>
          <w:szCs w:val="32"/>
          <w:rtl/>
          <w:lang w:val="fr-FR" w:bidi="ar-DZ"/>
        </w:rPr>
        <w:t>.</w:t>
      </w:r>
    </w:p>
    <w:p w:rsidR="00621CFC" w:rsidRPr="00FE431C" w:rsidRDefault="007A74C9" w:rsidP="00621CFC">
      <w:pPr>
        <w:spacing w:line="240" w:lineRule="auto"/>
        <w:ind w:left="129" w:right="142"/>
        <w:jc w:val="both"/>
        <w:rPr>
          <w:rFonts w:cs="Traditional Arabic"/>
          <w:sz w:val="32"/>
          <w:szCs w:val="32"/>
          <w:rtl/>
          <w:lang w:val="fr-FR" w:bidi="ar-DZ"/>
        </w:rPr>
      </w:pPr>
      <w:r>
        <w:rPr>
          <w:rFonts w:cs="Traditional Arabic" w:hint="cs"/>
          <w:sz w:val="32"/>
          <w:szCs w:val="32"/>
          <w:rtl/>
          <w:lang w:val="fr-FR" w:bidi="ar-DZ"/>
        </w:rPr>
        <w:t xml:space="preserve"> ب-</w:t>
      </w:r>
      <w:r w:rsidR="00621CFC" w:rsidRPr="00FE431C">
        <w:rPr>
          <w:rFonts w:cs="Traditional Arabic" w:hint="cs"/>
          <w:sz w:val="32"/>
          <w:szCs w:val="32"/>
          <w:rtl/>
          <w:lang w:val="fr-FR" w:bidi="ar-DZ"/>
        </w:rPr>
        <w:t>في القانون الجزائري :</w:t>
      </w:r>
    </w:p>
    <w:p w:rsidR="00621CFC" w:rsidRPr="00382CFF" w:rsidRDefault="007A74C9" w:rsidP="007A74C9">
      <w:pPr>
        <w:spacing w:line="240" w:lineRule="auto"/>
        <w:ind w:left="129" w:right="142"/>
        <w:rPr>
          <w:rFonts w:cs="Traditional Arabic"/>
          <w:sz w:val="32"/>
          <w:szCs w:val="32"/>
          <w:lang w:val="fr-FR" w:bidi="ar-DZ"/>
        </w:rPr>
      </w:pPr>
      <w:r>
        <w:rPr>
          <w:rFonts w:cs="Traditional Arabic" w:hint="cs"/>
          <w:sz w:val="32"/>
          <w:szCs w:val="32"/>
          <w:rtl/>
          <w:lang w:val="fr-FR" w:bidi="ar-DZ"/>
        </w:rPr>
        <w:t xml:space="preserve">     </w:t>
      </w:r>
      <w:r w:rsidR="009F2EAF">
        <w:rPr>
          <w:rFonts w:cs="Traditional Arabic" w:hint="cs"/>
          <w:sz w:val="32"/>
          <w:szCs w:val="32"/>
          <w:rtl/>
          <w:lang w:val="fr-FR" w:bidi="ar-DZ"/>
        </w:rPr>
        <w:t>"</w:t>
      </w:r>
      <w:r w:rsidR="00621CFC" w:rsidRPr="00382CFF">
        <w:rPr>
          <w:rFonts w:cs="Traditional Arabic" w:hint="cs"/>
          <w:sz w:val="32"/>
          <w:szCs w:val="32"/>
          <w:rtl/>
          <w:lang w:val="fr-FR" w:bidi="ar-DZ"/>
        </w:rPr>
        <w:t xml:space="preserve">القانون الجزائري لم ينص صراحة على حق تأديب الزوجة </w:t>
      </w:r>
      <w:r>
        <w:rPr>
          <w:rFonts w:cs="Traditional Arabic" w:hint="cs"/>
          <w:sz w:val="32"/>
          <w:szCs w:val="32"/>
          <w:rtl/>
          <w:lang w:val="fr-FR" w:bidi="ar-DZ"/>
        </w:rPr>
        <w:t xml:space="preserve">، </w:t>
      </w:r>
      <w:r w:rsidR="00621CFC" w:rsidRPr="00382CFF">
        <w:rPr>
          <w:rFonts w:cs="Traditional Arabic" w:hint="cs"/>
          <w:sz w:val="32"/>
          <w:szCs w:val="32"/>
          <w:rtl/>
          <w:lang w:val="fr-FR" w:bidi="ar-DZ"/>
        </w:rPr>
        <w:t xml:space="preserve">رغم أنه أوجب على الزوجة طاعة زوجها ومراعاته باعتباره رب العائلة </w:t>
      </w:r>
      <w:r w:rsidR="00621CFC">
        <w:rPr>
          <w:rFonts w:cs="Traditional Arabic" w:hint="cs"/>
          <w:sz w:val="32"/>
          <w:szCs w:val="32"/>
          <w:rtl/>
          <w:lang w:val="fr-FR" w:bidi="ar-DZ"/>
        </w:rPr>
        <w:t>،</w:t>
      </w:r>
      <w:r w:rsidR="00621CFC" w:rsidRPr="00382CFF">
        <w:rPr>
          <w:rFonts w:cs="Traditional Arabic" w:hint="cs"/>
          <w:sz w:val="32"/>
          <w:szCs w:val="32"/>
          <w:rtl/>
          <w:lang w:val="fr-FR" w:bidi="ar-DZ"/>
        </w:rPr>
        <w:t>كما لم ي</w:t>
      </w:r>
      <w:r>
        <w:rPr>
          <w:rFonts w:cs="Traditional Arabic" w:hint="cs"/>
          <w:sz w:val="32"/>
          <w:szCs w:val="32"/>
          <w:rtl/>
          <w:lang w:val="fr-FR" w:bidi="ar-DZ"/>
        </w:rPr>
        <w:t xml:space="preserve">نص </w:t>
      </w:r>
      <w:r w:rsidR="00621CFC" w:rsidRPr="00382CFF">
        <w:rPr>
          <w:rFonts w:cs="Traditional Arabic" w:hint="cs"/>
          <w:sz w:val="32"/>
          <w:szCs w:val="32"/>
          <w:rtl/>
          <w:lang w:val="fr-FR" w:bidi="ar-DZ"/>
        </w:rPr>
        <w:t>ما الجزاء في حال نشوز زوجته</w:t>
      </w:r>
      <w:r w:rsidR="009F2EAF">
        <w:rPr>
          <w:rFonts w:cs="Traditional Arabic" w:hint="cs"/>
          <w:sz w:val="32"/>
          <w:szCs w:val="32"/>
          <w:rtl/>
          <w:lang w:val="fr-FR" w:bidi="ar-DZ"/>
        </w:rPr>
        <w:t>"</w:t>
      </w:r>
      <w:r w:rsidR="00621CFC">
        <w:rPr>
          <w:rStyle w:val="a9"/>
          <w:rFonts w:cs="Traditional Arabic"/>
          <w:sz w:val="32"/>
          <w:szCs w:val="32"/>
          <w:rtl/>
          <w:lang w:val="fr-FR" w:bidi="ar-DZ"/>
        </w:rPr>
        <w:footnoteReference w:id="103"/>
      </w:r>
      <w:r w:rsidR="00621CFC" w:rsidRPr="00382CFF">
        <w:rPr>
          <w:rFonts w:cs="Traditional Arabic" w:hint="cs"/>
          <w:sz w:val="32"/>
          <w:szCs w:val="32"/>
          <w:rtl/>
          <w:lang w:val="fr-FR" w:bidi="ar-DZ"/>
        </w:rPr>
        <w:t xml:space="preserve"> </w:t>
      </w:r>
      <w:r w:rsidR="00621CFC">
        <w:rPr>
          <w:rFonts w:cs="Traditional Arabic" w:hint="cs"/>
          <w:sz w:val="32"/>
          <w:szCs w:val="32"/>
          <w:rtl/>
          <w:lang w:val="fr-FR" w:bidi="ar-DZ"/>
        </w:rPr>
        <w:t>.</w:t>
      </w:r>
      <w:r w:rsidR="00621CFC" w:rsidRPr="00382CFF">
        <w:rPr>
          <w:rFonts w:cs="Traditional Arabic"/>
          <w:sz w:val="32"/>
          <w:szCs w:val="32"/>
          <w:rtl/>
          <w:lang w:val="fr-FR" w:bidi="ar-DZ"/>
        </w:rPr>
        <w:br/>
      </w:r>
      <w:r>
        <w:rPr>
          <w:rFonts w:cs="Traditional Arabic" w:hint="cs"/>
          <w:sz w:val="32"/>
          <w:szCs w:val="32"/>
          <w:rtl/>
          <w:lang w:val="fr-FR" w:bidi="ar-DZ"/>
        </w:rPr>
        <w:t xml:space="preserve">     </w:t>
      </w:r>
      <w:r w:rsidR="00621CFC" w:rsidRPr="00382CFF">
        <w:rPr>
          <w:rFonts w:cs="Traditional Arabic" w:hint="cs"/>
          <w:sz w:val="32"/>
          <w:szCs w:val="32"/>
          <w:rtl/>
          <w:lang w:val="fr-FR" w:bidi="ar-DZ"/>
        </w:rPr>
        <w:t xml:space="preserve">ومن الفقهاء من يرى أن للزوج حق تأديب زوجته </w:t>
      </w:r>
      <w:r>
        <w:rPr>
          <w:rFonts w:cs="Traditional Arabic" w:hint="cs"/>
          <w:sz w:val="32"/>
          <w:szCs w:val="32"/>
          <w:rtl/>
          <w:lang w:val="fr-FR" w:bidi="ar-DZ"/>
        </w:rPr>
        <w:t xml:space="preserve">، </w:t>
      </w:r>
      <w:r w:rsidR="00621CFC" w:rsidRPr="00382CFF">
        <w:rPr>
          <w:rFonts w:cs="Traditional Arabic" w:hint="cs"/>
          <w:sz w:val="32"/>
          <w:szCs w:val="32"/>
          <w:rtl/>
          <w:lang w:val="fr-FR" w:bidi="ar-DZ"/>
        </w:rPr>
        <w:t>فقد نص المشرع الجزائري:</w:t>
      </w:r>
      <w:r>
        <w:rPr>
          <w:rFonts w:cs="Traditional Arabic" w:hint="cs"/>
          <w:sz w:val="32"/>
          <w:szCs w:val="32"/>
          <w:rtl/>
          <w:lang w:val="fr-FR" w:bidi="ar-DZ"/>
        </w:rPr>
        <w:t>"</w:t>
      </w:r>
      <w:r w:rsidR="00621CFC" w:rsidRPr="00382CFF">
        <w:rPr>
          <w:rFonts w:cs="Traditional Arabic" w:hint="cs"/>
          <w:sz w:val="32"/>
          <w:szCs w:val="32"/>
          <w:rtl/>
          <w:lang w:val="fr-FR" w:bidi="ar-DZ"/>
        </w:rPr>
        <w:t>لا</w:t>
      </w:r>
      <w:r w:rsidR="008623A2">
        <w:rPr>
          <w:rFonts w:cs="Traditional Arabic" w:hint="cs"/>
          <w:sz w:val="32"/>
          <w:szCs w:val="32"/>
          <w:rtl/>
          <w:lang w:val="fr-FR" w:bidi="ar-DZ"/>
        </w:rPr>
        <w:t xml:space="preserve"> </w:t>
      </w:r>
      <w:r w:rsidR="00621CFC" w:rsidRPr="00382CFF">
        <w:rPr>
          <w:rFonts w:cs="Traditional Arabic" w:hint="cs"/>
          <w:sz w:val="32"/>
          <w:szCs w:val="32"/>
          <w:rtl/>
          <w:lang w:val="fr-FR" w:bidi="ar-DZ"/>
        </w:rPr>
        <w:t xml:space="preserve">جريمة إذا كان الفعل قد أمر به أو أذن به القانون </w:t>
      </w:r>
      <w:r>
        <w:rPr>
          <w:rFonts w:cs="Traditional Arabic" w:hint="cs"/>
          <w:sz w:val="32"/>
          <w:szCs w:val="32"/>
          <w:rtl/>
          <w:lang w:val="fr-FR" w:bidi="ar-DZ"/>
        </w:rPr>
        <w:t>،</w:t>
      </w:r>
      <w:r w:rsidR="00621CFC" w:rsidRPr="00382CFF">
        <w:rPr>
          <w:rFonts w:cs="Traditional Arabic" w:hint="cs"/>
          <w:sz w:val="32"/>
          <w:szCs w:val="32"/>
          <w:rtl/>
          <w:lang w:val="fr-FR" w:bidi="ar-DZ"/>
        </w:rPr>
        <w:t xml:space="preserve">وأنه قد أحال إلى أحكام الشريعة الإسلامية باعتبار أن دين الدولة الإسلام ,ومنه حق الزوج في تأديب زوجته وحق الأب في تأديب أبنائه </w:t>
      </w:r>
      <w:r>
        <w:rPr>
          <w:rFonts w:cs="Traditional Arabic" w:hint="cs"/>
          <w:sz w:val="32"/>
          <w:szCs w:val="32"/>
          <w:rtl/>
          <w:lang w:val="fr-FR" w:bidi="ar-DZ"/>
        </w:rPr>
        <w:t>"</w:t>
      </w:r>
      <w:r w:rsidR="00621CFC">
        <w:rPr>
          <w:rStyle w:val="a9"/>
          <w:rFonts w:cs="Traditional Arabic"/>
          <w:sz w:val="32"/>
          <w:szCs w:val="32"/>
          <w:rtl/>
          <w:lang w:val="fr-FR" w:bidi="ar-DZ"/>
        </w:rPr>
        <w:footnoteReference w:id="104"/>
      </w:r>
      <w:r w:rsidR="00621CFC" w:rsidRPr="00382CFF">
        <w:rPr>
          <w:rFonts w:cs="Traditional Arabic" w:hint="cs"/>
          <w:sz w:val="32"/>
          <w:szCs w:val="32"/>
          <w:rtl/>
          <w:lang w:val="fr-FR" w:bidi="ar-DZ"/>
        </w:rPr>
        <w:t xml:space="preserve">. وأما الأستاذ عادل قورة فيقيد حق التأديب بشروط </w:t>
      </w:r>
      <w:r w:rsidR="00621CFC">
        <w:rPr>
          <w:rStyle w:val="a9"/>
          <w:rFonts w:cs="Traditional Arabic"/>
          <w:sz w:val="32"/>
          <w:szCs w:val="32"/>
          <w:rtl/>
          <w:lang w:val="fr-FR" w:bidi="ar-DZ"/>
        </w:rPr>
        <w:footnoteReference w:id="105"/>
      </w:r>
      <w:r w:rsidR="00621CFC" w:rsidRPr="00382CFF">
        <w:rPr>
          <w:rFonts w:cs="Traditional Arabic" w:hint="cs"/>
          <w:sz w:val="32"/>
          <w:szCs w:val="32"/>
          <w:rtl/>
          <w:lang w:val="fr-FR" w:bidi="ar-DZ"/>
        </w:rPr>
        <w:t xml:space="preserve">: </w:t>
      </w:r>
    </w:p>
    <w:p w:rsidR="00621CFC" w:rsidRPr="00382CFF" w:rsidRDefault="00621CFC" w:rsidP="00621CFC">
      <w:pPr>
        <w:spacing w:line="240" w:lineRule="auto"/>
        <w:ind w:left="129" w:right="142"/>
        <w:jc w:val="both"/>
        <w:rPr>
          <w:rFonts w:cs="Traditional Arabic"/>
          <w:sz w:val="32"/>
          <w:szCs w:val="32"/>
          <w:rtl/>
          <w:lang w:val="fr-FR" w:bidi="ar-DZ"/>
        </w:rPr>
      </w:pPr>
      <w:r>
        <w:rPr>
          <w:rFonts w:cs="Traditional Arabic" w:hint="cs"/>
          <w:sz w:val="32"/>
          <w:szCs w:val="32"/>
          <w:rtl/>
          <w:lang w:val="fr-FR" w:bidi="ar-DZ"/>
        </w:rPr>
        <w:t>-</w:t>
      </w:r>
      <w:r w:rsidRPr="00382CFF">
        <w:rPr>
          <w:rFonts w:cs="Traditional Arabic" w:hint="cs"/>
          <w:sz w:val="32"/>
          <w:szCs w:val="32"/>
          <w:rtl/>
          <w:lang w:val="fr-FR" w:bidi="ar-DZ"/>
        </w:rPr>
        <w:t xml:space="preserve"> أن تأ</w:t>
      </w:r>
      <w:r>
        <w:rPr>
          <w:rFonts w:cs="Traditional Arabic" w:hint="cs"/>
          <w:sz w:val="32"/>
          <w:szCs w:val="32"/>
          <w:rtl/>
          <w:lang w:val="fr-FR" w:bidi="ar-DZ"/>
        </w:rPr>
        <w:t>ت</w:t>
      </w:r>
      <w:r w:rsidRPr="00382CFF">
        <w:rPr>
          <w:rFonts w:cs="Traditional Arabic" w:hint="cs"/>
          <w:sz w:val="32"/>
          <w:szCs w:val="32"/>
          <w:rtl/>
          <w:lang w:val="fr-FR" w:bidi="ar-DZ"/>
        </w:rPr>
        <w:t>ي الزوجة معصية من المعاصي التي لا</w:t>
      </w:r>
      <w:r w:rsidR="008623A2">
        <w:rPr>
          <w:rFonts w:cs="Traditional Arabic" w:hint="cs"/>
          <w:sz w:val="32"/>
          <w:szCs w:val="32"/>
          <w:rtl/>
          <w:lang w:val="fr-FR" w:bidi="ar-DZ"/>
        </w:rPr>
        <w:t xml:space="preserve"> </w:t>
      </w:r>
      <w:r w:rsidRPr="00382CFF">
        <w:rPr>
          <w:rFonts w:cs="Traditional Arabic" w:hint="cs"/>
          <w:sz w:val="32"/>
          <w:szCs w:val="32"/>
          <w:rtl/>
          <w:lang w:val="fr-FR" w:bidi="ar-DZ"/>
        </w:rPr>
        <w:t>يعاقب عليها بحد .</w:t>
      </w:r>
    </w:p>
    <w:p w:rsidR="00290CDE" w:rsidRDefault="009F2EAF" w:rsidP="009F2EAF">
      <w:pPr>
        <w:spacing w:line="240" w:lineRule="auto"/>
        <w:ind w:right="142"/>
        <w:jc w:val="both"/>
        <w:rPr>
          <w:rFonts w:cs="Traditional Arabic"/>
          <w:sz w:val="32"/>
          <w:szCs w:val="32"/>
          <w:rtl/>
          <w:lang w:val="fr-FR" w:bidi="ar-DZ"/>
        </w:rPr>
      </w:pPr>
      <w:r>
        <w:rPr>
          <w:rFonts w:cs="Traditional Arabic" w:hint="cs"/>
          <w:sz w:val="32"/>
          <w:szCs w:val="32"/>
          <w:rtl/>
          <w:lang w:val="fr-FR" w:bidi="ar-DZ"/>
        </w:rPr>
        <w:t xml:space="preserve">  </w:t>
      </w:r>
      <w:r w:rsidR="00621CFC">
        <w:rPr>
          <w:rFonts w:cs="Traditional Arabic" w:hint="cs"/>
          <w:sz w:val="32"/>
          <w:szCs w:val="32"/>
          <w:rtl/>
          <w:lang w:val="fr-FR" w:bidi="ar-DZ"/>
        </w:rPr>
        <w:t>-</w:t>
      </w:r>
      <w:r>
        <w:rPr>
          <w:rFonts w:cs="Traditional Arabic" w:hint="cs"/>
          <w:sz w:val="32"/>
          <w:szCs w:val="32"/>
          <w:rtl/>
          <w:lang w:val="fr-FR" w:bidi="ar-DZ"/>
        </w:rPr>
        <w:t xml:space="preserve"> </w:t>
      </w:r>
      <w:r w:rsidR="00621CFC" w:rsidRPr="007373D0">
        <w:rPr>
          <w:rFonts w:cs="Traditional Arabic" w:hint="cs"/>
          <w:sz w:val="32"/>
          <w:szCs w:val="32"/>
          <w:rtl/>
          <w:lang w:val="fr-FR" w:bidi="ar-DZ"/>
        </w:rPr>
        <w:t>أن يلجأ الزوج إلى الوعظ أولا ثم الهجر في المضجع .</w:t>
      </w:r>
    </w:p>
    <w:p w:rsidR="00621CFC" w:rsidRPr="00382CFF" w:rsidRDefault="009F2EAF" w:rsidP="00621CFC">
      <w:pPr>
        <w:spacing w:line="240" w:lineRule="auto"/>
        <w:ind w:left="-2" w:right="142"/>
        <w:jc w:val="both"/>
        <w:rPr>
          <w:rFonts w:cs="Traditional Arabic"/>
          <w:sz w:val="32"/>
          <w:szCs w:val="32"/>
          <w:rtl/>
          <w:lang w:val="fr-FR" w:bidi="ar-DZ"/>
        </w:rPr>
      </w:pPr>
      <w:r>
        <w:rPr>
          <w:rFonts w:cs="Traditional Arabic" w:hint="cs"/>
          <w:sz w:val="32"/>
          <w:szCs w:val="32"/>
          <w:rtl/>
          <w:lang w:val="fr-FR" w:bidi="ar-DZ"/>
        </w:rPr>
        <w:t xml:space="preserve">  </w:t>
      </w:r>
      <w:r w:rsidR="00621CFC">
        <w:rPr>
          <w:rFonts w:cs="Traditional Arabic" w:hint="cs"/>
          <w:sz w:val="32"/>
          <w:szCs w:val="32"/>
          <w:rtl/>
          <w:lang w:val="fr-FR" w:bidi="ar-DZ"/>
        </w:rPr>
        <w:t>-</w:t>
      </w:r>
      <w:r w:rsidR="00621CFC" w:rsidRPr="00382CFF">
        <w:rPr>
          <w:rFonts w:cs="Traditional Arabic" w:hint="cs"/>
          <w:sz w:val="32"/>
          <w:szCs w:val="32"/>
          <w:rtl/>
          <w:lang w:val="fr-FR" w:bidi="ar-DZ"/>
        </w:rPr>
        <w:t xml:space="preserve"> أن الضرب بغرض التأديب والإصلاح وليس بهدف </w:t>
      </w:r>
      <w:r w:rsidR="008623A2" w:rsidRPr="00382CFF">
        <w:rPr>
          <w:rFonts w:cs="Traditional Arabic" w:hint="cs"/>
          <w:sz w:val="32"/>
          <w:szCs w:val="32"/>
          <w:rtl/>
          <w:lang w:val="fr-FR" w:bidi="ar-DZ"/>
        </w:rPr>
        <w:t>الانتقام</w:t>
      </w:r>
      <w:r w:rsidR="00621CFC" w:rsidRPr="00382CFF">
        <w:rPr>
          <w:rFonts w:cs="Traditional Arabic" w:hint="cs"/>
          <w:sz w:val="32"/>
          <w:szCs w:val="32"/>
          <w:rtl/>
          <w:lang w:val="fr-FR" w:bidi="ar-DZ"/>
        </w:rPr>
        <w:t xml:space="preserve"> .</w:t>
      </w:r>
    </w:p>
    <w:p w:rsidR="00621CFC" w:rsidRPr="00382CFF" w:rsidRDefault="009F2EAF" w:rsidP="00290CDE">
      <w:pPr>
        <w:spacing w:line="240" w:lineRule="auto"/>
        <w:ind w:left="-2" w:right="142"/>
        <w:jc w:val="both"/>
        <w:rPr>
          <w:rFonts w:cs="Traditional Arabic"/>
          <w:sz w:val="32"/>
          <w:szCs w:val="32"/>
          <w:rtl/>
          <w:lang w:val="fr-FR" w:bidi="ar-DZ"/>
        </w:rPr>
      </w:pPr>
      <w:r>
        <w:rPr>
          <w:rFonts w:cs="Traditional Arabic" w:hint="cs"/>
          <w:sz w:val="32"/>
          <w:szCs w:val="32"/>
          <w:rtl/>
          <w:lang w:val="fr-FR" w:bidi="ar-DZ"/>
        </w:rPr>
        <w:t xml:space="preserve">  </w:t>
      </w:r>
      <w:r w:rsidR="00621CFC">
        <w:rPr>
          <w:rFonts w:cs="Traditional Arabic" w:hint="cs"/>
          <w:sz w:val="32"/>
          <w:szCs w:val="32"/>
          <w:rtl/>
          <w:lang w:val="fr-FR" w:bidi="ar-DZ"/>
        </w:rPr>
        <w:t>-</w:t>
      </w:r>
      <w:r w:rsidR="00621CFC" w:rsidRPr="007373D0">
        <w:rPr>
          <w:rFonts w:cs="Traditional Arabic" w:hint="cs"/>
          <w:sz w:val="32"/>
          <w:szCs w:val="32"/>
          <w:rtl/>
          <w:lang w:val="fr-FR" w:bidi="ar-DZ"/>
        </w:rPr>
        <w:t xml:space="preserve"> أ</w:t>
      </w:r>
      <w:r w:rsidR="00621CFC">
        <w:rPr>
          <w:rFonts w:cs="Traditional Arabic" w:hint="cs"/>
          <w:sz w:val="32"/>
          <w:szCs w:val="32"/>
          <w:rtl/>
          <w:lang w:val="fr-FR" w:bidi="ar-DZ"/>
        </w:rPr>
        <w:t>ن</w:t>
      </w:r>
      <w:r w:rsidR="00621CFC" w:rsidRPr="007373D0">
        <w:rPr>
          <w:rFonts w:cs="Traditional Arabic" w:hint="cs"/>
          <w:sz w:val="32"/>
          <w:szCs w:val="32"/>
          <w:rtl/>
          <w:lang w:val="fr-FR" w:bidi="ar-DZ"/>
        </w:rPr>
        <w:t xml:space="preserve"> يكون الضرب خفيفا ولا يترك أثرا </w:t>
      </w:r>
      <w:r w:rsidR="00621CFC">
        <w:rPr>
          <w:rFonts w:cs="Traditional Arabic" w:hint="cs"/>
          <w:sz w:val="32"/>
          <w:szCs w:val="32"/>
          <w:rtl/>
          <w:lang w:val="fr-FR" w:bidi="ar-DZ"/>
        </w:rPr>
        <w:t>.</w:t>
      </w:r>
    </w:p>
    <w:p w:rsidR="00621CFC" w:rsidRPr="00382CFF" w:rsidRDefault="00621CFC" w:rsidP="00935EAC">
      <w:pPr>
        <w:spacing w:line="240" w:lineRule="auto"/>
        <w:ind w:left="129" w:right="142"/>
        <w:jc w:val="both"/>
        <w:rPr>
          <w:rFonts w:cs="Traditional Arabic"/>
          <w:sz w:val="32"/>
          <w:szCs w:val="32"/>
          <w:lang w:val="fr-FR" w:bidi="ar-DZ"/>
        </w:rPr>
      </w:pPr>
      <w:r>
        <w:rPr>
          <w:rFonts w:cs="Traditional Arabic" w:hint="cs"/>
          <w:sz w:val="32"/>
          <w:szCs w:val="32"/>
          <w:rtl/>
          <w:lang w:val="fr-FR" w:bidi="ar-DZ"/>
        </w:rPr>
        <w:t xml:space="preserve"> </w:t>
      </w:r>
      <w:r w:rsidR="001E1B53">
        <w:rPr>
          <w:rFonts w:cs="Traditional Arabic" w:hint="cs"/>
          <w:sz w:val="32"/>
          <w:szCs w:val="32"/>
          <w:rtl/>
          <w:lang w:val="fr-FR" w:bidi="ar-DZ"/>
        </w:rPr>
        <w:t xml:space="preserve">  </w:t>
      </w:r>
      <w:r>
        <w:rPr>
          <w:rFonts w:cs="Traditional Arabic" w:hint="cs"/>
          <w:sz w:val="32"/>
          <w:szCs w:val="32"/>
          <w:rtl/>
          <w:lang w:val="fr-FR" w:bidi="ar-DZ"/>
        </w:rPr>
        <w:t xml:space="preserve"> </w:t>
      </w:r>
      <w:r w:rsidR="004218EC">
        <w:rPr>
          <w:rFonts w:cs="Traditional Arabic" w:hint="cs"/>
          <w:sz w:val="32"/>
          <w:szCs w:val="32"/>
          <w:rtl/>
          <w:lang w:val="fr-FR" w:bidi="ar-DZ"/>
        </w:rPr>
        <w:t>"</w:t>
      </w:r>
      <w:r>
        <w:rPr>
          <w:rFonts w:cs="Traditional Arabic" w:hint="cs"/>
          <w:sz w:val="32"/>
          <w:szCs w:val="32"/>
          <w:rtl/>
          <w:lang w:val="fr-FR" w:bidi="ar-DZ"/>
        </w:rPr>
        <w:t xml:space="preserve"> </w:t>
      </w:r>
      <w:r w:rsidRPr="00382CFF">
        <w:rPr>
          <w:rFonts w:cs="Traditional Arabic" w:hint="cs"/>
          <w:sz w:val="32"/>
          <w:szCs w:val="32"/>
          <w:rtl/>
          <w:lang w:val="fr-FR" w:bidi="ar-DZ"/>
        </w:rPr>
        <w:t>كل ما</w:t>
      </w:r>
      <w:r w:rsidR="004218EC">
        <w:rPr>
          <w:rFonts w:cs="Traditional Arabic" w:hint="cs"/>
          <w:sz w:val="32"/>
          <w:szCs w:val="32"/>
          <w:rtl/>
          <w:lang w:val="fr-FR" w:bidi="ar-DZ"/>
        </w:rPr>
        <w:t xml:space="preserve"> </w:t>
      </w:r>
      <w:r w:rsidRPr="00382CFF">
        <w:rPr>
          <w:rFonts w:cs="Traditional Arabic" w:hint="cs"/>
          <w:sz w:val="32"/>
          <w:szCs w:val="32"/>
          <w:rtl/>
          <w:lang w:val="fr-FR" w:bidi="ar-DZ"/>
        </w:rPr>
        <w:t>ورد في هذه الشروط تعطي حماية للم</w:t>
      </w:r>
      <w:r w:rsidR="004218EC">
        <w:rPr>
          <w:rFonts w:cs="Traditional Arabic" w:hint="cs"/>
          <w:sz w:val="32"/>
          <w:szCs w:val="32"/>
          <w:rtl/>
          <w:lang w:val="fr-FR" w:bidi="ar-DZ"/>
        </w:rPr>
        <w:t>ر</w:t>
      </w:r>
      <w:r w:rsidRPr="00382CFF">
        <w:rPr>
          <w:rFonts w:cs="Traditional Arabic" w:hint="cs"/>
          <w:sz w:val="32"/>
          <w:szCs w:val="32"/>
          <w:rtl/>
          <w:lang w:val="fr-FR" w:bidi="ar-DZ"/>
        </w:rPr>
        <w:t xml:space="preserve">أة من أجل كرامتها وصون جسمها ومفاتنها  </w:t>
      </w:r>
      <w:r>
        <w:rPr>
          <w:rFonts w:cs="Traditional Arabic" w:hint="cs"/>
          <w:sz w:val="32"/>
          <w:szCs w:val="32"/>
          <w:rtl/>
          <w:lang w:val="fr-FR" w:bidi="ar-DZ"/>
        </w:rPr>
        <w:t>،</w:t>
      </w:r>
      <w:r w:rsidRPr="00382CFF">
        <w:rPr>
          <w:rFonts w:cs="Traditional Arabic" w:hint="cs"/>
          <w:sz w:val="32"/>
          <w:szCs w:val="32"/>
          <w:rtl/>
          <w:lang w:val="fr-FR" w:bidi="ar-DZ"/>
        </w:rPr>
        <w:t xml:space="preserve"> وكذا حماية </w:t>
      </w:r>
      <w:r w:rsidR="004218EC">
        <w:rPr>
          <w:rFonts w:cs="Traditional Arabic" w:hint="cs"/>
          <w:sz w:val="32"/>
          <w:szCs w:val="32"/>
          <w:rtl/>
          <w:lang w:val="fr-FR" w:bidi="ar-DZ"/>
        </w:rPr>
        <w:t xml:space="preserve">للرابطة الزوجية من </w:t>
      </w:r>
      <w:r w:rsidR="008623A2">
        <w:rPr>
          <w:rFonts w:cs="Traditional Arabic" w:hint="cs"/>
          <w:sz w:val="32"/>
          <w:szCs w:val="32"/>
          <w:rtl/>
          <w:lang w:val="fr-FR" w:bidi="ar-DZ"/>
        </w:rPr>
        <w:t>الانفصام</w:t>
      </w:r>
      <w:r w:rsidR="004218EC">
        <w:rPr>
          <w:rFonts w:cs="Traditional Arabic" w:hint="cs"/>
          <w:sz w:val="32"/>
          <w:szCs w:val="32"/>
          <w:rtl/>
          <w:lang w:val="fr-FR" w:bidi="ar-DZ"/>
        </w:rPr>
        <w:t xml:space="preserve"> نتيجة</w:t>
      </w:r>
      <w:r w:rsidRPr="00382CFF">
        <w:rPr>
          <w:rFonts w:cs="Traditional Arabic" w:hint="cs"/>
          <w:sz w:val="32"/>
          <w:szCs w:val="32"/>
          <w:rtl/>
          <w:lang w:val="fr-FR" w:bidi="ar-DZ"/>
        </w:rPr>
        <w:t xml:space="preserve"> ا</w:t>
      </w:r>
      <w:r w:rsidR="008623A2">
        <w:rPr>
          <w:rFonts w:cs="Traditional Arabic" w:hint="cs"/>
          <w:sz w:val="32"/>
          <w:szCs w:val="32"/>
          <w:rtl/>
          <w:lang w:val="fr-FR" w:bidi="ar-DZ"/>
        </w:rPr>
        <w:t>لأفعال الل</w:t>
      </w:r>
      <w:r w:rsidR="00935EAC">
        <w:rPr>
          <w:rFonts w:cs="Traditional Arabic" w:hint="cs"/>
          <w:sz w:val="32"/>
          <w:szCs w:val="32"/>
          <w:rtl/>
          <w:lang w:val="fr-FR" w:bidi="ar-DZ"/>
        </w:rPr>
        <w:t>ا أ</w:t>
      </w:r>
      <w:r w:rsidRPr="00382CFF">
        <w:rPr>
          <w:rFonts w:cs="Traditional Arabic" w:hint="cs"/>
          <w:sz w:val="32"/>
          <w:szCs w:val="32"/>
          <w:rtl/>
          <w:lang w:val="fr-FR" w:bidi="ar-DZ"/>
        </w:rPr>
        <w:t>خلاقية التي يرتكبها بعض الأزواج</w:t>
      </w:r>
      <w:r w:rsidR="004218EC">
        <w:rPr>
          <w:rFonts w:cs="Traditional Arabic" w:hint="cs"/>
          <w:sz w:val="32"/>
          <w:szCs w:val="32"/>
          <w:rtl/>
          <w:lang w:val="fr-FR" w:bidi="ar-DZ"/>
        </w:rPr>
        <w:t>"</w:t>
      </w:r>
      <w:r>
        <w:rPr>
          <w:rStyle w:val="a9"/>
          <w:rFonts w:cs="Traditional Arabic"/>
          <w:sz w:val="32"/>
          <w:szCs w:val="32"/>
          <w:rtl/>
          <w:lang w:val="fr-FR" w:bidi="ar-DZ"/>
        </w:rPr>
        <w:footnoteReference w:id="106"/>
      </w:r>
      <w:r w:rsidRPr="00382CFF">
        <w:rPr>
          <w:rFonts w:cs="Traditional Arabic" w:hint="cs"/>
          <w:sz w:val="32"/>
          <w:szCs w:val="32"/>
          <w:rtl/>
          <w:lang w:val="fr-FR" w:bidi="ar-DZ"/>
        </w:rPr>
        <w:t xml:space="preserve"> .</w:t>
      </w:r>
    </w:p>
    <w:p w:rsidR="002F5D91" w:rsidRDefault="00621CFC" w:rsidP="004218EC">
      <w:pPr>
        <w:spacing w:line="240" w:lineRule="auto"/>
        <w:ind w:left="129" w:right="142"/>
        <w:jc w:val="both"/>
        <w:rPr>
          <w:rFonts w:cs="Traditional Arabic"/>
          <w:sz w:val="32"/>
          <w:szCs w:val="32"/>
          <w:rtl/>
          <w:lang w:val="fr-FR" w:bidi="ar-DZ"/>
        </w:rPr>
      </w:pPr>
      <w:r>
        <w:rPr>
          <w:rFonts w:cs="Traditional Arabic" w:hint="cs"/>
          <w:sz w:val="32"/>
          <w:szCs w:val="32"/>
          <w:rtl/>
          <w:lang w:val="fr-FR" w:bidi="ar-DZ"/>
        </w:rPr>
        <w:t xml:space="preserve"> </w:t>
      </w:r>
      <w:r w:rsidR="001E1B53">
        <w:rPr>
          <w:rFonts w:cs="Traditional Arabic" w:hint="cs"/>
          <w:sz w:val="32"/>
          <w:szCs w:val="32"/>
          <w:rtl/>
          <w:lang w:val="fr-FR" w:bidi="ar-DZ"/>
        </w:rPr>
        <w:t xml:space="preserve">  </w:t>
      </w:r>
      <w:r w:rsidR="007A6EE6">
        <w:rPr>
          <w:rFonts w:cs="Traditional Arabic" w:hint="cs"/>
          <w:sz w:val="32"/>
          <w:szCs w:val="32"/>
          <w:rtl/>
          <w:lang w:val="fr-FR" w:bidi="ar-DZ"/>
        </w:rPr>
        <w:t xml:space="preserve"> </w:t>
      </w:r>
      <w:r>
        <w:rPr>
          <w:rFonts w:cs="Traditional Arabic" w:hint="cs"/>
          <w:sz w:val="32"/>
          <w:szCs w:val="32"/>
          <w:rtl/>
          <w:lang w:val="fr-FR" w:bidi="ar-DZ"/>
        </w:rPr>
        <w:t xml:space="preserve"> </w:t>
      </w:r>
      <w:r w:rsidRPr="00382CFF">
        <w:rPr>
          <w:rFonts w:cs="Traditional Arabic" w:hint="cs"/>
          <w:sz w:val="32"/>
          <w:szCs w:val="32"/>
          <w:rtl/>
          <w:lang w:val="fr-FR" w:bidi="ar-DZ"/>
        </w:rPr>
        <w:t>ويرى بعض الفقهاء أنه ليس للزوج حق تأديب زوجته ومن بينهم الأستاذ أحسن بوسقيعة الذي</w:t>
      </w:r>
      <w:r w:rsidR="004218EC">
        <w:rPr>
          <w:rFonts w:cs="Traditional Arabic" w:hint="cs"/>
          <w:sz w:val="32"/>
          <w:szCs w:val="32"/>
          <w:rtl/>
          <w:lang w:val="fr-FR" w:bidi="ar-DZ"/>
        </w:rPr>
        <w:t>"</w:t>
      </w:r>
      <w:r w:rsidRPr="00382CFF">
        <w:rPr>
          <w:rFonts w:cs="Traditional Arabic" w:hint="cs"/>
          <w:sz w:val="32"/>
          <w:szCs w:val="32"/>
          <w:rtl/>
          <w:lang w:val="fr-FR" w:bidi="ar-DZ"/>
        </w:rPr>
        <w:t xml:space="preserve"> يرى أنه </w:t>
      </w:r>
    </w:p>
    <w:p w:rsidR="002F5D91" w:rsidRDefault="002F5D91" w:rsidP="004218EC">
      <w:pPr>
        <w:spacing w:line="240" w:lineRule="auto"/>
        <w:ind w:left="129" w:right="142"/>
        <w:jc w:val="both"/>
        <w:rPr>
          <w:rFonts w:cs="Traditional Arabic"/>
          <w:sz w:val="32"/>
          <w:szCs w:val="32"/>
          <w:rtl/>
          <w:lang w:val="fr-FR" w:bidi="ar-DZ"/>
        </w:rPr>
      </w:pPr>
    </w:p>
    <w:p w:rsidR="008623A2" w:rsidRDefault="008623A2" w:rsidP="004218EC">
      <w:pPr>
        <w:spacing w:line="240" w:lineRule="auto"/>
        <w:ind w:left="129" w:right="142"/>
        <w:jc w:val="both"/>
        <w:rPr>
          <w:rFonts w:cs="Traditional Arabic"/>
          <w:sz w:val="32"/>
          <w:szCs w:val="32"/>
          <w:rtl/>
          <w:lang w:val="fr-FR" w:bidi="ar-DZ"/>
        </w:rPr>
      </w:pPr>
    </w:p>
    <w:p w:rsidR="00621CFC" w:rsidRPr="00382CFF" w:rsidRDefault="00621CFC" w:rsidP="004218EC">
      <w:pPr>
        <w:spacing w:line="240" w:lineRule="auto"/>
        <w:ind w:left="129" w:right="142"/>
        <w:jc w:val="both"/>
        <w:rPr>
          <w:rFonts w:cs="Traditional Arabic"/>
          <w:sz w:val="32"/>
          <w:szCs w:val="32"/>
          <w:rtl/>
          <w:lang w:val="fr-FR" w:bidi="ar-DZ"/>
        </w:rPr>
      </w:pPr>
      <w:r w:rsidRPr="00382CFF">
        <w:rPr>
          <w:rFonts w:cs="Traditional Arabic" w:hint="cs"/>
          <w:sz w:val="32"/>
          <w:szCs w:val="32"/>
          <w:rtl/>
          <w:lang w:val="fr-FR" w:bidi="ar-DZ"/>
        </w:rPr>
        <w:t>لا</w:t>
      </w:r>
      <w:r w:rsidR="008623A2">
        <w:rPr>
          <w:rFonts w:cs="Traditional Arabic" w:hint="cs"/>
          <w:sz w:val="32"/>
          <w:szCs w:val="32"/>
          <w:rtl/>
          <w:lang w:val="fr-FR" w:bidi="ar-DZ"/>
        </w:rPr>
        <w:t xml:space="preserve"> </w:t>
      </w:r>
      <w:r w:rsidRPr="00382CFF">
        <w:rPr>
          <w:rFonts w:cs="Traditional Arabic" w:hint="cs"/>
          <w:sz w:val="32"/>
          <w:szCs w:val="32"/>
          <w:rtl/>
          <w:lang w:val="fr-FR" w:bidi="ar-DZ"/>
        </w:rPr>
        <w:t xml:space="preserve">يمكن التحجج بأن هذا الحق مقرر في الشريعة الإسلامية </w:t>
      </w:r>
      <w:r w:rsidR="004218EC">
        <w:rPr>
          <w:rFonts w:cs="Traditional Arabic" w:hint="cs"/>
          <w:sz w:val="32"/>
          <w:szCs w:val="32"/>
          <w:rtl/>
          <w:lang w:val="fr-FR" w:bidi="ar-DZ"/>
        </w:rPr>
        <w:t>،</w:t>
      </w:r>
      <w:r w:rsidRPr="00382CFF">
        <w:rPr>
          <w:rFonts w:cs="Traditional Arabic" w:hint="cs"/>
          <w:sz w:val="32"/>
          <w:szCs w:val="32"/>
          <w:rtl/>
          <w:lang w:val="fr-FR" w:bidi="ar-DZ"/>
        </w:rPr>
        <w:t>وذلك لأن قانون العقوبات قانون وضعي محض</w:t>
      </w:r>
      <w:r w:rsidR="004218EC">
        <w:rPr>
          <w:rFonts w:cs="Traditional Arabic" w:hint="cs"/>
          <w:sz w:val="32"/>
          <w:szCs w:val="32"/>
          <w:rtl/>
          <w:lang w:val="fr-FR" w:bidi="ar-DZ"/>
        </w:rPr>
        <w:t>"</w:t>
      </w:r>
      <w:r w:rsidRPr="00382CFF">
        <w:rPr>
          <w:rFonts w:cs="Traditional Arabic" w:hint="cs"/>
          <w:sz w:val="32"/>
          <w:szCs w:val="32"/>
          <w:rtl/>
          <w:lang w:val="fr-FR" w:bidi="ar-DZ"/>
        </w:rPr>
        <w:t xml:space="preserve"> </w:t>
      </w:r>
      <w:r>
        <w:rPr>
          <w:rStyle w:val="a9"/>
          <w:rFonts w:cs="Traditional Arabic"/>
          <w:sz w:val="32"/>
          <w:szCs w:val="32"/>
          <w:rtl/>
          <w:lang w:val="fr-FR" w:bidi="ar-DZ"/>
        </w:rPr>
        <w:footnoteReference w:id="107"/>
      </w:r>
      <w:r w:rsidRPr="00382CFF">
        <w:rPr>
          <w:rFonts w:cs="Traditional Arabic" w:hint="cs"/>
          <w:sz w:val="32"/>
          <w:szCs w:val="32"/>
          <w:rtl/>
          <w:lang w:val="fr-FR" w:bidi="ar-DZ"/>
        </w:rPr>
        <w:t xml:space="preserve">. </w:t>
      </w:r>
    </w:p>
    <w:p w:rsidR="00AB6594" w:rsidRDefault="00621CFC" w:rsidP="002F5D91">
      <w:pPr>
        <w:spacing w:line="240" w:lineRule="auto"/>
        <w:ind w:left="129" w:right="142"/>
        <w:jc w:val="both"/>
        <w:rPr>
          <w:rFonts w:cs="Traditional Arabic"/>
          <w:sz w:val="32"/>
          <w:szCs w:val="32"/>
          <w:rtl/>
          <w:lang w:val="fr-FR" w:bidi="ar-DZ"/>
        </w:rPr>
      </w:pPr>
      <w:r>
        <w:rPr>
          <w:rFonts w:cs="Traditional Arabic" w:hint="cs"/>
          <w:sz w:val="32"/>
          <w:szCs w:val="32"/>
          <w:rtl/>
          <w:lang w:val="fr-FR" w:bidi="ar-DZ"/>
        </w:rPr>
        <w:t xml:space="preserve"> </w:t>
      </w:r>
      <w:r w:rsidR="001E1B53">
        <w:rPr>
          <w:rFonts w:cs="Traditional Arabic" w:hint="cs"/>
          <w:sz w:val="32"/>
          <w:szCs w:val="32"/>
          <w:rtl/>
          <w:lang w:val="fr-FR" w:bidi="ar-DZ"/>
        </w:rPr>
        <w:t xml:space="preserve">   </w:t>
      </w:r>
      <w:r>
        <w:rPr>
          <w:rFonts w:cs="Traditional Arabic" w:hint="cs"/>
          <w:sz w:val="32"/>
          <w:szCs w:val="32"/>
          <w:rtl/>
          <w:lang w:val="fr-FR" w:bidi="ar-DZ"/>
        </w:rPr>
        <w:t xml:space="preserve"> </w:t>
      </w:r>
      <w:r w:rsidR="004218EC">
        <w:rPr>
          <w:rFonts w:cs="Traditional Arabic" w:hint="cs"/>
          <w:sz w:val="32"/>
          <w:szCs w:val="32"/>
          <w:rtl/>
          <w:lang w:val="fr-FR" w:bidi="ar-DZ"/>
        </w:rPr>
        <w:t>إ</w:t>
      </w:r>
      <w:r w:rsidRPr="00382CFF">
        <w:rPr>
          <w:rFonts w:cs="Traditional Arabic" w:hint="cs"/>
          <w:sz w:val="32"/>
          <w:szCs w:val="32"/>
          <w:rtl/>
          <w:lang w:val="fr-FR" w:bidi="ar-DZ"/>
        </w:rPr>
        <w:t xml:space="preserve">ن ذكر هذه الشروط التي وضعها فقهاء </w:t>
      </w:r>
      <w:r w:rsidR="008623A2" w:rsidRPr="00382CFF">
        <w:rPr>
          <w:rFonts w:cs="Traditional Arabic" w:hint="cs"/>
          <w:sz w:val="32"/>
          <w:szCs w:val="32"/>
          <w:rtl/>
          <w:lang w:val="fr-FR" w:bidi="ar-DZ"/>
        </w:rPr>
        <w:t>الإسلام</w:t>
      </w:r>
      <w:r w:rsidRPr="00382CFF">
        <w:rPr>
          <w:rFonts w:cs="Traditional Arabic" w:hint="cs"/>
          <w:sz w:val="32"/>
          <w:szCs w:val="32"/>
          <w:rtl/>
          <w:lang w:val="fr-FR" w:bidi="ar-DZ"/>
        </w:rPr>
        <w:t xml:space="preserve"> قديما جاءت لحماية المرأة وصون جسمها ، وكذلك لحماية الرابطة الزوجية من الانفصام نتيجة ال</w:t>
      </w:r>
      <w:r w:rsidR="004218EC">
        <w:rPr>
          <w:rFonts w:cs="Traditional Arabic" w:hint="cs"/>
          <w:sz w:val="32"/>
          <w:szCs w:val="32"/>
          <w:rtl/>
          <w:lang w:val="fr-FR" w:bidi="ar-DZ"/>
        </w:rPr>
        <w:t>أ</w:t>
      </w:r>
      <w:r w:rsidRPr="00382CFF">
        <w:rPr>
          <w:rFonts w:cs="Traditional Arabic" w:hint="cs"/>
          <w:sz w:val="32"/>
          <w:szCs w:val="32"/>
          <w:rtl/>
          <w:lang w:val="fr-FR" w:bidi="ar-DZ"/>
        </w:rPr>
        <w:t xml:space="preserve">فعال الهمجية التي يرتكبها بعض </w:t>
      </w:r>
      <w:r w:rsidR="008623A2" w:rsidRPr="00382CFF">
        <w:rPr>
          <w:rFonts w:cs="Traditional Arabic" w:hint="cs"/>
          <w:sz w:val="32"/>
          <w:szCs w:val="32"/>
          <w:rtl/>
          <w:lang w:val="fr-FR" w:bidi="ar-DZ"/>
        </w:rPr>
        <w:t>الأزواج</w:t>
      </w:r>
      <w:r w:rsidRPr="00382CFF">
        <w:rPr>
          <w:rFonts w:cs="Traditional Arabic" w:hint="cs"/>
          <w:sz w:val="32"/>
          <w:szCs w:val="32"/>
          <w:rtl/>
          <w:lang w:val="fr-FR" w:bidi="ar-DZ"/>
        </w:rPr>
        <w:t xml:space="preserve"> بدعوة التأديب.</w:t>
      </w:r>
    </w:p>
    <w:p w:rsidR="00621CFC" w:rsidRPr="00382CFF" w:rsidRDefault="001E1B53" w:rsidP="00621CFC">
      <w:pPr>
        <w:spacing w:line="240" w:lineRule="auto"/>
        <w:ind w:left="129" w:right="142"/>
        <w:jc w:val="both"/>
        <w:rPr>
          <w:rFonts w:cs="Traditional Arabic"/>
          <w:sz w:val="32"/>
          <w:szCs w:val="32"/>
          <w:rtl/>
          <w:lang w:val="fr-FR" w:bidi="ar-DZ"/>
        </w:rPr>
      </w:pPr>
      <w:r>
        <w:rPr>
          <w:rFonts w:cs="Traditional Arabic" w:hint="cs"/>
          <w:sz w:val="32"/>
          <w:szCs w:val="32"/>
          <w:rtl/>
          <w:lang w:val="fr-FR" w:bidi="ar-DZ"/>
        </w:rPr>
        <w:t xml:space="preserve"> </w:t>
      </w:r>
      <w:r w:rsidR="00621CFC" w:rsidRPr="00382CFF">
        <w:rPr>
          <w:rFonts w:cs="Traditional Arabic" w:hint="cs"/>
          <w:sz w:val="32"/>
          <w:szCs w:val="32"/>
          <w:rtl/>
          <w:lang w:val="fr-FR" w:bidi="ar-DZ"/>
        </w:rPr>
        <w:t xml:space="preserve"> </w:t>
      </w:r>
      <w:r>
        <w:rPr>
          <w:rFonts w:cs="Traditional Arabic" w:hint="cs"/>
          <w:sz w:val="32"/>
          <w:szCs w:val="32"/>
          <w:rtl/>
          <w:lang w:val="fr-FR" w:bidi="ar-DZ"/>
        </w:rPr>
        <w:t xml:space="preserve">جاء في حكم للمحكمة العليا ما يلي : </w:t>
      </w:r>
    </w:p>
    <w:p w:rsidR="00621CFC" w:rsidRPr="00382CFF" w:rsidRDefault="00AB6594" w:rsidP="00AB6594">
      <w:pPr>
        <w:spacing w:line="240" w:lineRule="auto"/>
        <w:ind w:left="129" w:right="142"/>
        <w:jc w:val="both"/>
        <w:rPr>
          <w:rFonts w:cs="Traditional Arabic"/>
          <w:sz w:val="32"/>
          <w:szCs w:val="32"/>
          <w:rtl/>
          <w:lang w:val="fr-FR" w:bidi="ar-DZ"/>
        </w:rPr>
      </w:pPr>
      <w:r>
        <w:rPr>
          <w:rFonts w:cs="Traditional Arabic" w:hint="cs"/>
          <w:sz w:val="32"/>
          <w:szCs w:val="32"/>
          <w:rtl/>
          <w:lang w:val="fr-FR" w:bidi="ar-DZ"/>
        </w:rPr>
        <w:t xml:space="preserve">     </w:t>
      </w:r>
      <w:r w:rsidR="001E1B53" w:rsidRPr="00382CFF">
        <w:rPr>
          <w:rFonts w:cs="Traditional Arabic" w:hint="cs"/>
          <w:sz w:val="32"/>
          <w:szCs w:val="32"/>
          <w:rtl/>
          <w:lang w:val="fr-FR" w:bidi="ar-DZ"/>
        </w:rPr>
        <w:t>من حيث المبد</w:t>
      </w:r>
      <w:r>
        <w:rPr>
          <w:rFonts w:cs="Traditional Arabic" w:hint="cs"/>
          <w:sz w:val="32"/>
          <w:szCs w:val="32"/>
          <w:rtl/>
          <w:lang w:val="fr-FR" w:bidi="ar-DZ"/>
        </w:rPr>
        <w:t>أ</w:t>
      </w:r>
      <w:r w:rsidR="001E1B53" w:rsidRPr="00382CFF">
        <w:rPr>
          <w:rFonts w:cs="Traditional Arabic" w:hint="cs"/>
          <w:sz w:val="32"/>
          <w:szCs w:val="32"/>
          <w:rtl/>
          <w:lang w:val="fr-FR" w:bidi="ar-DZ"/>
        </w:rPr>
        <w:t xml:space="preserve">: من المقرر فقها </w:t>
      </w:r>
      <w:r w:rsidR="008623A2" w:rsidRPr="00382CFF">
        <w:rPr>
          <w:rFonts w:cs="Traditional Arabic" w:hint="cs"/>
          <w:sz w:val="32"/>
          <w:szCs w:val="32"/>
          <w:rtl/>
          <w:lang w:val="fr-FR" w:bidi="ar-DZ"/>
        </w:rPr>
        <w:t>أن</w:t>
      </w:r>
      <w:r w:rsidR="001E1B53" w:rsidRPr="00382CFF">
        <w:rPr>
          <w:rFonts w:cs="Traditional Arabic" w:hint="cs"/>
          <w:sz w:val="32"/>
          <w:szCs w:val="32"/>
          <w:rtl/>
          <w:lang w:val="fr-FR" w:bidi="ar-DZ"/>
        </w:rPr>
        <w:t xml:space="preserve"> الضرب الواقع من الزوج على زوجته لا</w:t>
      </w:r>
      <w:r w:rsidR="008623A2">
        <w:rPr>
          <w:rFonts w:cs="Traditional Arabic" w:hint="cs"/>
          <w:sz w:val="32"/>
          <w:szCs w:val="32"/>
          <w:rtl/>
          <w:lang w:val="fr-FR" w:bidi="ar-DZ"/>
        </w:rPr>
        <w:t xml:space="preserve"> </w:t>
      </w:r>
      <w:r w:rsidR="001E1B53" w:rsidRPr="00382CFF">
        <w:rPr>
          <w:rFonts w:cs="Traditional Arabic" w:hint="cs"/>
          <w:sz w:val="32"/>
          <w:szCs w:val="32"/>
          <w:rtl/>
          <w:lang w:val="fr-FR" w:bidi="ar-DZ"/>
        </w:rPr>
        <w:t xml:space="preserve">يثبت </w:t>
      </w:r>
      <w:r w:rsidR="008623A2" w:rsidRPr="00382CFF">
        <w:rPr>
          <w:rFonts w:cs="Traditional Arabic" w:hint="cs"/>
          <w:sz w:val="32"/>
          <w:szCs w:val="32"/>
          <w:rtl/>
          <w:lang w:val="fr-FR" w:bidi="ar-DZ"/>
        </w:rPr>
        <w:t>إلا</w:t>
      </w:r>
      <w:r w:rsidR="001E1B53" w:rsidRPr="00382CFF">
        <w:rPr>
          <w:rFonts w:cs="Traditional Arabic" w:hint="cs"/>
          <w:sz w:val="32"/>
          <w:szCs w:val="32"/>
          <w:rtl/>
          <w:lang w:val="fr-FR" w:bidi="ar-DZ"/>
        </w:rPr>
        <w:t xml:space="preserve"> بشهادة شرعية وان </w:t>
      </w:r>
      <w:r>
        <w:rPr>
          <w:rFonts w:cs="Traditional Arabic" w:hint="cs"/>
          <w:sz w:val="32"/>
          <w:szCs w:val="32"/>
          <w:rtl/>
          <w:lang w:val="fr-FR" w:bidi="ar-DZ"/>
        </w:rPr>
        <w:t xml:space="preserve"> </w:t>
      </w:r>
      <w:r w:rsidR="001E1B53" w:rsidRPr="00382CFF">
        <w:rPr>
          <w:rFonts w:cs="Traditional Arabic" w:hint="cs"/>
          <w:sz w:val="32"/>
          <w:szCs w:val="32"/>
          <w:rtl/>
          <w:lang w:val="fr-FR" w:bidi="ar-DZ"/>
        </w:rPr>
        <w:t>الشهادة</w:t>
      </w:r>
      <w:r>
        <w:rPr>
          <w:rFonts w:cs="Traditional Arabic" w:hint="cs"/>
          <w:sz w:val="32"/>
          <w:szCs w:val="32"/>
          <w:rtl/>
          <w:lang w:val="fr-FR" w:bidi="ar-DZ"/>
        </w:rPr>
        <w:t xml:space="preserve"> </w:t>
      </w:r>
      <w:r w:rsidR="00621CFC" w:rsidRPr="00382CFF">
        <w:rPr>
          <w:rFonts w:cs="Traditional Arabic" w:hint="cs"/>
          <w:sz w:val="32"/>
          <w:szCs w:val="32"/>
          <w:rtl/>
          <w:lang w:val="fr-FR" w:bidi="ar-DZ"/>
        </w:rPr>
        <w:t>الطبية  لا</w:t>
      </w:r>
      <w:r w:rsidR="008623A2">
        <w:rPr>
          <w:rFonts w:cs="Traditional Arabic" w:hint="cs"/>
          <w:sz w:val="32"/>
          <w:szCs w:val="32"/>
          <w:rtl/>
          <w:lang w:val="fr-FR" w:bidi="ar-DZ"/>
        </w:rPr>
        <w:t xml:space="preserve"> </w:t>
      </w:r>
      <w:r w:rsidR="00621CFC" w:rsidRPr="00382CFF">
        <w:rPr>
          <w:rFonts w:cs="Traditional Arabic" w:hint="cs"/>
          <w:sz w:val="32"/>
          <w:szCs w:val="32"/>
          <w:rtl/>
          <w:lang w:val="fr-FR" w:bidi="ar-DZ"/>
        </w:rPr>
        <w:t xml:space="preserve">مجال للاعتماد عليها شرعا ذلك </w:t>
      </w:r>
      <w:r w:rsidR="008623A2" w:rsidRPr="00382CFF">
        <w:rPr>
          <w:rFonts w:cs="Traditional Arabic" w:hint="cs"/>
          <w:sz w:val="32"/>
          <w:szCs w:val="32"/>
          <w:rtl/>
          <w:lang w:val="fr-FR" w:bidi="ar-DZ"/>
        </w:rPr>
        <w:t>أن</w:t>
      </w:r>
      <w:r w:rsidR="00621CFC" w:rsidRPr="00382CFF">
        <w:rPr>
          <w:rFonts w:cs="Traditional Arabic" w:hint="cs"/>
          <w:sz w:val="32"/>
          <w:szCs w:val="32"/>
          <w:rtl/>
          <w:lang w:val="fr-FR" w:bidi="ar-DZ"/>
        </w:rPr>
        <w:t xml:space="preserve"> الطبيب شخص واحد لم يشاهد الضرب و</w:t>
      </w:r>
      <w:r w:rsidR="008623A2">
        <w:rPr>
          <w:rFonts w:cs="Traditional Arabic" w:hint="cs"/>
          <w:sz w:val="32"/>
          <w:szCs w:val="32"/>
          <w:rtl/>
          <w:lang w:val="fr-FR" w:bidi="ar-DZ"/>
        </w:rPr>
        <w:t xml:space="preserve"> </w:t>
      </w:r>
      <w:r w:rsidR="008623A2" w:rsidRPr="00382CFF">
        <w:rPr>
          <w:rFonts w:cs="Traditional Arabic" w:hint="cs"/>
          <w:sz w:val="32"/>
          <w:szCs w:val="32"/>
          <w:rtl/>
          <w:lang w:val="fr-FR" w:bidi="ar-DZ"/>
        </w:rPr>
        <w:t>إنما</w:t>
      </w:r>
      <w:r w:rsidR="00621CFC" w:rsidRPr="00382CFF">
        <w:rPr>
          <w:rFonts w:cs="Traditional Arabic" w:hint="cs"/>
          <w:sz w:val="32"/>
          <w:szCs w:val="32"/>
          <w:rtl/>
          <w:lang w:val="fr-FR" w:bidi="ar-DZ"/>
        </w:rPr>
        <w:t xml:space="preserve"> يشهد فقط بما يظهر على جسم المضروب ، ومن ثمة فان النعي على القرار المطعون فيه بما تثيره الطاعنة في غير محله و يستوجب الرفض</w:t>
      </w:r>
      <w:r w:rsidR="008623A2">
        <w:rPr>
          <w:rFonts w:cs="Traditional Arabic" w:hint="cs"/>
          <w:sz w:val="32"/>
          <w:szCs w:val="32"/>
          <w:rtl/>
          <w:lang w:val="fr-FR" w:bidi="ar-DZ"/>
        </w:rPr>
        <w:t xml:space="preserve"> ،</w:t>
      </w:r>
      <w:r w:rsidR="00621CFC" w:rsidRPr="00382CFF">
        <w:rPr>
          <w:rFonts w:cs="Traditional Arabic" w:hint="cs"/>
          <w:sz w:val="32"/>
          <w:szCs w:val="32"/>
          <w:rtl/>
          <w:lang w:val="fr-FR" w:bidi="ar-DZ"/>
        </w:rPr>
        <w:t xml:space="preserve"> </w:t>
      </w:r>
      <w:r w:rsidR="008623A2" w:rsidRPr="00382CFF">
        <w:rPr>
          <w:rFonts w:cs="Traditional Arabic" w:hint="cs"/>
          <w:sz w:val="32"/>
          <w:szCs w:val="32"/>
          <w:rtl/>
          <w:lang w:val="fr-FR" w:bidi="ar-DZ"/>
        </w:rPr>
        <w:t>إن</w:t>
      </w:r>
      <w:r w:rsidR="00621CFC" w:rsidRPr="00382CFF">
        <w:rPr>
          <w:rFonts w:cs="Traditional Arabic" w:hint="cs"/>
          <w:sz w:val="32"/>
          <w:szCs w:val="32"/>
          <w:rtl/>
          <w:lang w:val="fr-FR" w:bidi="ar-DZ"/>
        </w:rPr>
        <w:t xml:space="preserve"> قضاة المجلس وصولا منهم </w:t>
      </w:r>
      <w:r w:rsidR="008623A2" w:rsidRPr="00382CFF">
        <w:rPr>
          <w:rFonts w:cs="Traditional Arabic" w:hint="cs"/>
          <w:sz w:val="32"/>
          <w:szCs w:val="32"/>
          <w:rtl/>
          <w:lang w:val="fr-FR" w:bidi="ar-DZ"/>
        </w:rPr>
        <w:t>إلى</w:t>
      </w:r>
      <w:r w:rsidR="00621CFC" w:rsidRPr="00382CFF">
        <w:rPr>
          <w:rFonts w:cs="Traditional Arabic" w:hint="cs"/>
          <w:sz w:val="32"/>
          <w:szCs w:val="32"/>
          <w:rtl/>
          <w:lang w:val="fr-FR" w:bidi="ar-DZ"/>
        </w:rPr>
        <w:t xml:space="preserve"> </w:t>
      </w:r>
      <w:r w:rsidR="008623A2" w:rsidRPr="00382CFF">
        <w:rPr>
          <w:rFonts w:cs="Traditional Arabic" w:hint="cs"/>
          <w:sz w:val="32"/>
          <w:szCs w:val="32"/>
          <w:rtl/>
          <w:lang w:val="fr-FR" w:bidi="ar-DZ"/>
        </w:rPr>
        <w:t>إلغاء</w:t>
      </w:r>
      <w:r w:rsidR="00621CFC" w:rsidRPr="00382CFF">
        <w:rPr>
          <w:rFonts w:cs="Traditional Arabic" w:hint="cs"/>
          <w:sz w:val="32"/>
          <w:szCs w:val="32"/>
          <w:rtl/>
          <w:lang w:val="fr-FR" w:bidi="ar-DZ"/>
        </w:rPr>
        <w:t xml:space="preserve"> الحكم اعتمدوا على </w:t>
      </w:r>
      <w:r w:rsidR="008623A2" w:rsidRPr="00382CFF">
        <w:rPr>
          <w:rFonts w:cs="Traditional Arabic" w:hint="cs"/>
          <w:sz w:val="32"/>
          <w:szCs w:val="32"/>
          <w:rtl/>
          <w:lang w:val="fr-FR" w:bidi="ar-DZ"/>
        </w:rPr>
        <w:t>أن</w:t>
      </w:r>
      <w:r w:rsidR="00621CFC" w:rsidRPr="00382CFF">
        <w:rPr>
          <w:rFonts w:cs="Traditional Arabic" w:hint="cs"/>
          <w:sz w:val="32"/>
          <w:szCs w:val="32"/>
          <w:rtl/>
          <w:lang w:val="fr-FR" w:bidi="ar-DZ"/>
        </w:rPr>
        <w:t xml:space="preserve"> الزوجة لم تقدم ما يثبت الضرب الواقع عليها </w:t>
      </w:r>
      <w:r w:rsidR="00621CFC">
        <w:rPr>
          <w:rStyle w:val="a9"/>
          <w:rFonts w:cs="Traditional Arabic"/>
          <w:sz w:val="32"/>
          <w:szCs w:val="32"/>
          <w:rtl/>
          <w:lang w:val="fr-FR" w:bidi="ar-DZ"/>
        </w:rPr>
        <w:footnoteReference w:id="108"/>
      </w:r>
      <w:r w:rsidR="00621CFC" w:rsidRPr="00382CFF">
        <w:rPr>
          <w:rFonts w:cs="Traditional Arabic" w:hint="cs"/>
          <w:sz w:val="32"/>
          <w:szCs w:val="32"/>
          <w:rtl/>
          <w:lang w:val="fr-FR" w:bidi="ar-DZ"/>
        </w:rPr>
        <w:t xml:space="preserve">. </w:t>
      </w:r>
    </w:p>
    <w:p w:rsidR="00621CFC" w:rsidRPr="00382CFF" w:rsidRDefault="001E1B53" w:rsidP="001E1B53">
      <w:pPr>
        <w:spacing w:line="240" w:lineRule="auto"/>
        <w:ind w:left="129" w:right="142"/>
        <w:jc w:val="both"/>
        <w:rPr>
          <w:rFonts w:cs="Traditional Arabic"/>
          <w:sz w:val="32"/>
          <w:szCs w:val="32"/>
          <w:rtl/>
          <w:lang w:val="fr-FR" w:bidi="ar-DZ"/>
        </w:rPr>
      </w:pPr>
      <w:r>
        <w:rPr>
          <w:rFonts w:cs="Traditional Arabic" w:hint="cs"/>
          <w:sz w:val="32"/>
          <w:szCs w:val="32"/>
          <w:rtl/>
          <w:lang w:val="fr-FR" w:bidi="ar-DZ"/>
        </w:rPr>
        <w:t xml:space="preserve"> </w:t>
      </w:r>
      <w:r w:rsidR="00AB6594">
        <w:rPr>
          <w:rFonts w:cs="Traditional Arabic" w:hint="cs"/>
          <w:sz w:val="32"/>
          <w:szCs w:val="32"/>
          <w:rtl/>
          <w:lang w:val="fr-FR" w:bidi="ar-DZ"/>
        </w:rPr>
        <w:t xml:space="preserve">  </w:t>
      </w:r>
      <w:r>
        <w:rPr>
          <w:rFonts w:cs="Traditional Arabic" w:hint="cs"/>
          <w:sz w:val="32"/>
          <w:szCs w:val="32"/>
          <w:rtl/>
          <w:lang w:val="fr-FR" w:bidi="ar-DZ"/>
        </w:rPr>
        <w:t xml:space="preserve">  </w:t>
      </w:r>
      <w:r w:rsidR="00621CFC" w:rsidRPr="00382CFF">
        <w:rPr>
          <w:rFonts w:cs="Traditional Arabic" w:hint="cs"/>
          <w:sz w:val="32"/>
          <w:szCs w:val="32"/>
          <w:rtl/>
          <w:lang w:val="fr-FR" w:bidi="ar-DZ"/>
        </w:rPr>
        <w:t xml:space="preserve">كما جاء في القرار رقم </w:t>
      </w:r>
      <w:r w:rsidR="00621CFC" w:rsidRPr="006A386A">
        <w:rPr>
          <w:rFonts w:cs="Traditional Arabic" w:hint="cs"/>
          <w:sz w:val="24"/>
          <w:szCs w:val="24"/>
          <w:rtl/>
          <w:lang w:val="fr-FR" w:bidi="ar-DZ"/>
        </w:rPr>
        <w:t>245209</w:t>
      </w:r>
      <w:r w:rsidR="00621CFC" w:rsidRPr="00382CFF">
        <w:rPr>
          <w:rFonts w:cs="Traditional Arabic" w:hint="cs"/>
          <w:sz w:val="32"/>
          <w:szCs w:val="32"/>
          <w:rtl/>
          <w:lang w:val="fr-FR" w:bidi="ar-DZ"/>
        </w:rPr>
        <w:t xml:space="preserve"> الذي موضوعه الضرب الواقع على الزوجة يجعلها في حالة المتضررة و ليست في حال نشوز </w:t>
      </w:r>
      <w:r>
        <w:rPr>
          <w:rStyle w:val="a9"/>
          <w:rFonts w:cs="Traditional Arabic"/>
          <w:sz w:val="32"/>
          <w:szCs w:val="32"/>
          <w:rtl/>
          <w:lang w:val="fr-FR" w:bidi="ar-DZ"/>
        </w:rPr>
        <w:footnoteReference w:id="109"/>
      </w:r>
    </w:p>
    <w:p w:rsidR="00621CFC" w:rsidRPr="009755DC" w:rsidRDefault="00621CFC" w:rsidP="00621CFC">
      <w:pPr>
        <w:ind w:left="129" w:right="142"/>
        <w:jc w:val="both"/>
        <w:rPr>
          <w:rFonts w:ascii="Traditional Arabic" w:hAnsi="Traditional Arabic" w:cs="Traditional Arabic"/>
          <w:b/>
          <w:bCs/>
          <w:sz w:val="32"/>
          <w:szCs w:val="32"/>
          <w:u w:val="single"/>
          <w:rtl/>
          <w:lang w:bidi="ar-DZ"/>
        </w:rPr>
      </w:pPr>
      <w:r w:rsidRPr="00DD4E3A">
        <w:rPr>
          <w:rFonts w:ascii="Traditional Arabic" w:hAnsi="Traditional Arabic" w:cs="Traditional Arabic" w:hint="cs"/>
          <w:b/>
          <w:bCs/>
          <w:sz w:val="32"/>
          <w:szCs w:val="32"/>
          <w:rtl/>
          <w:lang w:bidi="ar-DZ"/>
        </w:rPr>
        <w:t>الفرع الثالث :</w:t>
      </w:r>
      <w:r w:rsidRPr="00DD4E3A">
        <w:rPr>
          <w:rFonts w:ascii="Traditional Arabic" w:hAnsi="Traditional Arabic" w:cs="Traditional Arabic"/>
          <w:b/>
          <w:bCs/>
          <w:sz w:val="32"/>
          <w:szCs w:val="32"/>
          <w:rtl/>
          <w:lang w:bidi="ar-DZ"/>
        </w:rPr>
        <w:t xml:space="preserve"> حق</w:t>
      </w:r>
      <w:r w:rsidRPr="001E1B53">
        <w:rPr>
          <w:rFonts w:ascii="Traditional Arabic" w:hAnsi="Traditional Arabic" w:cs="Traditional Arabic"/>
          <w:b/>
          <w:bCs/>
          <w:sz w:val="32"/>
          <w:szCs w:val="32"/>
          <w:rtl/>
          <w:lang w:bidi="ar-DZ"/>
        </w:rPr>
        <w:t xml:space="preserve"> الزوج وطء زوجته كرها </w:t>
      </w:r>
      <w:r w:rsidR="001447E9">
        <w:rPr>
          <w:rFonts w:ascii="Traditional Arabic" w:hAnsi="Traditional Arabic" w:cs="Traditional Arabic" w:hint="cs"/>
          <w:b/>
          <w:bCs/>
          <w:sz w:val="32"/>
          <w:szCs w:val="32"/>
          <w:rtl/>
          <w:lang w:bidi="ar-DZ"/>
        </w:rPr>
        <w:t>.</w:t>
      </w:r>
    </w:p>
    <w:p w:rsidR="00621CFC" w:rsidRDefault="00621CFC" w:rsidP="00621CFC">
      <w:pPr>
        <w:ind w:left="129" w:right="14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382CFF">
        <w:rPr>
          <w:rFonts w:ascii="Traditional Arabic" w:hAnsi="Traditional Arabic" w:cs="Traditional Arabic"/>
          <w:sz w:val="32"/>
          <w:szCs w:val="32"/>
          <w:rtl/>
          <w:lang w:bidi="ar-DZ"/>
        </w:rPr>
        <w:t xml:space="preserve">عقد الزواج يبيح للزوجين حق مباشرة كل منهما جنسيا ، باعتباره الوسيلة المشروعة للتناسل الذي هو أساس عمارة الكون ، و لإشباع الرغبة الجنسية . واعترافا بهذا الحق فقد حولت الشريعة الإسلامية بصفة خاصة وبعض </w:t>
      </w:r>
    </w:p>
    <w:p w:rsidR="002F5D91" w:rsidRPr="00382CFF" w:rsidRDefault="00621CFC" w:rsidP="002F5D91">
      <w:pPr>
        <w:ind w:left="129" w:right="142"/>
        <w:jc w:val="both"/>
        <w:rPr>
          <w:rFonts w:ascii="Traditional Arabic" w:hAnsi="Traditional Arabic" w:cs="Traditional Arabic"/>
          <w:sz w:val="32"/>
          <w:szCs w:val="32"/>
          <w:rtl/>
          <w:lang w:bidi="ar-DZ"/>
        </w:rPr>
      </w:pPr>
      <w:r w:rsidRPr="00382CFF">
        <w:rPr>
          <w:rFonts w:ascii="Traditional Arabic" w:hAnsi="Traditional Arabic" w:cs="Traditional Arabic"/>
          <w:sz w:val="32"/>
          <w:szCs w:val="32"/>
          <w:rtl/>
          <w:lang w:bidi="ar-DZ"/>
        </w:rPr>
        <w:t>التشريعات الوضعية الزوج حق وطء زوجته كرها عنها إذا رفضت طواعية تمكينه من نفسها دون أن تعتبر الإكراه في هذه الحالة جريمة .</w:t>
      </w:r>
    </w:p>
    <w:p w:rsidR="002F5D91" w:rsidRPr="00D35229" w:rsidRDefault="002F5D91" w:rsidP="008623A2">
      <w:pPr>
        <w:ind w:left="129" w:right="14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أ- </w:t>
      </w:r>
      <w:r w:rsidRPr="00D35229">
        <w:rPr>
          <w:rFonts w:ascii="Traditional Arabic" w:hAnsi="Traditional Arabic" w:cs="Traditional Arabic" w:hint="cs"/>
          <w:sz w:val="32"/>
          <w:szCs w:val="32"/>
          <w:rtl/>
          <w:lang w:bidi="ar-DZ"/>
        </w:rPr>
        <w:t xml:space="preserve">في </w:t>
      </w:r>
      <w:r w:rsidR="008623A2">
        <w:rPr>
          <w:rFonts w:ascii="Traditional Arabic" w:hAnsi="Traditional Arabic" w:cs="Traditional Arabic" w:hint="cs"/>
          <w:sz w:val="32"/>
          <w:szCs w:val="32"/>
          <w:rtl/>
          <w:lang w:bidi="ar-DZ"/>
        </w:rPr>
        <w:t>الفقه الإسلامي</w:t>
      </w:r>
      <w:r>
        <w:rPr>
          <w:rFonts w:ascii="Traditional Arabic" w:hAnsi="Traditional Arabic" w:cs="Traditional Arabic" w:hint="cs"/>
          <w:sz w:val="32"/>
          <w:szCs w:val="32"/>
          <w:rtl/>
          <w:lang w:bidi="ar-DZ"/>
        </w:rPr>
        <w:t xml:space="preserve"> </w:t>
      </w:r>
      <w:r w:rsidRPr="00D35229">
        <w:rPr>
          <w:rFonts w:ascii="Traditional Arabic" w:hAnsi="Traditional Arabic" w:cs="Traditional Arabic" w:hint="cs"/>
          <w:sz w:val="32"/>
          <w:szCs w:val="32"/>
          <w:rtl/>
          <w:lang w:bidi="ar-DZ"/>
        </w:rPr>
        <w:t>:</w:t>
      </w:r>
    </w:p>
    <w:p w:rsidR="002F5D91" w:rsidRDefault="002F5D91" w:rsidP="008623A2">
      <w:pPr>
        <w:ind w:left="129" w:right="142"/>
        <w:jc w:val="both"/>
        <w:rPr>
          <w:rFonts w:ascii="Traditional Arabic" w:hAnsi="Traditional Arabic" w:cs="Traditional Arabic"/>
          <w:sz w:val="32"/>
          <w:szCs w:val="32"/>
          <w:rtl/>
          <w:lang w:bidi="ar-DZ"/>
        </w:rPr>
      </w:pPr>
      <w:r w:rsidRPr="00382CFF">
        <w:rPr>
          <w:rFonts w:ascii="Traditional Arabic" w:hAnsi="Traditional Arabic" w:cs="Traditional Arabic"/>
          <w:sz w:val="32"/>
          <w:szCs w:val="32"/>
          <w:rtl/>
          <w:lang w:bidi="ar-DZ"/>
        </w:rPr>
        <w:t xml:space="preserve">يستمد هذا الحق من قوله عز وجل </w:t>
      </w:r>
      <w:r w:rsidRPr="006A386A">
        <w:rPr>
          <w:rFonts w:ascii="Traditional Arabic" w:hAnsi="Traditional Arabic" w:cs="Traditional Arabic" w:hint="cs"/>
          <w:sz w:val="32"/>
          <w:szCs w:val="32"/>
          <w:rtl/>
          <w:lang w:bidi="ar-DZ"/>
        </w:rPr>
        <w:t>:</w:t>
      </w:r>
      <w:r w:rsidRPr="006A386A">
        <w:rPr>
          <w:rStyle w:val="ayanumber"/>
          <w:rFonts w:ascii="KFGQPC_Naskh" w:hAnsi="KFGQPC_Naskh" w:cs="Traditional Arabic" w:hint="cs"/>
          <w:color w:val="005500"/>
          <w:sz w:val="32"/>
          <w:szCs w:val="32"/>
          <w:rtl/>
        </w:rPr>
        <w:t xml:space="preserve"> ﴿</w:t>
      </w:r>
      <w:r w:rsidRPr="006A386A">
        <w:rPr>
          <w:rStyle w:val="apple-converted-space"/>
          <w:rFonts w:ascii="KFGQPC_Naskh" w:hAnsi="KFGQPC_Naskh" w:cs="Traditional Arabic"/>
          <w:color w:val="000000"/>
          <w:sz w:val="32"/>
          <w:szCs w:val="32"/>
          <w:shd w:val="clear" w:color="auto" w:fill="F7FCE3"/>
        </w:rPr>
        <w:t> </w:t>
      </w:r>
      <w:r w:rsidRPr="006A386A">
        <w:rPr>
          <w:rStyle w:val="ayatext"/>
          <w:rFonts w:ascii="KFGQPC_Naskh" w:hAnsi="KFGQPC_Naskh" w:cs="Traditional Arabic"/>
          <w:color w:val="000000"/>
          <w:sz w:val="32"/>
          <w:szCs w:val="32"/>
          <w:rtl/>
        </w:rPr>
        <w:t>نِسَاؤُكُمْ حَرْثٌ لَّكُمْ فَأْتُوا حَرْثَكُمْ أَنَّىٰ شِئْتُمْ</w:t>
      </w:r>
      <w:r w:rsidRPr="006A386A">
        <w:rPr>
          <w:rStyle w:val="sign"/>
          <w:rFonts w:cs="Traditional Arabic"/>
          <w:color w:val="FB7600"/>
          <w:sz w:val="32"/>
          <w:szCs w:val="32"/>
          <w:rtl/>
        </w:rPr>
        <w:t> </w:t>
      </w:r>
      <w:r w:rsidRPr="006A386A">
        <w:rPr>
          <w:rStyle w:val="sign"/>
          <w:color w:val="FB7600"/>
          <w:sz w:val="32"/>
          <w:szCs w:val="32"/>
          <w:rtl/>
        </w:rPr>
        <w:t>ۖ</w:t>
      </w:r>
      <w:r w:rsidRPr="006A386A">
        <w:rPr>
          <w:rStyle w:val="apple-converted-space"/>
          <w:rFonts w:ascii="KFGQPC_Naskh" w:hAnsi="KFGQPC_Naskh" w:cs="Traditional Arabic"/>
          <w:color w:val="000000"/>
          <w:sz w:val="32"/>
          <w:szCs w:val="32"/>
        </w:rPr>
        <w:t> </w:t>
      </w:r>
      <w:r w:rsidR="00F831DB">
        <w:rPr>
          <w:rStyle w:val="ayatext"/>
          <w:rFonts w:ascii="KFGQPC_Naskh" w:hAnsi="KFGQPC_Naskh" w:cs="Traditional Arabic" w:hint="cs"/>
          <w:color w:val="000000"/>
          <w:sz w:val="32"/>
          <w:szCs w:val="32"/>
          <w:rtl/>
        </w:rPr>
        <w:t>...............</w:t>
      </w:r>
      <w:hyperlink r:id="rId11" w:anchor="2:223" w:history="1">
        <w:r w:rsidRPr="006A386A">
          <w:rPr>
            <w:rStyle w:val="Hyperlink"/>
            <w:rFonts w:ascii="KFGQPC_Naskh" w:hAnsi="KFGQPC_Naskh" w:cs="Traditional Arabic" w:hint="cs"/>
            <w:color w:val="005500"/>
            <w:sz w:val="32"/>
            <w:szCs w:val="32"/>
            <w:u w:val="none"/>
            <w:rtl/>
          </w:rPr>
          <w:t>٢٢٣</w:t>
        </w:r>
      </w:hyperlink>
      <w:r w:rsidRPr="006A386A">
        <w:rPr>
          <w:rStyle w:val="ayanumber"/>
          <w:rFonts w:ascii="KFGQPC_Naskh" w:hAnsi="KFGQPC_Naskh" w:cs="Traditional Arabic" w:hint="cs"/>
          <w:color w:val="005500"/>
          <w:sz w:val="32"/>
          <w:szCs w:val="32"/>
          <w:rtl/>
        </w:rPr>
        <w:t>﴾</w:t>
      </w:r>
      <w:r w:rsidR="008623A2">
        <w:rPr>
          <w:rStyle w:val="ayanumber"/>
          <w:rFonts w:ascii="KFGQPC_Naskh" w:hAnsi="KFGQPC_Naskh" w:cs="Traditional Arabic" w:hint="cs"/>
          <w:color w:val="005500"/>
          <w:sz w:val="26"/>
          <w:rtl/>
        </w:rPr>
        <w:t>4</w:t>
      </w:r>
      <w:r w:rsidRPr="006A386A">
        <w:rPr>
          <w:rFonts w:ascii="Traditional Arabic" w:hAnsi="Traditional Arabic" w:cs="Traditional Arabic"/>
          <w:sz w:val="32"/>
          <w:szCs w:val="32"/>
          <w:rtl/>
          <w:lang w:bidi="ar-DZ"/>
        </w:rPr>
        <w:t>.</w:t>
      </w:r>
    </w:p>
    <w:p w:rsidR="002F5D91" w:rsidRDefault="002F5D91" w:rsidP="00F831DB">
      <w:pPr>
        <w:ind w:right="142"/>
        <w:jc w:val="both"/>
        <w:rPr>
          <w:rFonts w:ascii="Traditional Arabic" w:hAnsi="Traditional Arabic" w:cs="Traditional Arabic"/>
          <w:sz w:val="32"/>
          <w:szCs w:val="32"/>
          <w:rtl/>
          <w:lang w:bidi="ar-DZ"/>
        </w:rPr>
      </w:pPr>
    </w:p>
    <w:p w:rsidR="00290CDE" w:rsidRPr="00F831DB" w:rsidRDefault="00F831DB" w:rsidP="00F831DB">
      <w:pPr>
        <w:ind w:left="129" w:right="14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621CFC" w:rsidRPr="00382CFF">
        <w:rPr>
          <w:rFonts w:ascii="Traditional Arabic" w:hAnsi="Traditional Arabic" w:cs="Traditional Arabic"/>
          <w:sz w:val="32"/>
          <w:szCs w:val="32"/>
          <w:rtl/>
          <w:lang w:bidi="ar-DZ"/>
        </w:rPr>
        <w:t>بموجب هذه الآية الكريمة فإن من حق الزوج وطء زوجته في أي وقت وبأي كيفية شاء . إلا أن حقه هذا ليس مطلقا وإنما هو مقيد بعدم</w:t>
      </w:r>
      <w:r w:rsidR="00621CFC">
        <w:rPr>
          <w:rFonts w:ascii="Traditional Arabic" w:hAnsi="Traditional Arabic" w:cs="Traditional Arabic" w:hint="cs"/>
          <w:sz w:val="32"/>
          <w:szCs w:val="32"/>
          <w:rtl/>
          <w:lang w:bidi="ar-DZ"/>
        </w:rPr>
        <w:t xml:space="preserve"> </w:t>
      </w:r>
      <w:r w:rsidR="00621CFC" w:rsidRPr="00382CFF">
        <w:rPr>
          <w:rFonts w:ascii="Traditional Arabic" w:hAnsi="Traditional Arabic" w:cs="Traditional Arabic"/>
          <w:sz w:val="32"/>
          <w:szCs w:val="32"/>
          <w:rtl/>
          <w:lang w:bidi="ar-DZ"/>
        </w:rPr>
        <w:t xml:space="preserve">وجود مانع شرعي يحول بين الزوج وبين وطء زوجته </w:t>
      </w:r>
      <w:r w:rsidR="00A050B1">
        <w:rPr>
          <w:rFonts w:ascii="Traditional Arabic" w:hAnsi="Traditional Arabic" w:cs="Traditional Arabic" w:hint="cs"/>
          <w:sz w:val="32"/>
          <w:szCs w:val="32"/>
          <w:rtl/>
          <w:lang w:bidi="ar-DZ"/>
        </w:rPr>
        <w:t>،</w:t>
      </w:r>
      <w:r w:rsidR="00621CFC" w:rsidRPr="00382CFF">
        <w:rPr>
          <w:rFonts w:ascii="Traditional Arabic" w:hAnsi="Traditional Arabic" w:cs="Traditional Arabic"/>
          <w:sz w:val="32"/>
          <w:szCs w:val="32"/>
          <w:rtl/>
          <w:lang w:val="fr-FR" w:bidi="ar-DZ"/>
        </w:rPr>
        <w:t xml:space="preserve"> ومن قوله تعالى :</w:t>
      </w:r>
      <w:r w:rsidR="006A386A" w:rsidRPr="006A386A">
        <w:rPr>
          <w:rStyle w:val="ayanumber"/>
          <w:rFonts w:cs="Traditional Arabic" w:hint="cs"/>
          <w:color w:val="005500"/>
          <w:sz w:val="32"/>
          <w:szCs w:val="32"/>
          <w:shd w:val="clear" w:color="auto" w:fill="FFFFFF" w:themeFill="background1"/>
          <w:rtl/>
        </w:rPr>
        <w:t xml:space="preserve"> ﴿</w:t>
      </w:r>
      <w:r w:rsidR="00621CFC" w:rsidRPr="006A386A">
        <w:rPr>
          <w:rFonts w:ascii="Traditional Arabic" w:hAnsi="Traditional Arabic" w:cs="Traditional Arabic"/>
          <w:sz w:val="32"/>
          <w:szCs w:val="32"/>
          <w:shd w:val="clear" w:color="auto" w:fill="FFFFFF" w:themeFill="background1"/>
          <w:rtl/>
          <w:lang w:val="fr-FR" w:bidi="ar-DZ"/>
        </w:rPr>
        <w:t xml:space="preserve"> </w:t>
      </w:r>
      <w:r w:rsidR="006A386A" w:rsidRPr="006A386A">
        <w:rPr>
          <w:rStyle w:val="ayatext"/>
          <w:rFonts w:ascii="KFGQPC_Naskh" w:hAnsi="KFGQPC_Naskh" w:cs="Traditional Arabic"/>
          <w:color w:val="000000"/>
          <w:sz w:val="32"/>
          <w:szCs w:val="32"/>
          <w:shd w:val="clear" w:color="auto" w:fill="FFFFFF" w:themeFill="background1"/>
          <w:rtl/>
        </w:rPr>
        <w:t>وَلَهُنَّ مِثْلُ الَّذِي عَلَيْهِنَّ بِالْمَعْرُوفِ</w:t>
      </w:r>
      <w:r w:rsidR="006A386A" w:rsidRPr="006A386A">
        <w:rPr>
          <w:rStyle w:val="sign"/>
          <w:rFonts w:cs="Traditional Arabic"/>
          <w:color w:val="FB7600"/>
          <w:sz w:val="32"/>
          <w:szCs w:val="32"/>
          <w:shd w:val="clear" w:color="auto" w:fill="FFFFFF" w:themeFill="background1"/>
          <w:rtl/>
        </w:rPr>
        <w:t> </w:t>
      </w:r>
      <w:r w:rsidR="006A386A" w:rsidRPr="006A386A">
        <w:rPr>
          <w:rStyle w:val="sign"/>
          <w:color w:val="FB7600"/>
          <w:sz w:val="32"/>
          <w:szCs w:val="32"/>
          <w:shd w:val="clear" w:color="auto" w:fill="FFFFFF" w:themeFill="background1"/>
          <w:rtl/>
        </w:rPr>
        <w:t>ۚ</w:t>
      </w:r>
      <w:r w:rsidR="006A386A" w:rsidRPr="006A386A">
        <w:rPr>
          <w:rStyle w:val="apple-converted-space"/>
          <w:rFonts w:ascii="KFGQPC_Naskh" w:hAnsi="KFGQPC_Naskh" w:cs="Traditional Arabic"/>
          <w:color w:val="000000"/>
          <w:sz w:val="32"/>
          <w:szCs w:val="32"/>
          <w:shd w:val="clear" w:color="auto" w:fill="FFFFFF" w:themeFill="background1"/>
        </w:rPr>
        <w:t> </w:t>
      </w:r>
      <w:r w:rsidR="006A386A" w:rsidRPr="006A386A">
        <w:rPr>
          <w:rStyle w:val="ayatext"/>
          <w:rFonts w:ascii="KFGQPC_Naskh" w:hAnsi="KFGQPC_Naskh" w:cs="Traditional Arabic"/>
          <w:color w:val="000000"/>
          <w:sz w:val="32"/>
          <w:szCs w:val="32"/>
          <w:shd w:val="clear" w:color="auto" w:fill="FFFFFF" w:themeFill="background1"/>
          <w:rtl/>
        </w:rPr>
        <w:t>وَلِلرِّجَالِ عَلَيْهِنَّ دَرَجَةٌ</w:t>
      </w:r>
      <w:r w:rsidR="006A386A" w:rsidRPr="006A386A">
        <w:rPr>
          <w:rStyle w:val="sign"/>
          <w:rFonts w:cs="Traditional Arabic"/>
          <w:color w:val="FB7600"/>
          <w:sz w:val="32"/>
          <w:szCs w:val="32"/>
          <w:shd w:val="clear" w:color="auto" w:fill="FFFFFF" w:themeFill="background1"/>
          <w:rtl/>
        </w:rPr>
        <w:t> </w:t>
      </w:r>
      <w:r w:rsidR="006A386A" w:rsidRPr="006A386A">
        <w:rPr>
          <w:rStyle w:val="sign"/>
          <w:color w:val="FB7600"/>
          <w:sz w:val="32"/>
          <w:szCs w:val="32"/>
          <w:shd w:val="clear" w:color="auto" w:fill="FFFFFF" w:themeFill="background1"/>
          <w:rtl/>
        </w:rPr>
        <w:t>ۗ</w:t>
      </w:r>
      <w:r w:rsidR="006A386A" w:rsidRPr="006A386A">
        <w:rPr>
          <w:rStyle w:val="apple-converted-space"/>
          <w:rFonts w:ascii="KFGQPC_Naskh" w:hAnsi="KFGQPC_Naskh" w:cs="Traditional Arabic"/>
          <w:color w:val="000000"/>
          <w:sz w:val="32"/>
          <w:szCs w:val="32"/>
          <w:shd w:val="clear" w:color="auto" w:fill="FFFFFF" w:themeFill="background1"/>
        </w:rPr>
        <w:t> </w:t>
      </w:r>
      <w:r w:rsidR="006A386A" w:rsidRPr="006A386A">
        <w:rPr>
          <w:rStyle w:val="ayatext"/>
          <w:rFonts w:ascii="KFGQPC_Naskh" w:hAnsi="KFGQPC_Naskh" w:cs="Traditional Arabic"/>
          <w:color w:val="000000"/>
          <w:sz w:val="32"/>
          <w:szCs w:val="32"/>
          <w:shd w:val="clear" w:color="auto" w:fill="FFFFFF" w:themeFill="background1"/>
          <w:rtl/>
        </w:rPr>
        <w:t>وَاللَّـهُ عَزِيزٌ حَكِيمٌ</w:t>
      </w:r>
      <w:r w:rsidR="006A386A" w:rsidRPr="006A386A">
        <w:rPr>
          <w:rStyle w:val="apple-converted-space"/>
          <w:rFonts w:ascii="KFGQPC_Naskh" w:hAnsi="KFGQPC_Naskh" w:cs="Traditional Arabic"/>
          <w:color w:val="000000"/>
          <w:sz w:val="32"/>
          <w:szCs w:val="32"/>
          <w:shd w:val="clear" w:color="auto" w:fill="FFFFFF" w:themeFill="background1"/>
        </w:rPr>
        <w:t> </w:t>
      </w:r>
      <w:hyperlink r:id="rId12" w:anchor="2:228" w:history="1">
        <w:r w:rsidR="006A386A" w:rsidRPr="006A386A">
          <w:rPr>
            <w:rStyle w:val="Hyperlink"/>
            <w:rFonts w:cs="Traditional Arabic" w:hint="cs"/>
            <w:color w:val="005500"/>
            <w:sz w:val="32"/>
            <w:szCs w:val="32"/>
            <w:u w:val="none"/>
            <w:shd w:val="clear" w:color="auto" w:fill="FFFFFF" w:themeFill="background1"/>
            <w:rtl/>
          </w:rPr>
          <w:t>٢٢٨</w:t>
        </w:r>
      </w:hyperlink>
      <w:r w:rsidR="006A386A" w:rsidRPr="006A386A">
        <w:rPr>
          <w:rStyle w:val="ayanumber"/>
          <w:rFonts w:cs="Traditional Arabic" w:hint="cs"/>
          <w:color w:val="005500"/>
          <w:sz w:val="32"/>
          <w:szCs w:val="32"/>
          <w:shd w:val="clear" w:color="auto" w:fill="FFFFFF" w:themeFill="background1"/>
          <w:rtl/>
        </w:rPr>
        <w:t>﴾</w:t>
      </w:r>
      <w:r w:rsidR="006A386A">
        <w:rPr>
          <w:rStyle w:val="a9"/>
          <w:rFonts w:cs="Traditional Arabic"/>
          <w:color w:val="005500"/>
          <w:sz w:val="32"/>
          <w:szCs w:val="32"/>
          <w:shd w:val="clear" w:color="auto" w:fill="FFFFFF" w:themeFill="background1"/>
          <w:rtl/>
        </w:rPr>
        <w:footnoteReference w:id="110"/>
      </w:r>
      <w:r w:rsidR="00621CFC" w:rsidRPr="006A386A">
        <w:rPr>
          <w:rFonts w:ascii="Traditional Arabic" w:hAnsi="Traditional Arabic" w:cs="Traditional Arabic"/>
          <w:sz w:val="32"/>
          <w:szCs w:val="32"/>
          <w:rtl/>
          <w:lang w:val="fr-FR" w:bidi="ar-DZ"/>
        </w:rPr>
        <w:t>.</w:t>
      </w:r>
      <w:r w:rsidR="00621CFC" w:rsidRPr="00382CFF">
        <w:rPr>
          <w:rFonts w:ascii="Traditional Arabic" w:hAnsi="Traditional Arabic" w:cs="Traditional Arabic"/>
          <w:sz w:val="32"/>
          <w:szCs w:val="32"/>
          <w:rtl/>
          <w:lang w:val="fr-FR" w:bidi="ar-DZ"/>
        </w:rPr>
        <w:t xml:space="preserve"> فالزوجة لها المهر والنفقة ، </w:t>
      </w:r>
      <w:r w:rsidR="00383F3D">
        <w:rPr>
          <w:rFonts w:ascii="Traditional Arabic" w:hAnsi="Traditional Arabic" w:cs="Traditional Arabic" w:hint="cs"/>
          <w:sz w:val="32"/>
          <w:szCs w:val="32"/>
          <w:rtl/>
          <w:lang w:val="fr-FR" w:bidi="ar-DZ"/>
        </w:rPr>
        <w:t>ا</w:t>
      </w:r>
      <w:r w:rsidR="00621CFC" w:rsidRPr="00382CFF">
        <w:rPr>
          <w:rFonts w:ascii="Traditional Arabic" w:hAnsi="Traditional Arabic" w:cs="Traditional Arabic"/>
          <w:sz w:val="32"/>
          <w:szCs w:val="32"/>
          <w:rtl/>
          <w:lang w:val="fr-FR" w:bidi="ar-DZ"/>
        </w:rPr>
        <w:t>ستنتاجا مما سبق فإن من حق الزوج وطء زوجته ،وأن امتناع الزوجة عن تلبية رغبة زوجها معصية نه</w:t>
      </w:r>
      <w:r w:rsidR="00383F3D">
        <w:rPr>
          <w:rFonts w:ascii="Traditional Arabic" w:hAnsi="Traditional Arabic" w:cs="Traditional Arabic" w:hint="cs"/>
          <w:sz w:val="32"/>
          <w:szCs w:val="32"/>
          <w:rtl/>
          <w:lang w:val="fr-FR" w:bidi="ar-DZ"/>
        </w:rPr>
        <w:t>ى</w:t>
      </w:r>
      <w:r w:rsidR="00621CFC" w:rsidRPr="00382CFF">
        <w:rPr>
          <w:rFonts w:ascii="Traditional Arabic" w:hAnsi="Traditional Arabic" w:cs="Traditional Arabic"/>
          <w:sz w:val="32"/>
          <w:szCs w:val="32"/>
          <w:rtl/>
          <w:lang w:val="fr-FR" w:bidi="ar-DZ"/>
        </w:rPr>
        <w:t xml:space="preserve"> الله عنها</w:t>
      </w:r>
      <w:r w:rsidR="00621CFC">
        <w:rPr>
          <w:rFonts w:ascii="Traditional Arabic" w:hAnsi="Traditional Arabic" w:cs="Traditional Arabic" w:hint="cs"/>
          <w:sz w:val="32"/>
          <w:szCs w:val="32"/>
          <w:rtl/>
          <w:lang w:val="fr-FR" w:bidi="ar-DZ"/>
        </w:rPr>
        <w:t xml:space="preserve"> </w:t>
      </w:r>
      <w:r w:rsidR="00A050B1">
        <w:rPr>
          <w:rFonts w:ascii="Traditional Arabic" w:hAnsi="Traditional Arabic" w:cs="Traditional Arabic" w:hint="cs"/>
          <w:sz w:val="32"/>
          <w:szCs w:val="32"/>
          <w:rtl/>
          <w:lang w:val="fr-FR" w:bidi="ar-DZ"/>
        </w:rPr>
        <w:t>.</w:t>
      </w:r>
    </w:p>
    <w:p w:rsidR="00621CFC" w:rsidRPr="004955B8" w:rsidRDefault="00A050B1" w:rsidP="00621CFC">
      <w:pPr>
        <w:ind w:left="129" w:right="14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val="fr-FR" w:bidi="ar-DZ"/>
        </w:rPr>
        <w:t xml:space="preserve">  </w:t>
      </w:r>
      <w:r w:rsidR="00383F3D">
        <w:rPr>
          <w:rFonts w:ascii="Traditional Arabic" w:hAnsi="Traditional Arabic" w:cs="Traditional Arabic" w:hint="cs"/>
          <w:sz w:val="32"/>
          <w:szCs w:val="32"/>
          <w:rtl/>
          <w:lang w:val="fr-FR" w:bidi="ar-DZ"/>
        </w:rPr>
        <w:t xml:space="preserve"> </w:t>
      </w:r>
      <w:r>
        <w:rPr>
          <w:rFonts w:ascii="Traditional Arabic" w:hAnsi="Traditional Arabic" w:cs="Traditional Arabic" w:hint="cs"/>
          <w:sz w:val="32"/>
          <w:szCs w:val="32"/>
          <w:rtl/>
          <w:lang w:val="fr-FR" w:bidi="ar-DZ"/>
        </w:rPr>
        <w:t xml:space="preserve"> </w:t>
      </w:r>
      <w:r w:rsidR="00383F3D">
        <w:rPr>
          <w:rFonts w:ascii="Traditional Arabic" w:hAnsi="Traditional Arabic" w:cs="Traditional Arabic" w:hint="cs"/>
          <w:sz w:val="32"/>
          <w:szCs w:val="32"/>
          <w:rtl/>
          <w:lang w:val="fr-FR" w:bidi="ar-DZ"/>
        </w:rPr>
        <w:t xml:space="preserve"> </w:t>
      </w:r>
      <w:r>
        <w:rPr>
          <w:rFonts w:ascii="Traditional Arabic" w:hAnsi="Traditional Arabic" w:cs="Traditional Arabic" w:hint="cs"/>
          <w:sz w:val="32"/>
          <w:szCs w:val="32"/>
          <w:rtl/>
          <w:lang w:val="fr-FR" w:bidi="ar-DZ"/>
        </w:rPr>
        <w:t xml:space="preserve"> </w:t>
      </w:r>
      <w:r w:rsidR="00383F3D">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وما دامت الزوجة التي لا تمكن زوجها من وطئها عند رغبته في ذلك تعد عاصية ، وتعتبر ناشزا و يحق للزوج عند إذن تقويمها لحملها على طاعته ولو بالضرب</w:t>
      </w:r>
      <w:r w:rsidR="00621CFC" w:rsidRPr="00382CFF">
        <w:rPr>
          <w:rStyle w:val="a9"/>
          <w:rFonts w:ascii="Traditional Arabic" w:hAnsi="Traditional Arabic" w:cs="Traditional Arabic"/>
          <w:sz w:val="32"/>
          <w:szCs w:val="32"/>
          <w:rtl/>
          <w:lang w:val="fr-FR" w:bidi="ar-DZ"/>
        </w:rPr>
        <w:footnoteReference w:id="111"/>
      </w:r>
      <w:r w:rsidR="00621CFC" w:rsidRPr="00382CFF">
        <w:rPr>
          <w:rFonts w:ascii="Traditional Arabic" w:hAnsi="Traditional Arabic" w:cs="Traditional Arabic"/>
          <w:sz w:val="32"/>
          <w:szCs w:val="32"/>
          <w:rtl/>
          <w:lang w:val="fr-FR" w:bidi="ar-DZ"/>
        </w:rPr>
        <w:t xml:space="preserve"> </w:t>
      </w:r>
      <w:r w:rsidR="00621CFC" w:rsidRPr="00382CFF">
        <w:rPr>
          <w:rFonts w:ascii="Traditional Arabic" w:hAnsi="Traditional Arabic" w:cs="Traditional Arabic" w:hint="cs"/>
          <w:sz w:val="32"/>
          <w:szCs w:val="32"/>
          <w:rtl/>
          <w:lang w:val="fr-FR" w:bidi="ar-DZ"/>
        </w:rPr>
        <w:t>.</w:t>
      </w:r>
    </w:p>
    <w:p w:rsidR="00621CFC" w:rsidRPr="00A050B1" w:rsidRDefault="00A050B1" w:rsidP="00621CFC">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ب-</w:t>
      </w:r>
      <w:r w:rsidR="00621CFC" w:rsidRPr="00A050B1">
        <w:rPr>
          <w:rFonts w:ascii="Traditional Arabic" w:hAnsi="Traditional Arabic" w:cs="Traditional Arabic"/>
          <w:sz w:val="32"/>
          <w:szCs w:val="32"/>
          <w:rtl/>
          <w:lang w:val="fr-FR" w:bidi="ar-DZ"/>
        </w:rPr>
        <w:t xml:space="preserve"> القانون الجزائري </w:t>
      </w:r>
      <w:r w:rsidR="00621CFC" w:rsidRPr="00A050B1">
        <w:rPr>
          <w:rFonts w:ascii="Traditional Arabic" w:hAnsi="Traditional Arabic" w:cs="Traditional Arabic" w:hint="cs"/>
          <w:sz w:val="32"/>
          <w:szCs w:val="32"/>
          <w:rtl/>
          <w:lang w:val="fr-FR" w:bidi="ar-DZ"/>
        </w:rPr>
        <w:t>:</w:t>
      </w:r>
    </w:p>
    <w:p w:rsidR="00DB2828" w:rsidRPr="00383F3D" w:rsidRDefault="00621CFC" w:rsidP="00383F3D">
      <w:pPr>
        <w:ind w:left="129" w:right="142"/>
        <w:jc w:val="both"/>
        <w:rPr>
          <w:rFonts w:ascii="Traditional Arabic" w:hAnsi="Traditional Arabic" w:cs="Traditional Arabic"/>
          <w:b/>
          <w:bCs/>
          <w:sz w:val="32"/>
          <w:szCs w:val="32"/>
          <w:rtl/>
          <w:lang w:val="fr-FR" w:bidi="ar-DZ"/>
        </w:rPr>
      </w:pPr>
      <w:r>
        <w:rPr>
          <w:rFonts w:ascii="Traditional Arabic" w:hAnsi="Traditional Arabic" w:cs="Traditional Arabic" w:hint="cs"/>
          <w:sz w:val="32"/>
          <w:szCs w:val="32"/>
          <w:rtl/>
          <w:lang w:val="fr-FR" w:bidi="ar-DZ"/>
        </w:rPr>
        <w:t xml:space="preserve">  </w:t>
      </w:r>
      <w:r w:rsidR="00383F3D">
        <w:rPr>
          <w:rFonts w:ascii="Traditional Arabic" w:hAnsi="Traditional Arabic" w:cs="Traditional Arabic" w:hint="cs"/>
          <w:sz w:val="32"/>
          <w:szCs w:val="32"/>
          <w:rtl/>
          <w:lang w:val="fr-FR" w:bidi="ar-DZ"/>
        </w:rPr>
        <w:t xml:space="preserve">  </w:t>
      </w:r>
      <w:r w:rsidR="00A050B1">
        <w:rPr>
          <w:rFonts w:ascii="Traditional Arabic" w:hAnsi="Traditional Arabic" w:cs="Traditional Arabic" w:hint="cs"/>
          <w:sz w:val="32"/>
          <w:szCs w:val="32"/>
          <w:rtl/>
          <w:lang w:val="fr-FR" w:bidi="ar-DZ"/>
        </w:rPr>
        <w:t xml:space="preserve"> </w:t>
      </w:r>
      <w:r w:rsidR="00383F3D">
        <w:rPr>
          <w:rFonts w:ascii="Traditional Arabic" w:hAnsi="Traditional Arabic" w:cs="Traditional Arabic" w:hint="cs"/>
          <w:sz w:val="32"/>
          <w:szCs w:val="32"/>
          <w:rtl/>
          <w:lang w:val="fr-FR" w:bidi="ar-DZ"/>
        </w:rPr>
        <w:t xml:space="preserve"> </w:t>
      </w:r>
      <w:r>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hint="cs"/>
          <w:sz w:val="32"/>
          <w:szCs w:val="32"/>
          <w:rtl/>
          <w:lang w:val="fr-FR" w:bidi="ar-DZ"/>
        </w:rPr>
        <w:t>لم</w:t>
      </w:r>
      <w:r w:rsidRPr="00382CFF">
        <w:rPr>
          <w:rFonts w:ascii="Traditional Arabic" w:hAnsi="Traditional Arabic" w:cs="Traditional Arabic"/>
          <w:sz w:val="32"/>
          <w:szCs w:val="32"/>
          <w:rtl/>
          <w:lang w:val="fr-FR" w:bidi="ar-DZ"/>
        </w:rPr>
        <w:t xml:space="preserve"> يشر القانون الجزائري في تشريعاته سواء قانون الأسرة الجزائري ، أو قانون العقوبات لفعل وطء الزوج زوجته كرها ، بل التزم بالصمت مثله مثل التشريع المصري و الفرنسي ، فلم يتضمن نصوصا تبيح الوطء كرها أو تجرمه </w:t>
      </w:r>
      <w:r w:rsidRPr="00382CFF">
        <w:rPr>
          <w:rFonts w:ascii="Traditional Arabic" w:hAnsi="Traditional Arabic" w:cs="Traditional Arabic" w:hint="cs"/>
          <w:sz w:val="32"/>
          <w:szCs w:val="32"/>
          <w:rtl/>
          <w:lang w:val="fr-FR" w:bidi="ar-DZ"/>
        </w:rPr>
        <w:t>،</w:t>
      </w:r>
      <w:r w:rsidRPr="00382CFF">
        <w:rPr>
          <w:rFonts w:ascii="Traditional Arabic" w:hAnsi="Traditional Arabic" w:cs="Traditional Arabic"/>
          <w:sz w:val="32"/>
          <w:szCs w:val="32"/>
          <w:rtl/>
          <w:lang w:val="fr-FR" w:bidi="ar-DZ"/>
        </w:rPr>
        <w:t>وبما أن الجريمة والعقوبة لا</w:t>
      </w:r>
      <w:r w:rsidR="008623A2">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تثبت إلا بنص</w:t>
      </w:r>
      <w:r w:rsidR="00383F3D">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 xml:space="preserve"> وهذا الفعل لم يرد فيه نص فإن هذا الفعل يعد مباحا </w:t>
      </w:r>
      <w:r w:rsidRPr="00382CFF">
        <w:rPr>
          <w:rStyle w:val="a9"/>
          <w:rFonts w:ascii="Traditional Arabic" w:hAnsi="Traditional Arabic" w:cs="Traditional Arabic"/>
          <w:sz w:val="32"/>
          <w:szCs w:val="32"/>
          <w:rtl/>
          <w:lang w:val="fr-FR" w:bidi="ar-DZ"/>
        </w:rPr>
        <w:footnoteReference w:id="112"/>
      </w:r>
      <w:r w:rsidR="00383F3D">
        <w:rPr>
          <w:rFonts w:ascii="Traditional Arabic" w:hAnsi="Traditional Arabic" w:cs="Traditional Arabic" w:hint="cs"/>
          <w:sz w:val="32"/>
          <w:szCs w:val="32"/>
          <w:rtl/>
          <w:lang w:val="fr-FR" w:bidi="ar-DZ"/>
        </w:rPr>
        <w:t>،</w:t>
      </w:r>
      <w:r w:rsidRPr="00382CFF">
        <w:rPr>
          <w:rFonts w:ascii="Traditional Arabic" w:hAnsi="Traditional Arabic" w:cs="Traditional Arabic"/>
          <w:sz w:val="32"/>
          <w:szCs w:val="32"/>
          <w:rtl/>
          <w:lang w:val="fr-FR" w:bidi="ar-DZ"/>
        </w:rPr>
        <w:t xml:space="preserve"> حسب قانون العقوبات الجزائري  في نظر المشرع الجزائري .</w:t>
      </w:r>
    </w:p>
    <w:p w:rsidR="00621CFC" w:rsidRPr="00382CFF" w:rsidRDefault="00621CFC" w:rsidP="00383F3D">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 </w:t>
      </w:r>
      <w:r w:rsidR="00383F3D">
        <w:rPr>
          <w:rFonts w:ascii="Traditional Arabic" w:hAnsi="Traditional Arabic" w:cs="Traditional Arabic" w:hint="cs"/>
          <w:sz w:val="32"/>
          <w:szCs w:val="32"/>
          <w:rtl/>
          <w:lang w:val="fr-FR" w:bidi="ar-DZ"/>
        </w:rPr>
        <w:t xml:space="preserve">    </w:t>
      </w:r>
      <w:r>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وبما أن قانون الأسرة الجزائري يحيل كل ما</w:t>
      </w:r>
      <w:r w:rsidR="00383F3D">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 xml:space="preserve">يتعلق بتنظيم الأسرة وبيان الحقوق والواجبات الى الشريعة الإسلامية </w:t>
      </w:r>
      <w:r w:rsidR="00A050B1">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فإن الشريعة الإسلامية جعلت هذا الفعل من حقوق الزوج يمارسه طوعا أو كرها ، بل أن الفقه الإسلامي اعتبر  المرأة التي لا تستجيب لزوجها ناشزا يجب تأديبها</w:t>
      </w:r>
      <w:r w:rsidR="00A050B1">
        <w:rPr>
          <w:rStyle w:val="a9"/>
          <w:rFonts w:ascii="Traditional Arabic" w:hAnsi="Traditional Arabic" w:cs="Traditional Arabic"/>
          <w:sz w:val="32"/>
          <w:szCs w:val="32"/>
          <w:rtl/>
          <w:lang w:val="fr-FR" w:bidi="ar-DZ"/>
        </w:rPr>
        <w:footnoteReference w:id="113"/>
      </w:r>
      <w:r w:rsidRPr="00382CFF">
        <w:rPr>
          <w:rFonts w:ascii="Traditional Arabic" w:hAnsi="Traditional Arabic" w:cs="Traditional Arabic"/>
          <w:sz w:val="32"/>
          <w:szCs w:val="32"/>
          <w:rtl/>
          <w:lang w:val="fr-FR" w:bidi="ar-DZ"/>
        </w:rPr>
        <w:t xml:space="preserve"> </w:t>
      </w:r>
      <w:r>
        <w:rPr>
          <w:rFonts w:ascii="Traditional Arabic" w:hAnsi="Traditional Arabic" w:cs="Traditional Arabic" w:hint="cs"/>
          <w:sz w:val="32"/>
          <w:szCs w:val="32"/>
          <w:rtl/>
          <w:lang w:val="fr-FR" w:bidi="ar-DZ"/>
        </w:rPr>
        <w:t>.</w:t>
      </w:r>
    </w:p>
    <w:p w:rsidR="008131A6" w:rsidRDefault="00A050B1" w:rsidP="00383F3D">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  </w:t>
      </w:r>
      <w:r w:rsidR="00383F3D">
        <w:rPr>
          <w:rFonts w:ascii="Traditional Arabic" w:hAnsi="Traditional Arabic" w:cs="Traditional Arabic" w:hint="cs"/>
          <w:sz w:val="32"/>
          <w:szCs w:val="32"/>
          <w:rtl/>
          <w:lang w:val="fr-FR" w:bidi="ar-DZ"/>
        </w:rPr>
        <w:t xml:space="preserve"> </w:t>
      </w:r>
      <w:r>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 xml:space="preserve">ولو أن  مشروع تعديل قانون العقوبات المؤرخ في </w:t>
      </w:r>
      <w:r w:rsidR="00621CFC" w:rsidRPr="00A050B1">
        <w:rPr>
          <w:rFonts w:ascii="Traditional Arabic" w:hAnsi="Traditional Arabic" w:cs="Traditional Arabic"/>
          <w:sz w:val="24"/>
          <w:szCs w:val="24"/>
          <w:rtl/>
          <w:lang w:val="fr-FR" w:bidi="ar-DZ"/>
        </w:rPr>
        <w:t xml:space="preserve">27 </w:t>
      </w:r>
      <w:r w:rsidRPr="00A050B1">
        <w:rPr>
          <w:rFonts w:ascii="Traditional Arabic" w:hAnsi="Traditional Arabic" w:cs="Traditional Arabic" w:hint="cs"/>
          <w:sz w:val="24"/>
          <w:szCs w:val="24"/>
          <w:rtl/>
          <w:lang w:val="fr-FR" w:bidi="ar-DZ"/>
        </w:rPr>
        <w:t>/</w:t>
      </w:r>
      <w:r w:rsidR="00621CFC" w:rsidRPr="00A050B1">
        <w:rPr>
          <w:rFonts w:ascii="Traditional Arabic" w:hAnsi="Traditional Arabic" w:cs="Traditional Arabic"/>
          <w:sz w:val="24"/>
          <w:szCs w:val="24"/>
          <w:rtl/>
          <w:lang w:val="fr-FR" w:bidi="ar-DZ"/>
        </w:rPr>
        <w:t xml:space="preserve">01 </w:t>
      </w:r>
      <w:r w:rsidRPr="00A050B1">
        <w:rPr>
          <w:rFonts w:ascii="Traditional Arabic" w:hAnsi="Traditional Arabic" w:cs="Traditional Arabic" w:hint="cs"/>
          <w:sz w:val="24"/>
          <w:szCs w:val="24"/>
          <w:rtl/>
          <w:lang w:val="fr-FR" w:bidi="ar-DZ"/>
        </w:rPr>
        <w:t>/</w:t>
      </w:r>
      <w:r w:rsidR="00621CFC" w:rsidRPr="00A050B1">
        <w:rPr>
          <w:rFonts w:ascii="Traditional Arabic" w:hAnsi="Traditional Arabic" w:cs="Traditional Arabic"/>
          <w:sz w:val="24"/>
          <w:szCs w:val="24"/>
          <w:rtl/>
          <w:lang w:val="fr-FR" w:bidi="ar-DZ"/>
        </w:rPr>
        <w:t>2015</w:t>
      </w:r>
      <w:r w:rsidR="00621CFC" w:rsidRPr="00382CFF">
        <w:rPr>
          <w:rFonts w:ascii="Traditional Arabic" w:hAnsi="Traditional Arabic" w:cs="Traditional Arabic"/>
          <w:sz w:val="32"/>
          <w:szCs w:val="32"/>
          <w:rtl/>
          <w:lang w:val="fr-FR" w:bidi="ar-DZ"/>
        </w:rPr>
        <w:t xml:space="preserve"> لم يجمد لعد هذا الفعل </w:t>
      </w:r>
      <w:r w:rsidR="00621CFC">
        <w:rPr>
          <w:rFonts w:ascii="Traditional Arabic" w:hAnsi="Traditional Arabic" w:cs="Traditional Arabic" w:hint="cs"/>
          <w:sz w:val="32"/>
          <w:szCs w:val="32"/>
          <w:rtl/>
          <w:lang w:val="fr-FR" w:bidi="ar-DZ"/>
        </w:rPr>
        <w:t>-</w:t>
      </w:r>
      <w:r w:rsidR="00621CFC" w:rsidRPr="00382CFF">
        <w:rPr>
          <w:rFonts w:ascii="Traditional Arabic" w:hAnsi="Traditional Arabic" w:cs="Traditional Arabic"/>
          <w:sz w:val="32"/>
          <w:szCs w:val="32"/>
          <w:rtl/>
          <w:lang w:val="fr-FR" w:bidi="ar-DZ"/>
        </w:rPr>
        <w:t xml:space="preserve"> وطء الزوج زوجته كرها</w:t>
      </w:r>
      <w:r>
        <w:rPr>
          <w:rFonts w:ascii="Traditional Arabic" w:hAnsi="Traditional Arabic" w:cs="Traditional Arabic" w:hint="cs"/>
          <w:sz w:val="32"/>
          <w:szCs w:val="32"/>
          <w:rtl/>
          <w:lang w:val="fr-FR" w:bidi="ar-DZ"/>
        </w:rPr>
        <w:t>-</w:t>
      </w:r>
      <w:r w:rsidR="00621CFC" w:rsidRPr="00382CFF">
        <w:rPr>
          <w:rFonts w:ascii="Traditional Arabic" w:hAnsi="Traditional Arabic" w:cs="Traditional Arabic"/>
          <w:sz w:val="32"/>
          <w:szCs w:val="32"/>
          <w:rtl/>
          <w:lang w:val="fr-FR" w:bidi="ar-DZ"/>
        </w:rPr>
        <w:t xml:space="preserve"> من الجرائم </w:t>
      </w:r>
      <w:r w:rsidR="00383F3D">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 xml:space="preserve">لأنه حسب المادة </w:t>
      </w:r>
      <w:r w:rsidR="00621CFC" w:rsidRPr="00A050B1">
        <w:rPr>
          <w:rFonts w:ascii="Traditional Arabic" w:hAnsi="Traditional Arabic" w:cs="Traditional Arabic"/>
          <w:sz w:val="24"/>
          <w:szCs w:val="24"/>
          <w:lang w:val="fr-FR" w:bidi="ar-DZ"/>
        </w:rPr>
        <w:t>266</w:t>
      </w:r>
      <w:r w:rsidR="00383F3D">
        <w:rPr>
          <w:rFonts w:ascii="Traditional Arabic" w:hAnsi="Traditional Arabic" w:cs="Traditional Arabic" w:hint="cs"/>
          <w:sz w:val="24"/>
          <w:szCs w:val="24"/>
          <w:rtl/>
          <w:lang w:val="fr-FR" w:bidi="ar-DZ"/>
        </w:rPr>
        <w:t xml:space="preserve"> </w:t>
      </w:r>
      <w:r w:rsidR="00621CFC" w:rsidRPr="00382CFF">
        <w:rPr>
          <w:rFonts w:ascii="Traditional Arabic" w:hAnsi="Traditional Arabic" w:cs="Traditional Arabic"/>
          <w:sz w:val="32"/>
          <w:szCs w:val="32"/>
          <w:rtl/>
          <w:lang w:val="fr-FR" w:bidi="ar-DZ"/>
        </w:rPr>
        <w:t>مكرر</w:t>
      </w:r>
      <w:r w:rsidR="00621CFC" w:rsidRPr="00A050B1">
        <w:rPr>
          <w:rFonts w:ascii="Traditional Arabic" w:hAnsi="Traditional Arabic" w:cs="Traditional Arabic"/>
          <w:sz w:val="24"/>
          <w:szCs w:val="24"/>
          <w:lang w:val="fr-FR" w:bidi="ar-DZ"/>
        </w:rPr>
        <w:t>1</w:t>
      </w:r>
      <w:r w:rsidR="00383F3D">
        <w:rPr>
          <w:rFonts w:ascii="Traditional Arabic" w:hAnsi="Traditional Arabic" w:cs="Traditional Arabic" w:hint="cs"/>
          <w:sz w:val="24"/>
          <w:szCs w:val="24"/>
          <w:rtl/>
          <w:lang w:val="fr-FR" w:bidi="ar-DZ"/>
        </w:rPr>
        <w:t xml:space="preserve"> </w:t>
      </w:r>
      <w:r w:rsidR="00621CFC" w:rsidRPr="00382CFF">
        <w:rPr>
          <w:rFonts w:ascii="Traditional Arabic" w:hAnsi="Traditional Arabic" w:cs="Traditional Arabic"/>
          <w:sz w:val="32"/>
          <w:szCs w:val="32"/>
          <w:rtl/>
          <w:lang w:val="fr-FR" w:bidi="ar-DZ"/>
        </w:rPr>
        <w:t>معدلة أنه شكل من أشكال العنف النفسي .</w:t>
      </w:r>
      <w:r w:rsidR="00621CFC">
        <w:rPr>
          <w:rFonts w:ascii="Traditional Arabic" w:hAnsi="Traditional Arabic" w:cs="Traditional Arabic" w:hint="cs"/>
          <w:sz w:val="32"/>
          <w:szCs w:val="32"/>
          <w:rtl/>
          <w:lang w:val="fr-FR" w:bidi="ar-DZ"/>
        </w:rPr>
        <w:t xml:space="preserve"> </w:t>
      </w:r>
    </w:p>
    <w:p w:rsidR="00DB2828" w:rsidRDefault="00DB2828" w:rsidP="00DB2828">
      <w:pPr>
        <w:ind w:left="129" w:right="142"/>
        <w:jc w:val="both"/>
        <w:rPr>
          <w:rFonts w:ascii="Traditional Arabic" w:hAnsi="Traditional Arabic" w:cs="Traditional Arabic"/>
          <w:sz w:val="32"/>
          <w:szCs w:val="32"/>
          <w:rtl/>
          <w:lang w:val="fr-FR" w:bidi="ar-DZ"/>
        </w:rPr>
      </w:pPr>
    </w:p>
    <w:p w:rsidR="00DB2828" w:rsidRDefault="00DB2828" w:rsidP="00DB2828">
      <w:pPr>
        <w:ind w:left="129" w:right="142"/>
        <w:jc w:val="both"/>
        <w:rPr>
          <w:rFonts w:ascii="Traditional Arabic" w:hAnsi="Traditional Arabic" w:cs="Traditional Arabic"/>
          <w:sz w:val="32"/>
          <w:szCs w:val="32"/>
          <w:rtl/>
          <w:lang w:val="fr-FR" w:bidi="ar-DZ"/>
        </w:rPr>
      </w:pPr>
    </w:p>
    <w:p w:rsidR="00DB2828" w:rsidRDefault="00DB2828" w:rsidP="00DB2828">
      <w:pPr>
        <w:ind w:left="129" w:right="142"/>
        <w:jc w:val="both"/>
        <w:rPr>
          <w:rFonts w:ascii="Traditional Arabic" w:hAnsi="Traditional Arabic" w:cs="Traditional Arabic"/>
          <w:sz w:val="32"/>
          <w:szCs w:val="32"/>
          <w:rtl/>
          <w:lang w:val="fr-FR" w:bidi="ar-DZ"/>
        </w:rPr>
      </w:pPr>
    </w:p>
    <w:p w:rsidR="00383F3D" w:rsidRDefault="00383F3D" w:rsidP="004F7B43">
      <w:pPr>
        <w:ind w:right="142"/>
        <w:jc w:val="both"/>
        <w:rPr>
          <w:rFonts w:ascii="Traditional Arabic" w:hAnsi="Traditional Arabic" w:cs="Traditional Arabic"/>
          <w:b/>
          <w:bCs/>
          <w:sz w:val="32"/>
          <w:szCs w:val="32"/>
          <w:rtl/>
          <w:lang w:val="fr-FR" w:bidi="ar-DZ"/>
        </w:rPr>
      </w:pPr>
    </w:p>
    <w:p w:rsidR="008623A2" w:rsidRDefault="008623A2" w:rsidP="001447E9">
      <w:pPr>
        <w:ind w:left="129" w:right="142"/>
        <w:jc w:val="both"/>
        <w:rPr>
          <w:rFonts w:ascii="Traditional Arabic" w:hAnsi="Traditional Arabic" w:cs="Traditional Arabic"/>
          <w:b/>
          <w:bCs/>
          <w:sz w:val="32"/>
          <w:szCs w:val="32"/>
          <w:rtl/>
          <w:lang w:val="fr-FR" w:bidi="ar-DZ"/>
        </w:rPr>
      </w:pPr>
    </w:p>
    <w:p w:rsidR="00621CFC" w:rsidRPr="001447E9" w:rsidRDefault="00621CFC" w:rsidP="001447E9">
      <w:pPr>
        <w:ind w:left="129" w:right="142"/>
        <w:jc w:val="both"/>
        <w:rPr>
          <w:rFonts w:ascii="Traditional Arabic" w:hAnsi="Traditional Arabic" w:cs="Traditional Arabic"/>
          <w:b/>
          <w:bCs/>
          <w:sz w:val="32"/>
          <w:szCs w:val="32"/>
          <w:rtl/>
          <w:lang w:val="fr-FR" w:bidi="ar-DZ"/>
        </w:rPr>
      </w:pPr>
      <w:r w:rsidRPr="00DD4E3A">
        <w:rPr>
          <w:rFonts w:ascii="Traditional Arabic" w:hAnsi="Traditional Arabic" w:cs="Traditional Arabic"/>
          <w:b/>
          <w:bCs/>
          <w:sz w:val="32"/>
          <w:szCs w:val="32"/>
          <w:rtl/>
          <w:lang w:val="fr-FR" w:bidi="ar-DZ"/>
        </w:rPr>
        <w:t>المبحث الثاني:</w:t>
      </w:r>
      <w:r w:rsidR="001447E9">
        <w:rPr>
          <w:rFonts w:ascii="Traditional Arabic" w:hAnsi="Traditional Arabic" w:cs="Traditional Arabic" w:hint="cs"/>
          <w:b/>
          <w:bCs/>
          <w:sz w:val="32"/>
          <w:szCs w:val="32"/>
          <w:rtl/>
          <w:lang w:val="fr-FR" w:bidi="ar-DZ"/>
        </w:rPr>
        <w:t xml:space="preserve"> </w:t>
      </w:r>
      <w:r w:rsidRPr="00DD4E3A">
        <w:rPr>
          <w:rFonts w:ascii="Traditional Arabic" w:hAnsi="Traditional Arabic" w:cs="Traditional Arabic"/>
          <w:b/>
          <w:bCs/>
          <w:sz w:val="32"/>
          <w:szCs w:val="32"/>
          <w:rtl/>
          <w:lang w:val="fr-FR" w:bidi="ar-DZ"/>
        </w:rPr>
        <w:t>حماية</w:t>
      </w:r>
      <w:r w:rsidRPr="00B17D17">
        <w:rPr>
          <w:rFonts w:ascii="Traditional Arabic" w:hAnsi="Traditional Arabic" w:cs="Traditional Arabic"/>
          <w:b/>
          <w:bCs/>
          <w:sz w:val="32"/>
          <w:szCs w:val="32"/>
          <w:rtl/>
          <w:lang w:val="fr-FR" w:bidi="ar-DZ"/>
        </w:rPr>
        <w:t xml:space="preserve"> الرابطة الزوجية من حيث العقاب</w:t>
      </w:r>
      <w:r w:rsidRPr="001447E9">
        <w:rPr>
          <w:rFonts w:ascii="Traditional Arabic" w:hAnsi="Traditional Arabic" w:cs="Traditional Arabic"/>
          <w:b/>
          <w:bCs/>
          <w:sz w:val="32"/>
          <w:szCs w:val="32"/>
          <w:rtl/>
          <w:lang w:val="fr-FR" w:bidi="ar-DZ"/>
        </w:rPr>
        <w:t xml:space="preserve"> </w:t>
      </w:r>
      <w:r w:rsidR="001447E9">
        <w:rPr>
          <w:rFonts w:ascii="Traditional Arabic" w:hAnsi="Traditional Arabic" w:cs="Traditional Arabic" w:hint="cs"/>
          <w:b/>
          <w:bCs/>
          <w:sz w:val="32"/>
          <w:szCs w:val="32"/>
          <w:rtl/>
          <w:lang w:val="fr-FR" w:bidi="ar-DZ"/>
        </w:rPr>
        <w:t>في الفقه الإسلامي والقانون الجزائري.</w:t>
      </w:r>
    </w:p>
    <w:p w:rsidR="00621CFC" w:rsidRPr="00382CFF" w:rsidRDefault="00621CFC" w:rsidP="008623A2">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 xml:space="preserve">كما أن للعلاقة الزوجية دور في تجريم بعض الأفعال التي تباح متى كان طرفاها غير متزوج </w:t>
      </w:r>
      <w:r w:rsidR="00B17D17">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أو تلك التي لا</w:t>
      </w:r>
      <w:r w:rsidR="008623A2">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 xml:space="preserve">وجود لها إلا في ظل علاقة زوجية قائمة </w:t>
      </w:r>
      <w:r>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 xml:space="preserve">فإن لها دورا في تشديد العقاب متى كان أحد طرفي العلاقة الزوجية </w:t>
      </w:r>
      <w:r w:rsidR="00B17D17">
        <w:rPr>
          <w:rFonts w:ascii="Traditional Arabic" w:hAnsi="Traditional Arabic" w:cs="Traditional Arabic" w:hint="cs"/>
          <w:sz w:val="32"/>
          <w:szCs w:val="32"/>
          <w:rtl/>
          <w:lang w:val="fr-FR" w:bidi="ar-DZ"/>
        </w:rPr>
        <w:t>يقوم بأفعال تضر بها  ،</w:t>
      </w:r>
      <w:r w:rsidR="00383F3D">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 xml:space="preserve">وكذلك فإن لها دور أيضا في تخفيف العقاب </w:t>
      </w:r>
      <w:r>
        <w:rPr>
          <w:rFonts w:ascii="Traditional Arabic" w:hAnsi="Traditional Arabic" w:cs="Traditional Arabic" w:hint="cs"/>
          <w:sz w:val="32"/>
          <w:szCs w:val="32"/>
          <w:rtl/>
          <w:lang w:val="fr-FR" w:bidi="ar-DZ"/>
        </w:rPr>
        <w:t>،</w:t>
      </w:r>
      <w:r w:rsidRPr="00382CFF">
        <w:rPr>
          <w:rFonts w:ascii="Traditional Arabic" w:hAnsi="Traditional Arabic" w:cs="Traditional Arabic"/>
          <w:sz w:val="32"/>
          <w:szCs w:val="32"/>
          <w:rtl/>
          <w:lang w:val="fr-FR" w:bidi="ar-DZ"/>
        </w:rPr>
        <w:t xml:space="preserve"> وقد يتم رفعها تماما وذلك مراعاة</w:t>
      </w:r>
      <w:r w:rsidR="00B17D17">
        <w:rPr>
          <w:rFonts w:ascii="Traditional Arabic" w:hAnsi="Traditional Arabic" w:cs="Traditional Arabic" w:hint="cs"/>
          <w:sz w:val="32"/>
          <w:szCs w:val="32"/>
          <w:rtl/>
          <w:lang w:val="fr-FR" w:bidi="ar-DZ"/>
        </w:rPr>
        <w:t xml:space="preserve"> وحماية </w:t>
      </w:r>
      <w:r w:rsidR="008623A2">
        <w:rPr>
          <w:rFonts w:ascii="Traditional Arabic" w:hAnsi="Traditional Arabic" w:cs="Traditional Arabic"/>
          <w:sz w:val="32"/>
          <w:szCs w:val="32"/>
          <w:rtl/>
          <w:lang w:val="fr-FR" w:bidi="ar-DZ"/>
        </w:rPr>
        <w:t xml:space="preserve"> للعلاقة الزوجية</w:t>
      </w:r>
      <w:r w:rsidR="008623A2">
        <w:rPr>
          <w:rFonts w:ascii="Traditional Arabic" w:hAnsi="Traditional Arabic" w:cs="Traditional Arabic" w:hint="cs"/>
          <w:sz w:val="32"/>
          <w:szCs w:val="32"/>
          <w:rtl/>
          <w:lang w:val="fr-FR" w:bidi="ar-DZ"/>
        </w:rPr>
        <w:t>.</w:t>
      </w:r>
    </w:p>
    <w:p w:rsidR="00621CFC" w:rsidRPr="00383F3D" w:rsidRDefault="00621CFC" w:rsidP="001447E9">
      <w:pPr>
        <w:ind w:left="129" w:right="142"/>
        <w:rPr>
          <w:rFonts w:ascii="Traditional Arabic" w:hAnsi="Traditional Arabic" w:cs="Traditional Arabic"/>
          <w:b/>
          <w:bCs/>
          <w:sz w:val="32"/>
          <w:szCs w:val="32"/>
          <w:u w:val="single"/>
          <w:rtl/>
          <w:lang w:val="fr-FR" w:bidi="ar-DZ"/>
        </w:rPr>
      </w:pPr>
      <w:r>
        <w:rPr>
          <w:rFonts w:ascii="Traditional Arabic" w:hAnsi="Traditional Arabic" w:cs="Traditional Arabic" w:hint="cs"/>
          <w:sz w:val="32"/>
          <w:szCs w:val="32"/>
          <w:rtl/>
          <w:lang w:val="fr-FR" w:bidi="ar-DZ"/>
        </w:rPr>
        <w:t xml:space="preserve">  </w:t>
      </w:r>
      <w:r w:rsidR="00383F3D">
        <w:rPr>
          <w:rFonts w:ascii="Traditional Arabic" w:hAnsi="Traditional Arabic" w:cs="Traditional Arabic" w:hint="cs"/>
          <w:sz w:val="32"/>
          <w:szCs w:val="32"/>
          <w:rtl/>
          <w:lang w:val="fr-FR" w:bidi="ar-DZ"/>
        </w:rPr>
        <w:t xml:space="preserve">  </w:t>
      </w:r>
      <w:r>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ونظرا لاتساع هذا البحث فإني أجد نفسي مضطرا لعدم الخوض في مفاهيمه وأقسام العقوبة</w:t>
      </w:r>
      <w:r w:rsidR="00B17D17">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 xml:space="preserve">سواء في الفقه الإسلامي أو في القانون الوضعي على أهميتها </w:t>
      </w:r>
      <w:r w:rsidRPr="00B17D17">
        <w:rPr>
          <w:rFonts w:ascii="Traditional Arabic" w:hAnsi="Traditional Arabic" w:cs="Traditional Arabic" w:hint="cs"/>
          <w:b/>
          <w:bCs/>
          <w:sz w:val="32"/>
          <w:szCs w:val="32"/>
          <w:rtl/>
          <w:lang w:val="fr-FR" w:bidi="ar-DZ"/>
        </w:rPr>
        <w:t xml:space="preserve"> </w:t>
      </w:r>
      <w:r w:rsidR="00B17D17" w:rsidRPr="00B17D17">
        <w:rPr>
          <w:rFonts w:ascii="Traditional Arabic" w:hAnsi="Traditional Arabic" w:cs="Traditional Arabic" w:hint="cs"/>
          <w:sz w:val="32"/>
          <w:szCs w:val="32"/>
          <w:rtl/>
          <w:lang w:val="fr-FR" w:bidi="ar-DZ"/>
        </w:rPr>
        <w:t>.</w:t>
      </w:r>
      <w:r w:rsidRPr="00382CFF">
        <w:rPr>
          <w:rFonts w:ascii="Traditional Arabic" w:hAnsi="Traditional Arabic" w:cs="Traditional Arabic" w:hint="cs"/>
          <w:b/>
          <w:bCs/>
          <w:sz w:val="32"/>
          <w:szCs w:val="32"/>
          <w:u w:val="single"/>
          <w:rtl/>
          <w:lang w:val="fr-FR" w:bidi="ar-DZ"/>
        </w:rPr>
        <w:t xml:space="preserve">                                                                                                                                                                                                                                               </w:t>
      </w:r>
      <w:r w:rsidRPr="00DD4E3A">
        <w:rPr>
          <w:rFonts w:ascii="Traditional Arabic" w:hAnsi="Traditional Arabic" w:cs="Traditional Arabic"/>
          <w:b/>
          <w:bCs/>
          <w:sz w:val="32"/>
          <w:szCs w:val="32"/>
          <w:rtl/>
          <w:lang w:val="fr-FR" w:bidi="ar-DZ"/>
        </w:rPr>
        <w:t>المطلب الأول:الرابطة الزوجية كعذر مخفف أو مشدد للعقاب</w:t>
      </w:r>
      <w:r w:rsidR="001447E9">
        <w:rPr>
          <w:rFonts w:ascii="Traditional Arabic" w:hAnsi="Traditional Arabic" w:cs="Traditional Arabic" w:hint="cs"/>
          <w:b/>
          <w:bCs/>
          <w:sz w:val="32"/>
          <w:szCs w:val="32"/>
          <w:rtl/>
          <w:lang w:val="fr-FR" w:bidi="ar-DZ"/>
        </w:rPr>
        <w:t xml:space="preserve"> في الفقه الإسلامي والقانون الجزائري .</w:t>
      </w:r>
    </w:p>
    <w:p w:rsidR="00621CFC" w:rsidRPr="00382CFF" w:rsidRDefault="00621CFC" w:rsidP="00621CFC">
      <w:pPr>
        <w:ind w:left="129" w:right="142"/>
        <w:jc w:val="both"/>
        <w:rPr>
          <w:rFonts w:ascii="Traditional Arabic" w:hAnsi="Traditional Arabic" w:cs="Traditional Arabic"/>
          <w:sz w:val="32"/>
          <w:szCs w:val="32"/>
          <w:rtl/>
          <w:lang w:val="fr-FR" w:bidi="ar-DZ"/>
        </w:rPr>
      </w:pPr>
      <w:r w:rsidRPr="00DD4E3A">
        <w:rPr>
          <w:rFonts w:ascii="Traditional Arabic" w:hAnsi="Traditional Arabic" w:cs="Traditional Arabic"/>
          <w:b/>
          <w:bCs/>
          <w:sz w:val="32"/>
          <w:szCs w:val="32"/>
          <w:rtl/>
          <w:lang w:val="fr-FR" w:bidi="ar-DZ"/>
        </w:rPr>
        <w:t>الفرع الأول :الرابطة</w:t>
      </w:r>
      <w:r w:rsidRPr="00382CFF">
        <w:rPr>
          <w:rFonts w:ascii="Traditional Arabic" w:hAnsi="Traditional Arabic" w:cs="Traditional Arabic"/>
          <w:b/>
          <w:bCs/>
          <w:sz w:val="32"/>
          <w:szCs w:val="32"/>
          <w:rtl/>
          <w:lang w:val="fr-FR" w:bidi="ar-DZ"/>
        </w:rPr>
        <w:t xml:space="preserve"> الزوجية كعذر مخفف للعقاب </w:t>
      </w:r>
      <w:r w:rsidR="00383F3D">
        <w:rPr>
          <w:rFonts w:ascii="Traditional Arabic" w:hAnsi="Traditional Arabic" w:cs="Traditional Arabic" w:hint="cs"/>
          <w:b/>
          <w:bCs/>
          <w:sz w:val="32"/>
          <w:szCs w:val="32"/>
          <w:rtl/>
          <w:lang w:val="fr-FR" w:bidi="ar-DZ"/>
        </w:rPr>
        <w:t>.</w:t>
      </w:r>
    </w:p>
    <w:p w:rsidR="00621CFC" w:rsidRPr="00382CFF" w:rsidRDefault="00B17D17" w:rsidP="00621CFC">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 xml:space="preserve">المقصود بالتخفيف هو تسهيل عقوبة أو </w:t>
      </w:r>
      <w:r w:rsidR="008623A2" w:rsidRPr="00382CFF">
        <w:rPr>
          <w:rFonts w:ascii="Traditional Arabic" w:hAnsi="Traditional Arabic" w:cs="Traditional Arabic" w:hint="cs"/>
          <w:sz w:val="32"/>
          <w:szCs w:val="32"/>
          <w:rtl/>
          <w:lang w:val="fr-FR" w:bidi="ar-DZ"/>
        </w:rPr>
        <w:t>إسقاط</w:t>
      </w:r>
      <w:r w:rsidR="00621CFC" w:rsidRPr="00382CFF">
        <w:rPr>
          <w:rFonts w:ascii="Traditional Arabic" w:hAnsi="Traditional Arabic" w:cs="Traditional Arabic"/>
          <w:sz w:val="32"/>
          <w:szCs w:val="32"/>
          <w:rtl/>
          <w:lang w:val="fr-FR" w:bidi="ar-DZ"/>
        </w:rPr>
        <w:t xml:space="preserve"> بعضها عن أحد الزوجين ,أو أن تستبدل بها عقوبة أخف نتيجة العلاقة الزوجية :</w:t>
      </w:r>
      <w:r w:rsidR="00621CFC" w:rsidRPr="00382CFF">
        <w:rPr>
          <w:rStyle w:val="a9"/>
          <w:rFonts w:ascii="Traditional Arabic" w:hAnsi="Traditional Arabic" w:cs="Traditional Arabic"/>
          <w:sz w:val="32"/>
          <w:szCs w:val="32"/>
          <w:rtl/>
          <w:lang w:val="fr-FR" w:bidi="ar-DZ"/>
        </w:rPr>
        <w:footnoteReference w:id="114"/>
      </w:r>
    </w:p>
    <w:p w:rsidR="00621CFC" w:rsidRPr="00382CFF" w:rsidRDefault="00B17D17" w:rsidP="00B17D17">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وتتمثل هذه الجرائم التي يستفيد مرتكبها من التخفيف فيما يلي :</w:t>
      </w:r>
    </w:p>
    <w:p w:rsidR="00621CFC" w:rsidRPr="00382CFF" w:rsidRDefault="00621CFC" w:rsidP="00621CFC">
      <w:pPr>
        <w:ind w:left="129" w:right="142"/>
        <w:jc w:val="both"/>
        <w:rPr>
          <w:rFonts w:ascii="Traditional Arabic" w:hAnsi="Traditional Arabic" w:cs="Traditional Arabic"/>
          <w:sz w:val="32"/>
          <w:szCs w:val="32"/>
          <w:rtl/>
          <w:lang w:val="fr-FR" w:bidi="ar-DZ"/>
        </w:rPr>
      </w:pPr>
      <w:r w:rsidRPr="00382CFF">
        <w:rPr>
          <w:rFonts w:ascii="Traditional Arabic" w:hAnsi="Traditional Arabic" w:cs="Traditional Arabic"/>
          <w:b/>
          <w:bCs/>
          <w:sz w:val="32"/>
          <w:szCs w:val="32"/>
          <w:rtl/>
          <w:lang w:val="fr-FR" w:bidi="ar-DZ"/>
        </w:rPr>
        <w:t xml:space="preserve">أولا:قتل أحد الزوجين للآخر </w:t>
      </w:r>
      <w:r w:rsidR="001447E9">
        <w:rPr>
          <w:rFonts w:ascii="Traditional Arabic" w:hAnsi="Traditional Arabic" w:cs="Traditional Arabic" w:hint="cs"/>
          <w:b/>
          <w:bCs/>
          <w:sz w:val="32"/>
          <w:szCs w:val="32"/>
          <w:rtl/>
          <w:lang w:val="fr-FR" w:bidi="ar-DZ"/>
        </w:rPr>
        <w:t>.</w:t>
      </w:r>
    </w:p>
    <w:p w:rsidR="00621CFC" w:rsidRPr="00382CFF" w:rsidRDefault="00621CFC" w:rsidP="00383F3D">
      <w:pPr>
        <w:ind w:left="129" w:right="142"/>
        <w:jc w:val="both"/>
        <w:rPr>
          <w:rFonts w:ascii="Traditional Arabic" w:hAnsi="Traditional Arabic" w:cs="Traditional Arabic"/>
          <w:sz w:val="32"/>
          <w:szCs w:val="32"/>
          <w:rtl/>
          <w:lang w:val="fr-FR" w:bidi="ar-DZ"/>
        </w:rPr>
      </w:pPr>
      <w:r w:rsidRPr="00382CFF">
        <w:rPr>
          <w:rFonts w:ascii="Traditional Arabic" w:hAnsi="Traditional Arabic" w:cs="Traditional Arabic"/>
          <w:sz w:val="32"/>
          <w:szCs w:val="32"/>
          <w:rtl/>
          <w:lang w:val="fr-FR" w:bidi="ar-DZ"/>
        </w:rPr>
        <w:t xml:space="preserve">  القتل من أبشع الجرائم لما ينطوي عليه من إزهاق روح الإنسان </w:t>
      </w:r>
      <w:r w:rsidR="00383F3D">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 xml:space="preserve">وما يمثله ذلك من اعتداء على أسمى حقوق الإنسان ألا وهو حقه في الحياة </w:t>
      </w:r>
      <w:r w:rsidR="00383F3D">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 xml:space="preserve">لذا أجمعت جميع التشريعات السماوية والقوانين الوضعية على تجريم فعل القتل وتوقيع أقصى العقوبات </w:t>
      </w:r>
      <w:r w:rsidR="008623A2">
        <w:rPr>
          <w:rFonts w:ascii="Traditional Arabic" w:hAnsi="Traditional Arabic" w:cs="Traditional Arabic" w:hint="cs"/>
          <w:sz w:val="32"/>
          <w:szCs w:val="32"/>
          <w:rtl/>
          <w:lang w:val="fr-FR" w:bidi="ar-DZ"/>
        </w:rPr>
        <w:t xml:space="preserve"> على القاتل </w:t>
      </w:r>
      <w:r w:rsidR="008623A2">
        <w:rPr>
          <w:rFonts w:ascii="Traditional Arabic" w:hAnsi="Traditional Arabic" w:cs="Traditional Arabic"/>
          <w:sz w:val="32"/>
          <w:szCs w:val="32"/>
          <w:rtl/>
          <w:lang w:val="fr-FR" w:bidi="ar-DZ"/>
        </w:rPr>
        <w:t xml:space="preserve">قد تصل إلى حد الإعدام </w:t>
      </w:r>
      <w:r w:rsidR="008623A2">
        <w:rPr>
          <w:rFonts w:ascii="Traditional Arabic" w:hAnsi="Traditional Arabic" w:cs="Traditional Arabic" w:hint="cs"/>
          <w:sz w:val="32"/>
          <w:szCs w:val="32"/>
          <w:rtl/>
          <w:lang w:val="fr-FR" w:bidi="ar-DZ"/>
        </w:rPr>
        <w:t>، ويخفف الحكم فيما يتعلق بالرابطة الزوجية فيما يلي:</w:t>
      </w:r>
    </w:p>
    <w:p w:rsidR="00846CE1" w:rsidRDefault="00383F3D" w:rsidP="00383F3D">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hint="cs"/>
          <w:sz w:val="32"/>
          <w:szCs w:val="32"/>
          <w:rtl/>
          <w:lang w:val="fr-FR" w:bidi="ar-DZ"/>
        </w:rPr>
        <w:t xml:space="preserve">القتل </w:t>
      </w:r>
      <w:r w:rsidR="00621CFC" w:rsidRPr="00382CFF">
        <w:rPr>
          <w:rFonts w:ascii="Traditional Arabic" w:hAnsi="Traditional Arabic" w:cs="Traditional Arabic"/>
          <w:sz w:val="32"/>
          <w:szCs w:val="32"/>
          <w:rtl/>
          <w:lang w:val="fr-FR" w:bidi="ar-DZ"/>
        </w:rPr>
        <w:t xml:space="preserve"> حال التلبس بالزنا : فإذا شاهد أحد الزوجين الآخر متلبسا بالزنا</w:t>
      </w:r>
      <w:r>
        <w:rPr>
          <w:rFonts w:ascii="Traditional Arabic" w:hAnsi="Traditional Arabic" w:cs="Traditional Arabic" w:hint="cs"/>
          <w:sz w:val="32"/>
          <w:szCs w:val="32"/>
          <w:rtl/>
          <w:lang w:val="fr-FR" w:bidi="ar-DZ"/>
        </w:rPr>
        <w:t xml:space="preserve"> ، </w:t>
      </w:r>
      <w:r w:rsidR="00621CFC" w:rsidRPr="00382CFF">
        <w:rPr>
          <w:rFonts w:ascii="Traditional Arabic" w:hAnsi="Traditional Arabic" w:cs="Traditional Arabic"/>
          <w:sz w:val="32"/>
          <w:szCs w:val="32"/>
          <w:rtl/>
          <w:lang w:val="fr-FR" w:bidi="ar-DZ"/>
        </w:rPr>
        <w:t>فقتله هو ومن يشاركه أو قتل أحدهما</w:t>
      </w:r>
      <w:r>
        <w:rPr>
          <w:rFonts w:ascii="Traditional Arabic" w:hAnsi="Traditional Arabic" w:cs="Traditional Arabic" w:hint="cs"/>
          <w:sz w:val="32"/>
          <w:szCs w:val="32"/>
          <w:rtl/>
          <w:lang w:val="fr-FR" w:bidi="ar-DZ"/>
        </w:rPr>
        <w:t>.</w:t>
      </w:r>
      <w:r w:rsidR="00621CFC" w:rsidRPr="00382CFF">
        <w:rPr>
          <w:rFonts w:ascii="Traditional Arabic" w:hAnsi="Traditional Arabic" w:cs="Traditional Arabic"/>
          <w:sz w:val="32"/>
          <w:szCs w:val="32"/>
          <w:rtl/>
          <w:lang w:val="fr-FR" w:bidi="ar-DZ"/>
        </w:rPr>
        <w:t xml:space="preserve">  </w:t>
      </w:r>
    </w:p>
    <w:p w:rsidR="00383F3D" w:rsidRDefault="00846CE1" w:rsidP="00846CE1">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أ -</w:t>
      </w:r>
      <w:r w:rsidR="00621CFC" w:rsidRPr="00382CFF">
        <w:rPr>
          <w:rFonts w:ascii="Traditional Arabic" w:hAnsi="Traditional Arabic" w:cs="Traditional Arabic"/>
          <w:sz w:val="32"/>
          <w:szCs w:val="32"/>
          <w:rtl/>
          <w:lang w:val="fr-FR" w:bidi="ar-DZ"/>
        </w:rPr>
        <w:t>في الفقه الإسلامي</w:t>
      </w:r>
      <w:r>
        <w:rPr>
          <w:rFonts w:ascii="Traditional Arabic" w:hAnsi="Traditional Arabic" w:cs="Traditional Arabic" w:hint="cs"/>
          <w:sz w:val="32"/>
          <w:szCs w:val="32"/>
          <w:rtl/>
          <w:lang w:val="fr-FR" w:bidi="ar-DZ"/>
        </w:rPr>
        <w:t>:</w:t>
      </w:r>
      <w:r w:rsidR="00621CFC" w:rsidRPr="00382CFF">
        <w:rPr>
          <w:rFonts w:ascii="Traditional Arabic" w:hAnsi="Traditional Arabic" w:cs="Traditional Arabic"/>
          <w:sz w:val="32"/>
          <w:szCs w:val="32"/>
          <w:rtl/>
          <w:lang w:val="fr-FR" w:bidi="ar-DZ"/>
        </w:rPr>
        <w:t xml:space="preserve"> </w:t>
      </w:r>
    </w:p>
    <w:p w:rsidR="00846CE1" w:rsidRDefault="00846CE1" w:rsidP="00846CE1">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هناك اتجاهين </w:t>
      </w:r>
      <w:r w:rsidR="008623A2">
        <w:rPr>
          <w:rStyle w:val="a9"/>
          <w:rFonts w:ascii="Traditional Arabic" w:hAnsi="Traditional Arabic" w:cs="Traditional Arabic"/>
          <w:sz w:val="32"/>
          <w:szCs w:val="32"/>
          <w:rtl/>
          <w:lang w:val="fr-FR" w:bidi="ar-DZ"/>
        </w:rPr>
        <w:footnoteReference w:id="115"/>
      </w:r>
      <w:r>
        <w:rPr>
          <w:rFonts w:ascii="Traditional Arabic" w:hAnsi="Traditional Arabic" w:cs="Traditional Arabic" w:hint="cs"/>
          <w:sz w:val="32"/>
          <w:szCs w:val="32"/>
          <w:rtl/>
          <w:lang w:val="fr-FR" w:bidi="ar-DZ"/>
        </w:rPr>
        <w:t xml:space="preserve">: </w:t>
      </w:r>
    </w:p>
    <w:p w:rsidR="005A238F" w:rsidRDefault="005A238F" w:rsidP="005A238F">
      <w:pPr>
        <w:pStyle w:val="a6"/>
        <w:ind w:left="-2" w:right="142"/>
        <w:jc w:val="both"/>
        <w:rPr>
          <w:rFonts w:ascii="Traditional Arabic" w:hAnsi="Traditional Arabic" w:cs="Traditional Arabic"/>
          <w:sz w:val="32"/>
          <w:szCs w:val="32"/>
          <w:rtl/>
          <w:lang w:val="fr-FR" w:bidi="ar-DZ"/>
        </w:rPr>
      </w:pPr>
    </w:p>
    <w:p w:rsidR="00383F3D" w:rsidRDefault="00DD4E3A" w:rsidP="005A238F">
      <w:pPr>
        <w:pStyle w:val="a6"/>
        <w:ind w:left="-2"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 </w:t>
      </w:r>
      <w:r w:rsidR="00290CDE">
        <w:rPr>
          <w:rFonts w:ascii="Traditional Arabic" w:hAnsi="Traditional Arabic" w:cs="Traditional Arabic" w:hint="cs"/>
          <w:sz w:val="32"/>
          <w:szCs w:val="32"/>
          <w:rtl/>
          <w:lang w:val="fr-FR" w:bidi="ar-DZ"/>
        </w:rPr>
        <w:t>-</w:t>
      </w:r>
      <w:r w:rsidR="00290CDE" w:rsidRPr="00290CDE">
        <w:rPr>
          <w:rFonts w:ascii="Traditional Arabic" w:hAnsi="Traditional Arabic" w:cs="Traditional Arabic"/>
          <w:sz w:val="32"/>
          <w:szCs w:val="32"/>
          <w:rtl/>
          <w:lang w:val="fr-FR" w:bidi="ar-DZ"/>
        </w:rPr>
        <w:t xml:space="preserve">الإتجاه الأول:القصاص من الزوج </w:t>
      </w:r>
    </w:p>
    <w:p w:rsidR="008131A6" w:rsidRDefault="00383F3D" w:rsidP="004F7B43">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    </w:t>
      </w:r>
      <w:r w:rsidR="004F7B43">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 xml:space="preserve">ذهب  الجمهور إلى أن الزوج إذا قتل زوجته يقتص منه </w:t>
      </w:r>
      <w:r w:rsidR="008131A6">
        <w:rPr>
          <w:rFonts w:ascii="Traditional Arabic" w:hAnsi="Traditional Arabic" w:cs="Traditional Arabic" w:hint="cs"/>
          <w:sz w:val="32"/>
          <w:szCs w:val="32"/>
          <w:rtl/>
          <w:lang w:val="fr-FR" w:bidi="ar-DZ"/>
        </w:rPr>
        <w:t>، دون تأثير للعلاقة الزوجية في حال التلبس بالزنا .</w:t>
      </w:r>
    </w:p>
    <w:p w:rsidR="00621CFC" w:rsidRPr="00382CFF" w:rsidRDefault="008131A6" w:rsidP="00846CE1">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قال الله </w:t>
      </w:r>
      <w:r w:rsidR="00621CFC" w:rsidRPr="00382CFF">
        <w:rPr>
          <w:rFonts w:ascii="Traditional Arabic" w:hAnsi="Traditional Arabic" w:cs="Traditional Arabic"/>
          <w:sz w:val="32"/>
          <w:szCs w:val="32"/>
          <w:rtl/>
          <w:lang w:val="fr-FR" w:bidi="ar-DZ"/>
        </w:rPr>
        <w:t xml:space="preserve"> تعالى :</w:t>
      </w:r>
      <w:r w:rsidR="00355174" w:rsidRPr="00355174">
        <w:rPr>
          <w:rFonts w:ascii="Traditional Arabic" w:hAnsi="Traditional Arabic" w:cs="Traditional Arabic"/>
          <w:sz w:val="32"/>
          <w:szCs w:val="32"/>
          <w:rtl/>
          <w:lang w:val="fr-FR" w:bidi="ar-DZ"/>
        </w:rPr>
        <w:t xml:space="preserve"> ﴿</w:t>
      </w:r>
      <w:r w:rsidR="00355174">
        <w:rPr>
          <w:rFonts w:ascii="Traditional Arabic" w:hAnsi="Traditional Arabic" w:cs="Traditional Arabic" w:hint="cs"/>
          <w:sz w:val="32"/>
          <w:szCs w:val="32"/>
          <w:rtl/>
          <w:lang w:val="fr-FR" w:bidi="ar-DZ"/>
        </w:rPr>
        <w:t>...</w:t>
      </w:r>
      <w:r w:rsidR="00355174" w:rsidRPr="00355174">
        <w:rPr>
          <w:rFonts w:ascii="Traditional Arabic" w:hAnsi="Traditional Arabic" w:cs="Traditional Arabic" w:hint="eastAsia"/>
          <w:sz w:val="32"/>
          <w:szCs w:val="32"/>
          <w:rtl/>
          <w:lang w:val="fr-FR" w:bidi="ar-DZ"/>
        </w:rPr>
        <w:t>وَلَهُنَّ</w:t>
      </w:r>
      <w:r w:rsidR="00355174" w:rsidRPr="00355174">
        <w:rPr>
          <w:rFonts w:ascii="Traditional Arabic" w:hAnsi="Traditional Arabic" w:cs="Traditional Arabic"/>
          <w:sz w:val="32"/>
          <w:szCs w:val="32"/>
          <w:rtl/>
          <w:lang w:val="fr-FR" w:bidi="ar-DZ"/>
        </w:rPr>
        <w:t xml:space="preserve"> </w:t>
      </w:r>
      <w:r w:rsidR="00355174" w:rsidRPr="00355174">
        <w:rPr>
          <w:rFonts w:ascii="Traditional Arabic" w:hAnsi="Traditional Arabic" w:cs="Traditional Arabic" w:hint="eastAsia"/>
          <w:sz w:val="32"/>
          <w:szCs w:val="32"/>
          <w:rtl/>
          <w:lang w:val="fr-FR" w:bidi="ar-DZ"/>
        </w:rPr>
        <w:t>مِثْلُ</w:t>
      </w:r>
      <w:r w:rsidR="00355174" w:rsidRPr="00355174">
        <w:rPr>
          <w:rFonts w:ascii="Traditional Arabic" w:hAnsi="Traditional Arabic" w:cs="Traditional Arabic"/>
          <w:sz w:val="32"/>
          <w:szCs w:val="32"/>
          <w:rtl/>
          <w:lang w:val="fr-FR" w:bidi="ar-DZ"/>
        </w:rPr>
        <w:t xml:space="preserve"> </w:t>
      </w:r>
      <w:r w:rsidR="00355174" w:rsidRPr="00355174">
        <w:rPr>
          <w:rFonts w:ascii="Traditional Arabic" w:hAnsi="Traditional Arabic" w:cs="Traditional Arabic" w:hint="eastAsia"/>
          <w:sz w:val="32"/>
          <w:szCs w:val="32"/>
          <w:rtl/>
          <w:lang w:val="fr-FR" w:bidi="ar-DZ"/>
        </w:rPr>
        <w:t>الَّذِي</w:t>
      </w:r>
      <w:r w:rsidR="00355174" w:rsidRPr="00355174">
        <w:rPr>
          <w:rFonts w:ascii="Traditional Arabic" w:hAnsi="Traditional Arabic" w:cs="Traditional Arabic"/>
          <w:sz w:val="32"/>
          <w:szCs w:val="32"/>
          <w:rtl/>
          <w:lang w:val="fr-FR" w:bidi="ar-DZ"/>
        </w:rPr>
        <w:t xml:space="preserve"> </w:t>
      </w:r>
      <w:r w:rsidR="00355174" w:rsidRPr="00355174">
        <w:rPr>
          <w:rFonts w:ascii="Traditional Arabic" w:hAnsi="Traditional Arabic" w:cs="Traditional Arabic" w:hint="eastAsia"/>
          <w:sz w:val="32"/>
          <w:szCs w:val="32"/>
          <w:rtl/>
          <w:lang w:val="fr-FR" w:bidi="ar-DZ"/>
        </w:rPr>
        <w:t>عَلَيْهِنَّ</w:t>
      </w:r>
      <w:r w:rsidR="00355174" w:rsidRPr="00355174">
        <w:rPr>
          <w:rFonts w:ascii="Traditional Arabic" w:hAnsi="Traditional Arabic" w:cs="Traditional Arabic"/>
          <w:sz w:val="32"/>
          <w:szCs w:val="32"/>
          <w:rtl/>
          <w:lang w:val="fr-FR" w:bidi="ar-DZ"/>
        </w:rPr>
        <w:t xml:space="preserve"> </w:t>
      </w:r>
      <w:r w:rsidR="00355174" w:rsidRPr="00355174">
        <w:rPr>
          <w:rFonts w:ascii="Traditional Arabic" w:hAnsi="Traditional Arabic" w:cs="Traditional Arabic" w:hint="eastAsia"/>
          <w:sz w:val="32"/>
          <w:szCs w:val="32"/>
          <w:rtl/>
          <w:lang w:val="fr-FR" w:bidi="ar-DZ"/>
        </w:rPr>
        <w:t>بِالْمَعْرُوفِ</w:t>
      </w:r>
      <w:r w:rsidR="00355174" w:rsidRPr="00355174">
        <w:rPr>
          <w:rFonts w:ascii="Traditional Arabic" w:hAnsi="Traditional Arabic" w:cs="Traditional Arabic"/>
          <w:sz w:val="32"/>
          <w:szCs w:val="32"/>
          <w:rtl/>
          <w:lang w:val="fr-FR" w:bidi="ar-DZ"/>
        </w:rPr>
        <w:t xml:space="preserve"> </w:t>
      </w:r>
      <w:r w:rsidR="00355174" w:rsidRPr="00355174">
        <w:rPr>
          <w:rFonts w:ascii="Times New Roman" w:hAnsi="Times New Roman" w:cs="Times New Roman" w:hint="cs"/>
          <w:sz w:val="32"/>
          <w:szCs w:val="32"/>
          <w:rtl/>
          <w:lang w:val="fr-FR" w:bidi="ar-DZ"/>
        </w:rPr>
        <w:t>ۚ</w:t>
      </w:r>
      <w:r w:rsidR="00355174" w:rsidRPr="00355174">
        <w:rPr>
          <w:rFonts w:ascii="Traditional Arabic" w:hAnsi="Traditional Arabic" w:cs="Traditional Arabic" w:hint="cs"/>
          <w:sz w:val="32"/>
          <w:szCs w:val="32"/>
          <w:rtl/>
          <w:lang w:val="fr-FR" w:bidi="ar-DZ"/>
        </w:rPr>
        <w:t xml:space="preserve"> </w:t>
      </w:r>
      <w:r w:rsidR="00355174">
        <w:rPr>
          <w:rFonts w:ascii="Traditional Arabic" w:hAnsi="Traditional Arabic" w:cs="Traditional Arabic" w:hint="cs"/>
          <w:sz w:val="32"/>
          <w:szCs w:val="32"/>
          <w:rtl/>
          <w:lang w:val="fr-FR" w:bidi="ar-DZ"/>
        </w:rPr>
        <w:t>...</w:t>
      </w:r>
      <w:r w:rsidR="00355174" w:rsidRPr="00355174">
        <w:rPr>
          <w:rFonts w:ascii="Traditional Arabic" w:hAnsi="Traditional Arabic" w:cs="Traditional Arabic"/>
          <w:sz w:val="32"/>
          <w:szCs w:val="32"/>
          <w:rtl/>
          <w:lang w:val="fr-FR" w:bidi="ar-DZ"/>
        </w:rPr>
        <w:t>﴿٢٢٨﴾</w:t>
      </w:r>
      <w:r w:rsidR="00621CFC" w:rsidRPr="00382CFF">
        <w:rPr>
          <w:rFonts w:ascii="Traditional Arabic" w:hAnsi="Traditional Arabic" w:cs="Traditional Arabic"/>
          <w:sz w:val="32"/>
          <w:szCs w:val="32"/>
          <w:lang w:val="fr-FR" w:bidi="ar-DZ"/>
        </w:rPr>
        <w:t xml:space="preserve">   </w:t>
      </w:r>
      <w:r w:rsidR="00E944B1">
        <w:rPr>
          <w:rStyle w:val="a9"/>
          <w:rFonts w:ascii="Traditional Arabic" w:hAnsi="Traditional Arabic" w:cs="Traditional Arabic"/>
          <w:sz w:val="32"/>
          <w:szCs w:val="32"/>
          <w:lang w:val="fr-FR" w:bidi="ar-DZ"/>
        </w:rPr>
        <w:footnoteReference w:id="116"/>
      </w:r>
      <w:r w:rsidR="00621CFC" w:rsidRPr="00382CFF">
        <w:rPr>
          <w:rFonts w:ascii="Traditional Arabic" w:hAnsi="Traditional Arabic" w:cs="Traditional Arabic" w:hint="cs"/>
          <w:sz w:val="32"/>
          <w:szCs w:val="32"/>
          <w:rtl/>
          <w:lang w:val="fr-FR" w:bidi="ar-DZ"/>
        </w:rPr>
        <w:t>،</w:t>
      </w:r>
      <w:r w:rsidR="00621CFC" w:rsidRPr="00382CFF">
        <w:rPr>
          <w:rFonts w:ascii="Traditional Arabic" w:hAnsi="Traditional Arabic" w:cs="Traditional Arabic"/>
          <w:sz w:val="32"/>
          <w:szCs w:val="32"/>
          <w:rtl/>
          <w:lang w:val="fr-FR" w:bidi="ar-DZ"/>
        </w:rPr>
        <w:t xml:space="preserve"> ثم إن الأفضلية للرجل على المرأة تتعلق بالقوامة فقط ,كما رأوا أن قتل الزوج لزوجته أشد قسوة من قتله لشخص غريب عنه </w:t>
      </w:r>
      <w:r w:rsidR="00621CFC">
        <w:rPr>
          <w:rFonts w:ascii="Traditional Arabic" w:hAnsi="Traditional Arabic" w:cs="Traditional Arabic" w:hint="cs"/>
          <w:sz w:val="32"/>
          <w:szCs w:val="32"/>
          <w:rtl/>
          <w:lang w:val="fr-FR" w:bidi="ar-DZ"/>
        </w:rPr>
        <w:t>،</w:t>
      </w:r>
      <w:r w:rsidR="00621CFC" w:rsidRPr="00382CFF">
        <w:rPr>
          <w:rFonts w:ascii="Traditional Arabic" w:hAnsi="Traditional Arabic" w:cs="Traditional Arabic"/>
          <w:sz w:val="32"/>
          <w:szCs w:val="32"/>
          <w:rtl/>
          <w:lang w:val="fr-FR" w:bidi="ar-DZ"/>
        </w:rPr>
        <w:t>لأن الزوج</w:t>
      </w:r>
      <w:r w:rsidR="00846CE1">
        <w:rPr>
          <w:rFonts w:ascii="Traditional Arabic" w:hAnsi="Traditional Arabic" w:cs="Traditional Arabic" w:hint="cs"/>
          <w:sz w:val="32"/>
          <w:szCs w:val="32"/>
          <w:rtl/>
          <w:lang w:val="fr-FR" w:bidi="ar-DZ"/>
        </w:rPr>
        <w:t>ة</w:t>
      </w:r>
      <w:r w:rsidR="00621CFC" w:rsidRPr="00382CFF">
        <w:rPr>
          <w:rFonts w:ascii="Traditional Arabic" w:hAnsi="Traditional Arabic" w:cs="Traditional Arabic"/>
          <w:sz w:val="32"/>
          <w:szCs w:val="32"/>
          <w:rtl/>
          <w:lang w:val="fr-FR" w:bidi="ar-DZ"/>
        </w:rPr>
        <w:t xml:space="preserve"> سكن للزوج</w:t>
      </w:r>
      <w:r w:rsidR="00621CFC">
        <w:rPr>
          <w:rFonts w:ascii="Traditional Arabic" w:hAnsi="Traditional Arabic" w:cs="Traditional Arabic" w:hint="cs"/>
          <w:sz w:val="32"/>
          <w:szCs w:val="32"/>
          <w:rtl/>
          <w:lang w:val="fr-FR" w:bidi="ar-DZ"/>
        </w:rPr>
        <w:t>،</w:t>
      </w:r>
      <w:r w:rsidR="00621CFC" w:rsidRPr="00382CFF">
        <w:rPr>
          <w:rFonts w:ascii="Traditional Arabic" w:hAnsi="Traditional Arabic" w:cs="Traditional Arabic"/>
          <w:sz w:val="32"/>
          <w:szCs w:val="32"/>
          <w:rtl/>
          <w:lang w:val="fr-FR" w:bidi="ar-DZ"/>
        </w:rPr>
        <w:t>كما أن الزوج لا</w:t>
      </w:r>
      <w:r w:rsidR="005A238F">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 xml:space="preserve">يملك الزوجة </w:t>
      </w:r>
      <w:r w:rsidR="00621CFC">
        <w:rPr>
          <w:rFonts w:ascii="Traditional Arabic" w:hAnsi="Traditional Arabic" w:cs="Traditional Arabic" w:hint="cs"/>
          <w:sz w:val="32"/>
          <w:szCs w:val="32"/>
          <w:rtl/>
          <w:lang w:val="fr-FR" w:bidi="ar-DZ"/>
        </w:rPr>
        <w:t>،</w:t>
      </w:r>
      <w:r w:rsidR="00621CFC" w:rsidRPr="00382CFF">
        <w:rPr>
          <w:rFonts w:ascii="Traditional Arabic" w:hAnsi="Traditional Arabic" w:cs="Traditional Arabic"/>
          <w:sz w:val="32"/>
          <w:szCs w:val="32"/>
          <w:rtl/>
          <w:lang w:val="fr-FR" w:bidi="ar-DZ"/>
        </w:rPr>
        <w:t>فالزوج</w:t>
      </w:r>
      <w:r w:rsidR="00846CE1">
        <w:rPr>
          <w:rFonts w:ascii="Traditional Arabic" w:hAnsi="Traditional Arabic" w:cs="Traditional Arabic" w:hint="cs"/>
          <w:sz w:val="32"/>
          <w:szCs w:val="32"/>
          <w:rtl/>
          <w:lang w:val="fr-FR" w:bidi="ar-DZ"/>
        </w:rPr>
        <w:t>ة</w:t>
      </w:r>
      <w:r w:rsidR="00621CFC" w:rsidRPr="00382CFF">
        <w:rPr>
          <w:rFonts w:ascii="Traditional Arabic" w:hAnsi="Traditional Arabic" w:cs="Traditional Arabic"/>
          <w:sz w:val="32"/>
          <w:szCs w:val="32"/>
          <w:rtl/>
          <w:lang w:val="fr-FR" w:bidi="ar-DZ"/>
        </w:rPr>
        <w:t xml:space="preserve"> حرة بدليل أن لها ذمة مالية</w:t>
      </w:r>
      <w:r w:rsidR="00846CE1">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 xml:space="preserve">مستقلة عن الزوج وله منفعة </w:t>
      </w:r>
      <w:r w:rsidR="005A238F" w:rsidRPr="00382CFF">
        <w:rPr>
          <w:rFonts w:ascii="Traditional Arabic" w:hAnsi="Traditional Arabic" w:cs="Traditional Arabic" w:hint="cs"/>
          <w:sz w:val="32"/>
          <w:szCs w:val="32"/>
          <w:rtl/>
          <w:lang w:val="fr-FR" w:bidi="ar-DZ"/>
        </w:rPr>
        <w:t>الاستمتاع</w:t>
      </w:r>
      <w:r w:rsidR="00621CFC" w:rsidRPr="00382CFF">
        <w:rPr>
          <w:rFonts w:ascii="Traditional Arabic" w:hAnsi="Traditional Arabic" w:cs="Traditional Arabic"/>
          <w:sz w:val="32"/>
          <w:szCs w:val="32"/>
          <w:rtl/>
          <w:lang w:val="fr-FR" w:bidi="ar-DZ"/>
        </w:rPr>
        <w:t xml:space="preserve"> فقط </w:t>
      </w:r>
      <w:r w:rsidR="00846CE1">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 xml:space="preserve">والزوجة تملكها أيضا </w:t>
      </w:r>
      <w:r w:rsidR="00621CFC">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لذا لا</w:t>
      </w:r>
      <w:r w:rsidR="00846CE1">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 xml:space="preserve">تكون هذه المنفعة مبررا للقتل </w:t>
      </w:r>
      <w:r w:rsidR="00621CFC" w:rsidRPr="00382CFF">
        <w:rPr>
          <w:rFonts w:ascii="Traditional Arabic" w:hAnsi="Traditional Arabic" w:cs="Traditional Arabic" w:hint="cs"/>
          <w:sz w:val="32"/>
          <w:szCs w:val="32"/>
          <w:rtl/>
          <w:lang w:val="fr-FR" w:bidi="ar-DZ"/>
        </w:rPr>
        <w:t>.</w:t>
      </w:r>
    </w:p>
    <w:p w:rsidR="00621CFC" w:rsidRPr="00382CFF" w:rsidRDefault="00621CFC" w:rsidP="00621CFC">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b/>
          <w:bCs/>
          <w:sz w:val="32"/>
          <w:szCs w:val="32"/>
          <w:rtl/>
          <w:lang w:val="fr-FR" w:bidi="ar-DZ"/>
        </w:rPr>
        <w:t>-</w:t>
      </w:r>
      <w:r w:rsidRPr="00382CFF">
        <w:rPr>
          <w:rFonts w:ascii="Traditional Arabic" w:hAnsi="Traditional Arabic" w:cs="Traditional Arabic"/>
          <w:sz w:val="32"/>
          <w:szCs w:val="32"/>
          <w:rtl/>
          <w:lang w:val="fr-FR" w:bidi="ar-DZ"/>
        </w:rPr>
        <w:t xml:space="preserve"> الإتجاه الثاني :عدم القصاص من الزوج :</w:t>
      </w:r>
    </w:p>
    <w:p w:rsidR="00621CFC" w:rsidRPr="00382CFF" w:rsidRDefault="00621CFC" w:rsidP="005A238F">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  </w:t>
      </w:r>
      <w:r w:rsidR="00383F3D">
        <w:rPr>
          <w:rFonts w:ascii="Traditional Arabic" w:hAnsi="Traditional Arabic" w:cs="Traditional Arabic" w:hint="cs"/>
          <w:sz w:val="32"/>
          <w:szCs w:val="32"/>
          <w:rtl/>
          <w:lang w:val="fr-FR" w:bidi="ar-DZ"/>
        </w:rPr>
        <w:t xml:space="preserve">  </w:t>
      </w:r>
      <w:r>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 xml:space="preserve">ذهب بعض الفقهاء من بينهم الليث بن سعد والزهري </w:t>
      </w:r>
      <w:r w:rsidR="00383F3D">
        <w:rPr>
          <w:rFonts w:ascii="Traditional Arabic" w:hAnsi="Traditional Arabic" w:cs="Traditional Arabic" w:hint="cs"/>
          <w:sz w:val="32"/>
          <w:szCs w:val="32"/>
          <w:rtl/>
          <w:lang w:val="fr-FR" w:bidi="ar-DZ"/>
        </w:rPr>
        <w:t>،</w:t>
      </w:r>
      <w:r w:rsidRPr="00382CFF">
        <w:rPr>
          <w:rFonts w:ascii="Traditional Arabic" w:hAnsi="Traditional Arabic" w:cs="Traditional Arabic"/>
          <w:sz w:val="32"/>
          <w:szCs w:val="32"/>
          <w:rtl/>
          <w:lang w:val="fr-FR" w:bidi="ar-DZ"/>
        </w:rPr>
        <w:t xml:space="preserve"> إلى عدم جواز القصاص من الزوج إذا قتل زوجته إن كان يلزم بدية </w:t>
      </w:r>
      <w:r>
        <w:rPr>
          <w:rFonts w:ascii="Traditional Arabic" w:hAnsi="Traditional Arabic" w:cs="Traditional Arabic" w:hint="cs"/>
          <w:sz w:val="32"/>
          <w:szCs w:val="32"/>
          <w:rtl/>
          <w:lang w:val="fr-FR" w:bidi="ar-DZ"/>
        </w:rPr>
        <w:t>،</w:t>
      </w:r>
      <w:r w:rsidRPr="00382CFF">
        <w:rPr>
          <w:rFonts w:ascii="Traditional Arabic" w:hAnsi="Traditional Arabic" w:cs="Traditional Arabic"/>
          <w:sz w:val="32"/>
          <w:szCs w:val="32"/>
          <w:rtl/>
          <w:lang w:val="fr-FR" w:bidi="ar-DZ"/>
        </w:rPr>
        <w:t xml:space="preserve"> وقد استندوا إلى حجج أهمها :</w:t>
      </w:r>
      <w:r w:rsidR="00270F87">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أن الزوجة ملك الزوج بعقد النكاح</w:t>
      </w:r>
      <w:r w:rsidR="00270F87">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 xml:space="preserve"> وبالتالي فهي أشبه بالأمة التي لا</w:t>
      </w:r>
      <w:r w:rsidR="005A238F">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يقتص من سيدها</w:t>
      </w:r>
      <w:r w:rsidR="00846CE1">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 xml:space="preserve">إذا قتلها لشبهة الملك </w:t>
      </w:r>
      <w:r w:rsidR="00270F87">
        <w:rPr>
          <w:rFonts w:ascii="Traditional Arabic" w:hAnsi="Traditional Arabic" w:cs="Traditional Arabic" w:hint="cs"/>
          <w:sz w:val="32"/>
          <w:szCs w:val="32"/>
          <w:rtl/>
          <w:lang w:val="fr-FR" w:bidi="ar-DZ"/>
        </w:rPr>
        <w:t>،</w:t>
      </w:r>
      <w:r w:rsidRPr="00382CFF">
        <w:rPr>
          <w:rFonts w:ascii="Traditional Arabic" w:hAnsi="Traditional Arabic" w:cs="Traditional Arabic"/>
          <w:sz w:val="32"/>
          <w:szCs w:val="32"/>
          <w:rtl/>
          <w:lang w:val="fr-FR" w:bidi="ar-DZ"/>
        </w:rPr>
        <w:t>كما أن الرجل إذا كان له أولاد منها فقد ملك جزءا</w:t>
      </w:r>
      <w:r w:rsidR="00846CE1">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 xml:space="preserve">من دمها </w:t>
      </w:r>
      <w:r w:rsidR="00270F87">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وكذلك المرأة</w:t>
      </w:r>
      <w:r w:rsidR="00270F87">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كما أن القياس متوافر</w:t>
      </w:r>
      <w:r w:rsidR="00270F87">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 xml:space="preserve"> فكما أن الأب لا</w:t>
      </w:r>
      <w:r w:rsidR="005A238F">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 xml:space="preserve">يقتص منه إذا قتل ابنه لشبهة الملك </w:t>
      </w:r>
      <w:r w:rsidR="00846CE1">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فكذلك الزوج له نفس العلة</w:t>
      </w:r>
      <w:r w:rsidR="00270F87">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 xml:space="preserve"> </w:t>
      </w:r>
      <w:r>
        <w:rPr>
          <w:rFonts w:ascii="Traditional Arabic" w:hAnsi="Traditional Arabic" w:cs="Traditional Arabic" w:hint="cs"/>
          <w:sz w:val="32"/>
          <w:szCs w:val="32"/>
          <w:rtl/>
          <w:lang w:val="fr-FR" w:bidi="ar-DZ"/>
        </w:rPr>
        <w:t>.</w:t>
      </w:r>
    </w:p>
    <w:p w:rsidR="00621CFC" w:rsidRPr="00FE135D" w:rsidRDefault="00FE135D" w:rsidP="00621CFC">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ب- </w:t>
      </w:r>
      <w:r w:rsidR="00621CFC" w:rsidRPr="00FE135D">
        <w:rPr>
          <w:rFonts w:ascii="Traditional Arabic" w:hAnsi="Traditional Arabic" w:cs="Traditional Arabic"/>
          <w:sz w:val="32"/>
          <w:szCs w:val="32"/>
          <w:rtl/>
          <w:lang w:val="fr-FR" w:bidi="ar-DZ"/>
        </w:rPr>
        <w:t>رأي المشرع الجزائري :</w:t>
      </w:r>
    </w:p>
    <w:p w:rsidR="00621CFC" w:rsidRPr="00382CFF" w:rsidRDefault="00621CFC" w:rsidP="00621CFC">
      <w:pPr>
        <w:ind w:left="129" w:right="142"/>
        <w:jc w:val="both"/>
        <w:rPr>
          <w:rFonts w:ascii="Traditional Arabic" w:hAnsi="Traditional Arabic" w:cs="Traditional Arabic"/>
          <w:sz w:val="32"/>
          <w:szCs w:val="32"/>
          <w:lang w:val="fr-FR" w:bidi="ar-DZ"/>
        </w:rPr>
      </w:pPr>
      <w:r>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 xml:space="preserve">"اعتبر المشرع الجزائري مفاجأة الزوج زوجته متلبسة بالزنا من الأمور </w:t>
      </w:r>
      <w:r w:rsidR="005A238F" w:rsidRPr="00382CFF">
        <w:rPr>
          <w:rFonts w:ascii="Traditional Arabic" w:hAnsi="Traditional Arabic" w:cs="Traditional Arabic" w:hint="cs"/>
          <w:sz w:val="32"/>
          <w:szCs w:val="32"/>
          <w:rtl/>
          <w:lang w:val="fr-FR" w:bidi="ar-DZ"/>
        </w:rPr>
        <w:t>الاستفزازية</w:t>
      </w:r>
      <w:r w:rsidRPr="00382CFF">
        <w:rPr>
          <w:rFonts w:ascii="Traditional Arabic" w:hAnsi="Traditional Arabic" w:cs="Traditional Arabic"/>
          <w:sz w:val="32"/>
          <w:szCs w:val="32"/>
          <w:rtl/>
          <w:lang w:val="fr-FR" w:bidi="ar-DZ"/>
        </w:rPr>
        <w:t xml:space="preserve"> التي تولد غيظا في نفس الجاني ,وتجعله خارجا عن إرادته ,مما ينقص لديه الحكم على الأمور ,وبالتالي أوجب تخفيف العقوبة "</w:t>
      </w:r>
      <w:r w:rsidRPr="00382CFF">
        <w:rPr>
          <w:rStyle w:val="a9"/>
          <w:rFonts w:ascii="Traditional Arabic" w:hAnsi="Traditional Arabic" w:cs="Traditional Arabic"/>
          <w:sz w:val="32"/>
          <w:szCs w:val="32"/>
          <w:rtl/>
          <w:lang w:val="fr-FR" w:bidi="ar-DZ"/>
        </w:rPr>
        <w:footnoteReference w:id="117"/>
      </w:r>
      <w:r w:rsidRPr="00382CFF">
        <w:rPr>
          <w:rFonts w:ascii="Traditional Arabic" w:hAnsi="Traditional Arabic" w:cs="Traditional Arabic"/>
          <w:sz w:val="32"/>
          <w:szCs w:val="32"/>
          <w:rtl/>
          <w:lang w:val="fr-FR" w:bidi="ar-DZ"/>
        </w:rPr>
        <w:t>.</w:t>
      </w:r>
    </w:p>
    <w:p w:rsidR="00621CFC" w:rsidRPr="00382CFF" w:rsidRDefault="00621CFC" w:rsidP="00FE135D">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وهذا ما</w:t>
      </w:r>
      <w:r w:rsidR="005A238F">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 xml:space="preserve">ورد في </w:t>
      </w:r>
      <w:r w:rsidR="00FE135D">
        <w:rPr>
          <w:rFonts w:ascii="Traditional Arabic" w:hAnsi="Traditional Arabic" w:cs="Traditional Arabic" w:hint="cs"/>
          <w:sz w:val="32"/>
          <w:szCs w:val="32"/>
          <w:rtl/>
          <w:lang w:val="fr-FR" w:bidi="ar-DZ"/>
        </w:rPr>
        <w:t xml:space="preserve">قانون العقوبات الجزائري </w:t>
      </w:r>
      <w:r w:rsidRPr="00382CFF">
        <w:rPr>
          <w:rFonts w:ascii="Traditional Arabic" w:hAnsi="Traditional Arabic" w:cs="Traditional Arabic"/>
          <w:sz w:val="32"/>
          <w:szCs w:val="32"/>
          <w:rtl/>
          <w:lang w:val="fr-FR" w:bidi="ar-DZ"/>
        </w:rPr>
        <w:t xml:space="preserve">:"يستفيد مرتكب القتل والجرح والضرب من الأعذار إذا ارتكبها أحد الزوجين على الزوج الآخر أو على شريكه في اللحظة التي يفاجئه فيها في حالة تلبس </w:t>
      </w:r>
      <w:r w:rsidR="005A238F" w:rsidRPr="00382CFF">
        <w:rPr>
          <w:rFonts w:ascii="Traditional Arabic" w:hAnsi="Traditional Arabic" w:cs="Traditional Arabic" w:hint="cs"/>
          <w:sz w:val="32"/>
          <w:szCs w:val="32"/>
          <w:rtl/>
          <w:lang w:val="fr-FR" w:bidi="ar-DZ"/>
        </w:rPr>
        <w:t>بالزنا</w:t>
      </w:r>
      <w:r w:rsidRPr="00382CFF">
        <w:rPr>
          <w:rStyle w:val="a9"/>
          <w:rFonts w:ascii="Traditional Arabic" w:hAnsi="Traditional Arabic" w:cs="Traditional Arabic"/>
          <w:sz w:val="32"/>
          <w:szCs w:val="32"/>
          <w:rtl/>
          <w:lang w:val="fr-FR" w:bidi="ar-DZ"/>
        </w:rPr>
        <w:footnoteReference w:id="118"/>
      </w:r>
      <w:r w:rsidRPr="00382CFF">
        <w:rPr>
          <w:rFonts w:ascii="Traditional Arabic" w:hAnsi="Traditional Arabic" w:cs="Traditional Arabic"/>
          <w:sz w:val="32"/>
          <w:szCs w:val="32"/>
          <w:rtl/>
          <w:lang w:val="fr-FR" w:bidi="ar-DZ"/>
        </w:rPr>
        <w:t>"</w:t>
      </w:r>
      <w:r>
        <w:rPr>
          <w:rFonts w:ascii="Traditional Arabic" w:hAnsi="Traditional Arabic" w:cs="Traditional Arabic" w:hint="cs"/>
          <w:sz w:val="32"/>
          <w:szCs w:val="32"/>
          <w:rtl/>
          <w:lang w:val="fr-FR" w:bidi="ar-DZ"/>
        </w:rPr>
        <w:t>.</w:t>
      </w:r>
    </w:p>
    <w:p w:rsidR="00621CFC" w:rsidRPr="00382CFF" w:rsidRDefault="00621CFC" w:rsidP="00621CFC">
      <w:pPr>
        <w:ind w:left="129" w:right="142"/>
        <w:jc w:val="both"/>
        <w:rPr>
          <w:rFonts w:ascii="Traditional Arabic" w:hAnsi="Traditional Arabic" w:cs="Traditional Arabic"/>
          <w:sz w:val="32"/>
          <w:szCs w:val="32"/>
          <w:rtl/>
          <w:lang w:val="fr-FR" w:bidi="ar-DZ"/>
        </w:rPr>
      </w:pPr>
      <w:r w:rsidRPr="00382CFF">
        <w:rPr>
          <w:rFonts w:ascii="Traditional Arabic" w:hAnsi="Traditional Arabic" w:cs="Traditional Arabic"/>
          <w:sz w:val="32"/>
          <w:szCs w:val="32"/>
          <w:rtl/>
          <w:lang w:val="fr-FR" w:bidi="ar-DZ"/>
        </w:rPr>
        <w:t xml:space="preserve">وللأخذ بهذا العذر لابد من توفر الشروط الآتية </w:t>
      </w:r>
      <w:r w:rsidRPr="00382CFF">
        <w:rPr>
          <w:rStyle w:val="a9"/>
          <w:rFonts w:ascii="Traditional Arabic" w:hAnsi="Traditional Arabic" w:cs="Traditional Arabic"/>
          <w:sz w:val="32"/>
          <w:szCs w:val="32"/>
          <w:rtl/>
          <w:lang w:val="fr-FR" w:bidi="ar-DZ"/>
        </w:rPr>
        <w:footnoteReference w:id="119"/>
      </w:r>
      <w:r w:rsidRPr="00382CFF">
        <w:rPr>
          <w:rFonts w:ascii="Traditional Arabic" w:hAnsi="Traditional Arabic" w:cs="Traditional Arabic"/>
          <w:sz w:val="32"/>
          <w:szCs w:val="32"/>
          <w:rtl/>
          <w:lang w:val="fr-FR" w:bidi="ar-DZ"/>
        </w:rPr>
        <w:t xml:space="preserve">: </w:t>
      </w:r>
    </w:p>
    <w:p w:rsidR="00621CFC" w:rsidRPr="00382CFF" w:rsidRDefault="00621CFC" w:rsidP="00846CE1">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1-</w:t>
      </w:r>
      <w:r w:rsidRPr="00382CFF">
        <w:rPr>
          <w:rFonts w:ascii="Traditional Arabic" w:hAnsi="Traditional Arabic" w:cs="Traditional Arabic"/>
          <w:sz w:val="32"/>
          <w:szCs w:val="32"/>
          <w:rtl/>
          <w:lang w:val="fr-FR" w:bidi="ar-DZ"/>
        </w:rPr>
        <w:t xml:space="preserve"> هذا التخفيف يستفيد منه الزوج المضرور ,فلا يحق لأحد من أقاربه التمسك به في حالة ارتكابه </w:t>
      </w:r>
      <w:r>
        <w:rPr>
          <w:rFonts w:ascii="Traditional Arabic" w:hAnsi="Traditional Arabic" w:cs="Traditional Arabic" w:hint="cs"/>
          <w:sz w:val="32"/>
          <w:szCs w:val="32"/>
          <w:rtl/>
          <w:lang w:val="fr-FR" w:bidi="ar-DZ"/>
        </w:rPr>
        <w:t>.</w:t>
      </w:r>
    </w:p>
    <w:p w:rsidR="00621CFC" w:rsidRPr="00382CFF" w:rsidRDefault="00621CFC" w:rsidP="00621CFC">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2-</w:t>
      </w:r>
      <w:r w:rsidRPr="00382CFF">
        <w:rPr>
          <w:rFonts w:ascii="Traditional Arabic" w:hAnsi="Traditional Arabic" w:cs="Traditional Arabic"/>
          <w:sz w:val="32"/>
          <w:szCs w:val="32"/>
          <w:rtl/>
          <w:lang w:val="fr-FR" w:bidi="ar-DZ"/>
        </w:rPr>
        <w:t xml:space="preserve"> أن يكون الزوج قد فاجأ</w:t>
      </w:r>
      <w:r w:rsidR="005A238F">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sz w:val="32"/>
          <w:szCs w:val="32"/>
          <w:rtl/>
          <w:lang w:val="fr-FR" w:bidi="ar-DZ"/>
        </w:rPr>
        <w:t xml:space="preserve">بنفسه الزوج الآخر وهو متلبس بالزنا , فلا يمكن </w:t>
      </w:r>
      <w:r w:rsidR="005A238F" w:rsidRPr="00382CFF">
        <w:rPr>
          <w:rFonts w:ascii="Traditional Arabic" w:hAnsi="Traditional Arabic" w:cs="Traditional Arabic" w:hint="cs"/>
          <w:sz w:val="32"/>
          <w:szCs w:val="32"/>
          <w:rtl/>
          <w:lang w:val="fr-FR" w:bidi="ar-DZ"/>
        </w:rPr>
        <w:t>الاحتجاج</w:t>
      </w:r>
      <w:r w:rsidRPr="00382CFF">
        <w:rPr>
          <w:rFonts w:ascii="Traditional Arabic" w:hAnsi="Traditional Arabic" w:cs="Traditional Arabic"/>
          <w:sz w:val="32"/>
          <w:szCs w:val="32"/>
          <w:rtl/>
          <w:lang w:val="fr-FR" w:bidi="ar-DZ"/>
        </w:rPr>
        <w:t xml:space="preserve"> بشهادة الشهود</w:t>
      </w:r>
      <w:r w:rsidRPr="00382CFF">
        <w:rPr>
          <w:rFonts w:ascii="Traditional Arabic" w:hAnsi="Traditional Arabic" w:cs="Traditional Arabic" w:hint="cs"/>
          <w:sz w:val="32"/>
          <w:szCs w:val="32"/>
          <w:rtl/>
          <w:lang w:val="fr-FR" w:bidi="ar-DZ"/>
        </w:rPr>
        <w:t>.</w:t>
      </w:r>
    </w:p>
    <w:p w:rsidR="00270F87" w:rsidRDefault="00621CFC" w:rsidP="00621CFC">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lastRenderedPageBreak/>
        <w:t xml:space="preserve"> </w:t>
      </w:r>
    </w:p>
    <w:p w:rsidR="00621CFC" w:rsidRPr="00382CFF" w:rsidRDefault="00270F87" w:rsidP="005A238F">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   </w:t>
      </w:r>
      <w:r w:rsidR="004F7B43">
        <w:rPr>
          <w:rFonts w:ascii="Traditional Arabic" w:hAnsi="Traditional Arabic" w:cs="Traditional Arabic" w:hint="cs"/>
          <w:sz w:val="32"/>
          <w:szCs w:val="32"/>
          <w:rtl/>
          <w:lang w:val="fr-FR" w:bidi="ar-DZ"/>
        </w:rPr>
        <w:t xml:space="preserve"> </w:t>
      </w:r>
      <w:r>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لست أدري لماذا المشرع الجزائري اقتصر في التخفيف على الزوج دون غير</w:t>
      </w:r>
      <w:r w:rsidR="005A238F">
        <w:rPr>
          <w:rFonts w:ascii="Traditional Arabic" w:hAnsi="Traditional Arabic" w:cs="Traditional Arabic" w:hint="cs"/>
          <w:sz w:val="32"/>
          <w:szCs w:val="32"/>
          <w:rtl/>
          <w:lang w:val="fr-FR" w:bidi="ar-DZ"/>
        </w:rPr>
        <w:t>ه</w:t>
      </w:r>
      <w:r>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 xml:space="preserve">لأنه كما يرى الأستاذ رشاد متولي أن معنى ذلك أنه لا يستطيع أي شخص أن يجترئ على الدفاع </w:t>
      </w:r>
      <w:r>
        <w:rPr>
          <w:rFonts w:ascii="Traditional Arabic" w:hAnsi="Traditional Arabic" w:cs="Traditional Arabic" w:hint="cs"/>
          <w:sz w:val="32"/>
          <w:szCs w:val="32"/>
          <w:rtl/>
          <w:lang w:val="fr-FR" w:bidi="ar-DZ"/>
        </w:rPr>
        <w:t>على</w:t>
      </w:r>
      <w:r w:rsidR="00621CFC" w:rsidRPr="00382CFF">
        <w:rPr>
          <w:rFonts w:ascii="Traditional Arabic" w:hAnsi="Traditional Arabic" w:cs="Traditional Arabic"/>
          <w:sz w:val="32"/>
          <w:szCs w:val="32"/>
          <w:rtl/>
          <w:lang w:val="fr-FR" w:bidi="ar-DZ"/>
        </w:rPr>
        <w:t xml:space="preserve"> أعراض الناس </w:t>
      </w:r>
      <w:r w:rsidR="00621CFC">
        <w:rPr>
          <w:rFonts w:ascii="Traditional Arabic" w:hAnsi="Traditional Arabic" w:cs="Traditional Arabic" w:hint="cs"/>
          <w:sz w:val="32"/>
          <w:szCs w:val="32"/>
          <w:rtl/>
          <w:lang w:val="fr-FR" w:bidi="ar-DZ"/>
        </w:rPr>
        <w:t>،</w:t>
      </w:r>
      <w:r>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 xml:space="preserve">فلا حتى الأب أن يذود </w:t>
      </w:r>
      <w:r>
        <w:rPr>
          <w:rFonts w:ascii="Traditional Arabic" w:hAnsi="Traditional Arabic" w:cs="Traditional Arabic" w:hint="cs"/>
          <w:sz w:val="32"/>
          <w:szCs w:val="32"/>
          <w:rtl/>
          <w:lang w:val="fr-FR" w:bidi="ar-DZ"/>
        </w:rPr>
        <w:t>بن</w:t>
      </w:r>
      <w:r w:rsidR="00621CFC" w:rsidRPr="00382CFF">
        <w:rPr>
          <w:rFonts w:ascii="Traditional Arabic" w:hAnsi="Traditional Arabic" w:cs="Traditional Arabic"/>
          <w:sz w:val="32"/>
          <w:szCs w:val="32"/>
          <w:rtl/>
          <w:lang w:val="fr-FR" w:bidi="ar-DZ"/>
        </w:rPr>
        <w:t xml:space="preserve">فسه ويدفع المنكر عن ابنته </w:t>
      </w:r>
      <w:r>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 xml:space="preserve">وقد فات المشرع الجزائري </w:t>
      </w:r>
      <w:r>
        <w:rPr>
          <w:rFonts w:ascii="Traditional Arabic" w:hAnsi="Traditional Arabic" w:cs="Traditional Arabic" w:hint="cs"/>
          <w:sz w:val="32"/>
          <w:szCs w:val="32"/>
          <w:rtl/>
          <w:lang w:val="fr-FR" w:bidi="ar-DZ"/>
        </w:rPr>
        <w:t>أ</w:t>
      </w:r>
      <w:r w:rsidR="00621CFC" w:rsidRPr="00382CFF">
        <w:rPr>
          <w:rFonts w:ascii="Traditional Arabic" w:hAnsi="Traditional Arabic" w:cs="Traditional Arabic"/>
          <w:sz w:val="32"/>
          <w:szCs w:val="32"/>
          <w:rtl/>
          <w:lang w:val="fr-FR" w:bidi="ar-DZ"/>
        </w:rPr>
        <w:t xml:space="preserve">نه من </w:t>
      </w:r>
      <w:r>
        <w:rPr>
          <w:rFonts w:ascii="Traditional Arabic" w:hAnsi="Traditional Arabic" w:cs="Traditional Arabic" w:hint="cs"/>
          <w:sz w:val="32"/>
          <w:szCs w:val="32"/>
          <w:rtl/>
          <w:lang w:val="fr-FR" w:bidi="ar-DZ"/>
        </w:rPr>
        <w:t>ال</w:t>
      </w:r>
      <w:r w:rsidR="00621CFC" w:rsidRPr="00382CFF">
        <w:rPr>
          <w:rFonts w:ascii="Traditional Arabic" w:hAnsi="Traditional Arabic" w:cs="Traditional Arabic"/>
          <w:sz w:val="32"/>
          <w:szCs w:val="32"/>
          <w:rtl/>
          <w:lang w:val="fr-FR" w:bidi="ar-DZ"/>
        </w:rPr>
        <w:t xml:space="preserve">ممكن </w:t>
      </w:r>
      <w:r>
        <w:rPr>
          <w:rFonts w:ascii="Traditional Arabic" w:hAnsi="Traditional Arabic" w:cs="Traditional Arabic" w:hint="cs"/>
          <w:sz w:val="32"/>
          <w:szCs w:val="32"/>
          <w:rtl/>
          <w:lang w:val="fr-FR" w:bidi="ar-DZ"/>
        </w:rPr>
        <w:t>لل</w:t>
      </w:r>
      <w:r w:rsidR="00621CFC" w:rsidRPr="00382CFF">
        <w:rPr>
          <w:rFonts w:ascii="Traditional Arabic" w:hAnsi="Traditional Arabic" w:cs="Traditional Arabic"/>
          <w:sz w:val="32"/>
          <w:szCs w:val="32"/>
          <w:rtl/>
          <w:lang w:val="fr-FR" w:bidi="ar-DZ"/>
        </w:rPr>
        <w:t xml:space="preserve">زوج </w:t>
      </w:r>
      <w:r>
        <w:rPr>
          <w:rFonts w:ascii="Traditional Arabic" w:hAnsi="Traditional Arabic" w:cs="Traditional Arabic" w:hint="cs"/>
          <w:sz w:val="32"/>
          <w:szCs w:val="32"/>
          <w:rtl/>
          <w:lang w:val="fr-FR" w:bidi="ar-DZ"/>
        </w:rPr>
        <w:t>أ</w:t>
      </w:r>
      <w:r w:rsidR="00621CFC" w:rsidRPr="00382CFF">
        <w:rPr>
          <w:rFonts w:ascii="Traditional Arabic" w:hAnsi="Traditional Arabic" w:cs="Traditional Arabic"/>
          <w:sz w:val="32"/>
          <w:szCs w:val="32"/>
          <w:rtl/>
          <w:lang w:val="fr-FR" w:bidi="ar-DZ"/>
        </w:rPr>
        <w:t>ن يتخلص من العار</w:t>
      </w:r>
      <w:r w:rsidR="005A238F">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و يثأر لشرفه ، ب</w:t>
      </w:r>
      <w:r>
        <w:rPr>
          <w:rFonts w:ascii="Traditional Arabic" w:hAnsi="Traditional Arabic" w:cs="Traditional Arabic" w:hint="cs"/>
          <w:sz w:val="32"/>
          <w:szCs w:val="32"/>
          <w:rtl/>
          <w:lang w:val="fr-FR" w:bidi="ar-DZ"/>
        </w:rPr>
        <w:t>أ</w:t>
      </w:r>
      <w:r w:rsidR="00621CFC" w:rsidRPr="00382CFF">
        <w:rPr>
          <w:rFonts w:ascii="Traditional Arabic" w:hAnsi="Traditional Arabic" w:cs="Traditional Arabic"/>
          <w:sz w:val="32"/>
          <w:szCs w:val="32"/>
          <w:rtl/>
          <w:lang w:val="fr-FR" w:bidi="ar-DZ"/>
        </w:rPr>
        <w:t>ن يطلق زوجته في الحال ،</w:t>
      </w:r>
      <w:r>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وينسى الجريمة ....وبذلك قد وقع في نقص لم يقع فيه</w:t>
      </w:r>
      <w:r>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 xml:space="preserve"> غيره "</w:t>
      </w:r>
      <w:r w:rsidR="00621CFC" w:rsidRPr="00382CFF">
        <w:rPr>
          <w:rStyle w:val="a9"/>
          <w:rFonts w:ascii="Traditional Arabic" w:hAnsi="Traditional Arabic" w:cs="Traditional Arabic"/>
          <w:sz w:val="32"/>
          <w:szCs w:val="32"/>
          <w:rtl/>
          <w:lang w:val="fr-FR" w:bidi="ar-DZ"/>
        </w:rPr>
        <w:footnoteReference w:id="120"/>
      </w:r>
      <w:r>
        <w:rPr>
          <w:rFonts w:ascii="Traditional Arabic" w:hAnsi="Traditional Arabic" w:cs="Traditional Arabic" w:hint="cs"/>
          <w:sz w:val="32"/>
          <w:szCs w:val="32"/>
          <w:rtl/>
          <w:lang w:val="fr-FR" w:bidi="ar-DZ"/>
        </w:rPr>
        <w:t>.</w:t>
      </w:r>
    </w:p>
    <w:p w:rsidR="00621CFC" w:rsidRPr="00382CFF" w:rsidRDefault="00270F87" w:rsidP="00270F87">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   </w:t>
      </w:r>
      <w:r w:rsidR="004F7B43">
        <w:rPr>
          <w:rFonts w:ascii="Traditional Arabic" w:hAnsi="Traditional Arabic" w:cs="Traditional Arabic" w:hint="cs"/>
          <w:sz w:val="32"/>
          <w:szCs w:val="32"/>
          <w:rtl/>
          <w:lang w:val="fr-FR" w:bidi="ar-DZ"/>
        </w:rPr>
        <w:t xml:space="preserve"> </w:t>
      </w:r>
      <w:r>
        <w:rPr>
          <w:rFonts w:ascii="Traditional Arabic" w:hAnsi="Traditional Arabic" w:cs="Traditional Arabic" w:hint="cs"/>
          <w:sz w:val="32"/>
          <w:szCs w:val="32"/>
          <w:rtl/>
          <w:lang w:val="fr-FR" w:bidi="ar-DZ"/>
        </w:rPr>
        <w:t xml:space="preserve"> </w:t>
      </w:r>
      <w:r w:rsidR="00621CFC">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لذلك كان من ال</w:t>
      </w:r>
      <w:r>
        <w:rPr>
          <w:rFonts w:ascii="Traditional Arabic" w:hAnsi="Traditional Arabic" w:cs="Traditional Arabic" w:hint="cs"/>
          <w:sz w:val="32"/>
          <w:szCs w:val="32"/>
          <w:rtl/>
          <w:lang w:val="fr-FR" w:bidi="ar-DZ"/>
        </w:rPr>
        <w:t>أ</w:t>
      </w:r>
      <w:r w:rsidR="00621CFC" w:rsidRPr="00382CFF">
        <w:rPr>
          <w:rFonts w:ascii="Traditional Arabic" w:hAnsi="Traditional Arabic" w:cs="Traditional Arabic"/>
          <w:sz w:val="32"/>
          <w:szCs w:val="32"/>
          <w:rtl/>
          <w:lang w:val="fr-FR" w:bidi="ar-DZ"/>
        </w:rPr>
        <w:t xml:space="preserve">جدر بالمشرع </w:t>
      </w:r>
      <w:r>
        <w:rPr>
          <w:rFonts w:ascii="Traditional Arabic" w:hAnsi="Traditional Arabic" w:cs="Traditional Arabic" w:hint="cs"/>
          <w:sz w:val="32"/>
          <w:szCs w:val="32"/>
          <w:rtl/>
          <w:lang w:val="fr-FR" w:bidi="ar-DZ"/>
        </w:rPr>
        <w:t>ال</w:t>
      </w:r>
      <w:r w:rsidR="00621CFC" w:rsidRPr="00382CFF">
        <w:rPr>
          <w:rFonts w:ascii="Traditional Arabic" w:hAnsi="Traditional Arabic" w:cs="Traditional Arabic"/>
          <w:sz w:val="32"/>
          <w:szCs w:val="32"/>
          <w:rtl/>
          <w:lang w:val="fr-FR" w:bidi="ar-DZ"/>
        </w:rPr>
        <w:t xml:space="preserve">جزائري </w:t>
      </w:r>
      <w:r>
        <w:rPr>
          <w:rFonts w:ascii="Traditional Arabic" w:hAnsi="Traditional Arabic" w:cs="Traditional Arabic" w:hint="cs"/>
          <w:sz w:val="32"/>
          <w:szCs w:val="32"/>
          <w:rtl/>
          <w:lang w:val="fr-FR" w:bidi="ar-DZ"/>
        </w:rPr>
        <w:t>أ</w:t>
      </w:r>
      <w:r w:rsidR="00621CFC" w:rsidRPr="00382CFF">
        <w:rPr>
          <w:rFonts w:ascii="Traditional Arabic" w:hAnsi="Traditional Arabic" w:cs="Traditional Arabic"/>
          <w:sz w:val="32"/>
          <w:szCs w:val="32"/>
          <w:rtl/>
          <w:lang w:val="fr-FR" w:bidi="ar-DZ"/>
        </w:rPr>
        <w:t xml:space="preserve">ن يعفي الزوج والمحارم </w:t>
      </w:r>
      <w:r>
        <w:rPr>
          <w:rFonts w:ascii="Traditional Arabic" w:hAnsi="Traditional Arabic" w:cs="Traditional Arabic" w:hint="cs"/>
          <w:sz w:val="32"/>
          <w:szCs w:val="32"/>
          <w:rtl/>
          <w:lang w:val="fr-FR" w:bidi="ar-DZ"/>
        </w:rPr>
        <w:t>-</w:t>
      </w:r>
      <w:r w:rsidR="00621CFC" w:rsidRPr="00382CFF">
        <w:rPr>
          <w:rFonts w:ascii="Traditional Arabic" w:hAnsi="Traditional Arabic" w:cs="Traditional Arabic"/>
          <w:sz w:val="32"/>
          <w:szCs w:val="32"/>
          <w:rtl/>
          <w:lang w:val="fr-FR" w:bidi="ar-DZ"/>
        </w:rPr>
        <w:t xml:space="preserve"> على </w:t>
      </w:r>
      <w:r w:rsidR="005A238F" w:rsidRPr="00382CFF">
        <w:rPr>
          <w:rFonts w:ascii="Traditional Arabic" w:hAnsi="Traditional Arabic" w:cs="Traditional Arabic" w:hint="cs"/>
          <w:sz w:val="32"/>
          <w:szCs w:val="32"/>
          <w:rtl/>
          <w:lang w:val="fr-FR" w:bidi="ar-DZ"/>
        </w:rPr>
        <w:t>الأقل</w:t>
      </w:r>
      <w:r w:rsidR="00621CFC" w:rsidRPr="00382CFF">
        <w:rPr>
          <w:rFonts w:ascii="Traditional Arabic" w:hAnsi="Traditional Arabic" w:cs="Traditional Arabic"/>
          <w:sz w:val="32"/>
          <w:szCs w:val="32"/>
          <w:rtl/>
          <w:lang w:val="fr-FR" w:bidi="ar-DZ"/>
        </w:rPr>
        <w:t xml:space="preserve"> </w:t>
      </w:r>
      <w:r>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 xml:space="preserve">من العقاب </w:t>
      </w:r>
      <w:r>
        <w:rPr>
          <w:rFonts w:ascii="Traditional Arabic" w:hAnsi="Traditional Arabic" w:cs="Traditional Arabic" w:hint="cs"/>
          <w:sz w:val="32"/>
          <w:szCs w:val="32"/>
          <w:rtl/>
          <w:lang w:val="fr-FR" w:bidi="ar-DZ"/>
        </w:rPr>
        <w:t>إ</w:t>
      </w:r>
      <w:r w:rsidR="00621CFC" w:rsidRPr="00382CFF">
        <w:rPr>
          <w:rFonts w:ascii="Traditional Arabic" w:hAnsi="Traditional Arabic" w:cs="Traditional Arabic"/>
          <w:sz w:val="32"/>
          <w:szCs w:val="32"/>
          <w:rtl/>
          <w:lang w:val="fr-FR" w:bidi="ar-DZ"/>
        </w:rPr>
        <w:t>ذا ما</w:t>
      </w:r>
      <w:r w:rsidR="005A238F">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هم قاموا بتغيير المنكر والدفاع عن عرضهم بالطريقة التي تمكنهم من ذلك  " وذلك استجابة لما تقتضيه حماية الروابط</w:t>
      </w:r>
      <w:r w:rsidR="00802B43">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sz w:val="32"/>
          <w:szCs w:val="32"/>
          <w:rtl/>
          <w:lang w:val="fr-FR" w:bidi="ar-DZ"/>
        </w:rPr>
        <w:t xml:space="preserve"> </w:t>
      </w:r>
      <w:r w:rsidR="005A238F" w:rsidRPr="00382CFF">
        <w:rPr>
          <w:rFonts w:ascii="Traditional Arabic" w:hAnsi="Traditional Arabic" w:cs="Traditional Arabic" w:hint="cs"/>
          <w:sz w:val="32"/>
          <w:szCs w:val="32"/>
          <w:rtl/>
          <w:lang w:val="fr-FR" w:bidi="ar-DZ"/>
        </w:rPr>
        <w:t>الأسرية</w:t>
      </w:r>
      <w:r w:rsidR="00621CFC" w:rsidRPr="00382CFF">
        <w:rPr>
          <w:rFonts w:ascii="Traditional Arabic" w:hAnsi="Traditional Arabic" w:cs="Traditional Arabic"/>
          <w:sz w:val="32"/>
          <w:szCs w:val="32"/>
          <w:rtl/>
          <w:lang w:val="fr-FR" w:bidi="ar-DZ"/>
        </w:rPr>
        <w:t xml:space="preserve"> " </w:t>
      </w:r>
      <w:r w:rsidRPr="00382CFF">
        <w:rPr>
          <w:rStyle w:val="a9"/>
          <w:rFonts w:ascii="Traditional Arabic" w:hAnsi="Traditional Arabic" w:cs="Traditional Arabic"/>
          <w:sz w:val="32"/>
          <w:szCs w:val="32"/>
          <w:rtl/>
          <w:lang w:val="fr-FR" w:bidi="ar-DZ"/>
        </w:rPr>
        <w:footnoteReference w:id="121"/>
      </w:r>
      <w:r w:rsidR="00621CFC">
        <w:rPr>
          <w:rFonts w:ascii="Traditional Arabic" w:hAnsi="Traditional Arabic" w:cs="Traditional Arabic" w:hint="cs"/>
          <w:sz w:val="32"/>
          <w:szCs w:val="32"/>
          <w:rtl/>
          <w:lang w:val="fr-FR" w:bidi="ar-DZ"/>
        </w:rPr>
        <w:t>.</w:t>
      </w:r>
    </w:p>
    <w:p w:rsidR="00621CFC" w:rsidRPr="00382CFF" w:rsidRDefault="00621CFC" w:rsidP="00270F87">
      <w:pPr>
        <w:ind w:left="129" w:right="142"/>
        <w:jc w:val="both"/>
        <w:rPr>
          <w:rFonts w:ascii="Traditional Arabic" w:hAnsi="Traditional Arabic" w:cs="Traditional Arabic"/>
          <w:b/>
          <w:bCs/>
          <w:sz w:val="32"/>
          <w:szCs w:val="32"/>
          <w:rtl/>
          <w:lang w:val="fr-FR" w:bidi="ar-DZ"/>
        </w:rPr>
      </w:pPr>
      <w:r w:rsidRPr="00382CFF">
        <w:rPr>
          <w:rFonts w:ascii="Traditional Arabic" w:hAnsi="Traditional Arabic" w:cs="Traditional Arabic" w:hint="cs"/>
          <w:b/>
          <w:bCs/>
          <w:sz w:val="32"/>
          <w:szCs w:val="32"/>
          <w:rtl/>
          <w:lang w:val="fr-FR" w:bidi="ar-DZ"/>
        </w:rPr>
        <w:t xml:space="preserve">ثانيا : سرقة </w:t>
      </w:r>
      <w:r w:rsidR="00270F87">
        <w:rPr>
          <w:rFonts w:ascii="Traditional Arabic" w:hAnsi="Traditional Arabic" w:cs="Traditional Arabic" w:hint="cs"/>
          <w:b/>
          <w:bCs/>
          <w:sz w:val="32"/>
          <w:szCs w:val="32"/>
          <w:rtl/>
          <w:lang w:val="fr-FR" w:bidi="ar-DZ"/>
        </w:rPr>
        <w:t>أ</w:t>
      </w:r>
      <w:r w:rsidRPr="00382CFF">
        <w:rPr>
          <w:rFonts w:ascii="Traditional Arabic" w:hAnsi="Traditional Arabic" w:cs="Traditional Arabic" w:hint="cs"/>
          <w:b/>
          <w:bCs/>
          <w:sz w:val="32"/>
          <w:szCs w:val="32"/>
          <w:rtl/>
          <w:lang w:val="fr-FR" w:bidi="ar-DZ"/>
        </w:rPr>
        <w:t>حد</w:t>
      </w:r>
      <w:r w:rsidR="00270F87">
        <w:rPr>
          <w:rFonts w:ascii="Traditional Arabic" w:hAnsi="Traditional Arabic" w:cs="Traditional Arabic" w:hint="cs"/>
          <w:b/>
          <w:bCs/>
          <w:sz w:val="32"/>
          <w:szCs w:val="32"/>
          <w:rtl/>
          <w:lang w:val="fr-FR" w:bidi="ar-DZ"/>
        </w:rPr>
        <w:t xml:space="preserve"> </w:t>
      </w:r>
      <w:r w:rsidRPr="00382CFF">
        <w:rPr>
          <w:rFonts w:ascii="Traditional Arabic" w:hAnsi="Traditional Arabic" w:cs="Traditional Arabic" w:hint="cs"/>
          <w:b/>
          <w:bCs/>
          <w:sz w:val="32"/>
          <w:szCs w:val="32"/>
          <w:rtl/>
          <w:lang w:val="fr-FR" w:bidi="ar-DZ"/>
        </w:rPr>
        <w:t>الزوجين من ال</w:t>
      </w:r>
      <w:r w:rsidR="00270F87">
        <w:rPr>
          <w:rFonts w:ascii="Traditional Arabic" w:hAnsi="Traditional Arabic" w:cs="Traditional Arabic" w:hint="cs"/>
          <w:b/>
          <w:bCs/>
          <w:sz w:val="32"/>
          <w:szCs w:val="32"/>
          <w:rtl/>
          <w:lang w:val="fr-FR" w:bidi="ar-DZ"/>
        </w:rPr>
        <w:t>آ</w:t>
      </w:r>
      <w:r w:rsidRPr="00382CFF">
        <w:rPr>
          <w:rFonts w:ascii="Traditional Arabic" w:hAnsi="Traditional Arabic" w:cs="Traditional Arabic" w:hint="cs"/>
          <w:b/>
          <w:bCs/>
          <w:sz w:val="32"/>
          <w:szCs w:val="32"/>
          <w:rtl/>
          <w:lang w:val="fr-FR" w:bidi="ar-DZ"/>
        </w:rPr>
        <w:t xml:space="preserve">خر </w:t>
      </w:r>
      <w:r w:rsidR="00270F87">
        <w:rPr>
          <w:rFonts w:ascii="Traditional Arabic" w:hAnsi="Traditional Arabic" w:cs="Traditional Arabic" w:hint="cs"/>
          <w:b/>
          <w:bCs/>
          <w:sz w:val="32"/>
          <w:szCs w:val="32"/>
          <w:rtl/>
          <w:lang w:val="fr-FR" w:bidi="ar-DZ"/>
        </w:rPr>
        <w:t>.</w:t>
      </w:r>
    </w:p>
    <w:p w:rsidR="00621CFC" w:rsidRPr="00382CFF" w:rsidRDefault="00270F87" w:rsidP="00621CFC">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    </w:t>
      </w:r>
      <w:r w:rsidR="004F7B43">
        <w:rPr>
          <w:rFonts w:ascii="Traditional Arabic" w:hAnsi="Traditional Arabic" w:cs="Traditional Arabic" w:hint="cs"/>
          <w:sz w:val="32"/>
          <w:szCs w:val="32"/>
          <w:rtl/>
          <w:lang w:val="fr-FR" w:bidi="ar-DZ"/>
        </w:rPr>
        <w:t xml:space="preserve"> </w:t>
      </w:r>
      <w:r>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hint="cs"/>
          <w:sz w:val="32"/>
          <w:szCs w:val="32"/>
          <w:rtl/>
          <w:lang w:val="fr-FR" w:bidi="ar-DZ"/>
        </w:rPr>
        <w:t xml:space="preserve">يختلف موقف الشريعة </w:t>
      </w:r>
      <w:r w:rsidR="005A238F" w:rsidRPr="00382CFF">
        <w:rPr>
          <w:rFonts w:ascii="Traditional Arabic" w:hAnsi="Traditional Arabic" w:cs="Traditional Arabic" w:hint="cs"/>
          <w:sz w:val="32"/>
          <w:szCs w:val="32"/>
          <w:rtl/>
          <w:lang w:val="fr-FR" w:bidi="ar-DZ"/>
        </w:rPr>
        <w:t>الإسلامية</w:t>
      </w:r>
      <w:r w:rsidR="00621CFC" w:rsidRPr="00382CFF">
        <w:rPr>
          <w:rFonts w:ascii="Traditional Arabic" w:hAnsi="Traditional Arabic" w:cs="Traditional Arabic" w:hint="cs"/>
          <w:sz w:val="32"/>
          <w:szCs w:val="32"/>
          <w:rtl/>
          <w:lang w:val="fr-FR" w:bidi="ar-DZ"/>
        </w:rPr>
        <w:t xml:space="preserve"> من حكم السرقة بين الزوجين من موقف التشريعات الوضعية .</w:t>
      </w:r>
    </w:p>
    <w:p w:rsidR="00621CFC" w:rsidRPr="00382CFF" w:rsidRDefault="00DD4E3A" w:rsidP="00270F87">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أ</w:t>
      </w:r>
      <w:r w:rsidR="00621CFC">
        <w:rPr>
          <w:rFonts w:ascii="Traditional Arabic" w:hAnsi="Traditional Arabic" w:cs="Traditional Arabic" w:hint="cs"/>
          <w:sz w:val="32"/>
          <w:szCs w:val="32"/>
          <w:rtl/>
          <w:lang w:val="fr-FR" w:bidi="ar-DZ"/>
        </w:rPr>
        <w:t>-</w:t>
      </w:r>
      <w:r w:rsidR="00621CFC" w:rsidRPr="00382CFF">
        <w:rPr>
          <w:rFonts w:ascii="Traditional Arabic" w:hAnsi="Traditional Arabic" w:cs="Traditional Arabic" w:hint="cs"/>
          <w:sz w:val="32"/>
          <w:szCs w:val="32"/>
          <w:rtl/>
          <w:lang w:val="fr-FR" w:bidi="ar-DZ"/>
        </w:rPr>
        <w:t xml:space="preserve"> السرقة بين الزوجين في ال</w:t>
      </w:r>
      <w:r w:rsidR="00270F87">
        <w:rPr>
          <w:rFonts w:ascii="Traditional Arabic" w:hAnsi="Traditional Arabic" w:cs="Traditional Arabic" w:hint="cs"/>
          <w:sz w:val="32"/>
          <w:szCs w:val="32"/>
          <w:rtl/>
          <w:lang w:val="fr-FR" w:bidi="ar-DZ"/>
        </w:rPr>
        <w:t>فقه</w:t>
      </w:r>
      <w:r w:rsidR="00621CFC" w:rsidRPr="00382CFF">
        <w:rPr>
          <w:rFonts w:ascii="Traditional Arabic" w:hAnsi="Traditional Arabic" w:cs="Traditional Arabic" w:hint="cs"/>
          <w:sz w:val="32"/>
          <w:szCs w:val="32"/>
          <w:rtl/>
          <w:lang w:val="fr-FR" w:bidi="ar-DZ"/>
        </w:rPr>
        <w:t xml:space="preserve"> </w:t>
      </w:r>
      <w:r w:rsidR="005A238F" w:rsidRPr="00382CFF">
        <w:rPr>
          <w:rFonts w:ascii="Traditional Arabic" w:hAnsi="Traditional Arabic" w:cs="Traditional Arabic" w:hint="cs"/>
          <w:sz w:val="32"/>
          <w:szCs w:val="32"/>
          <w:rtl/>
          <w:lang w:val="fr-FR" w:bidi="ar-DZ"/>
        </w:rPr>
        <w:t>الإسلامي</w:t>
      </w:r>
      <w:r w:rsidR="00174A56">
        <w:rPr>
          <w:rStyle w:val="a9"/>
          <w:rFonts w:ascii="Traditional Arabic" w:hAnsi="Traditional Arabic" w:cs="Traditional Arabic"/>
          <w:sz w:val="32"/>
          <w:szCs w:val="32"/>
          <w:rtl/>
          <w:lang w:val="fr-FR" w:bidi="ar-DZ"/>
        </w:rPr>
        <w:footnoteReference w:id="122"/>
      </w:r>
      <w:r w:rsidR="00621CFC" w:rsidRPr="00382CFF">
        <w:rPr>
          <w:rFonts w:ascii="Traditional Arabic" w:hAnsi="Traditional Arabic" w:cs="Traditional Arabic" w:hint="cs"/>
          <w:sz w:val="32"/>
          <w:szCs w:val="32"/>
          <w:rtl/>
          <w:lang w:val="fr-FR" w:bidi="ar-DZ"/>
        </w:rPr>
        <w:t xml:space="preserve"> : </w:t>
      </w:r>
    </w:p>
    <w:p w:rsidR="00621CFC" w:rsidRPr="00382CFF" w:rsidRDefault="00C3268C" w:rsidP="004F7B43">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    </w:t>
      </w:r>
      <w:r w:rsidR="004F7B43">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hint="cs"/>
          <w:sz w:val="32"/>
          <w:szCs w:val="32"/>
          <w:rtl/>
          <w:lang w:val="fr-FR" w:bidi="ar-DZ"/>
        </w:rPr>
        <w:t>هناك ثلاث اتجاهات للسرقة الواقعة بين الزوجين :</w:t>
      </w:r>
    </w:p>
    <w:p w:rsidR="00621CFC" w:rsidRPr="00382CFF" w:rsidRDefault="00DD4E3A" w:rsidP="009C2F0E">
      <w:pPr>
        <w:ind w:left="129" w:right="142"/>
        <w:jc w:val="both"/>
        <w:rPr>
          <w:rFonts w:ascii="Traditional Arabic" w:hAnsi="Traditional Arabic" w:cs="Traditional Arabic"/>
          <w:sz w:val="32"/>
          <w:szCs w:val="32"/>
          <w:rtl/>
          <w:lang w:val="fr-FR" w:bidi="ar-DZ"/>
        </w:rPr>
      </w:pPr>
      <w:r w:rsidRPr="004913B0">
        <w:rPr>
          <w:rFonts w:ascii="Traditional Arabic" w:hAnsi="Traditional Arabic" w:cs="Traditional Arabic" w:hint="cs"/>
          <w:sz w:val="28"/>
          <w:szCs w:val="28"/>
          <w:rtl/>
          <w:lang w:val="fr-FR" w:bidi="ar-DZ"/>
        </w:rPr>
        <w:t>1</w:t>
      </w:r>
      <w:r w:rsidR="00621CFC">
        <w:rPr>
          <w:rFonts w:ascii="Traditional Arabic" w:hAnsi="Traditional Arabic" w:cs="Traditional Arabic" w:hint="cs"/>
          <w:sz w:val="32"/>
          <w:szCs w:val="32"/>
          <w:rtl/>
          <w:lang w:val="fr-FR" w:bidi="ar-DZ"/>
        </w:rPr>
        <w:t>-</w:t>
      </w:r>
      <w:r w:rsidR="00621CFC" w:rsidRPr="00382CFF">
        <w:rPr>
          <w:rFonts w:ascii="Traditional Arabic" w:hAnsi="Traditional Arabic" w:cs="Traditional Arabic" w:hint="cs"/>
          <w:sz w:val="32"/>
          <w:szCs w:val="32"/>
          <w:rtl/>
          <w:lang w:val="fr-FR" w:bidi="ar-DZ"/>
        </w:rPr>
        <w:t xml:space="preserve"> </w:t>
      </w:r>
      <w:r w:rsidR="009C2F0E">
        <w:rPr>
          <w:rFonts w:ascii="Traditional Arabic" w:hAnsi="Traditional Arabic" w:cs="Traditional Arabic" w:hint="cs"/>
          <w:sz w:val="32"/>
          <w:szCs w:val="32"/>
          <w:rtl/>
          <w:lang w:val="fr-FR" w:bidi="ar-DZ"/>
        </w:rPr>
        <w:t>إ</w:t>
      </w:r>
      <w:r w:rsidR="00621CFC" w:rsidRPr="00382CFF">
        <w:rPr>
          <w:rFonts w:ascii="Traditional Arabic" w:hAnsi="Traditional Arabic" w:cs="Traditional Arabic" w:hint="cs"/>
          <w:sz w:val="32"/>
          <w:szCs w:val="32"/>
          <w:rtl/>
          <w:lang w:val="fr-FR" w:bidi="ar-DZ"/>
        </w:rPr>
        <w:t>سقاط حد السرقة في مابين الزوجين</w:t>
      </w:r>
      <w:r w:rsidR="009C2F0E">
        <w:rPr>
          <w:rFonts w:ascii="Traditional Arabic" w:hAnsi="Traditional Arabic" w:cs="Traditional Arabic" w:hint="cs"/>
          <w:sz w:val="32"/>
          <w:szCs w:val="32"/>
          <w:rtl/>
          <w:lang w:val="fr-FR" w:bidi="ar-DZ"/>
        </w:rPr>
        <w:t>:</w:t>
      </w:r>
      <w:r w:rsidR="00621CFC" w:rsidRPr="00382CFF">
        <w:rPr>
          <w:rFonts w:ascii="Traditional Arabic" w:hAnsi="Traditional Arabic" w:cs="Traditional Arabic" w:hint="cs"/>
          <w:sz w:val="32"/>
          <w:szCs w:val="32"/>
          <w:rtl/>
          <w:lang w:val="fr-FR" w:bidi="ar-DZ"/>
        </w:rPr>
        <w:t xml:space="preserve"> يرى ال</w:t>
      </w:r>
      <w:r w:rsidR="009C2F0E">
        <w:rPr>
          <w:rFonts w:ascii="Traditional Arabic" w:hAnsi="Traditional Arabic" w:cs="Traditional Arabic" w:hint="cs"/>
          <w:sz w:val="32"/>
          <w:szCs w:val="32"/>
          <w:rtl/>
          <w:lang w:val="fr-FR" w:bidi="ar-DZ"/>
        </w:rPr>
        <w:t>إ</w:t>
      </w:r>
      <w:r w:rsidR="00621CFC" w:rsidRPr="00382CFF">
        <w:rPr>
          <w:rFonts w:ascii="Traditional Arabic" w:hAnsi="Traditional Arabic" w:cs="Traditional Arabic" w:hint="cs"/>
          <w:sz w:val="32"/>
          <w:szCs w:val="32"/>
          <w:rtl/>
          <w:lang w:val="fr-FR" w:bidi="ar-DZ"/>
        </w:rPr>
        <w:t xml:space="preserve">مام </w:t>
      </w:r>
      <w:r w:rsidR="009C2F0E">
        <w:rPr>
          <w:rFonts w:ascii="Traditional Arabic" w:hAnsi="Traditional Arabic" w:cs="Traditional Arabic" w:hint="cs"/>
          <w:sz w:val="32"/>
          <w:szCs w:val="32"/>
          <w:rtl/>
          <w:lang w:val="fr-FR" w:bidi="ar-DZ"/>
        </w:rPr>
        <w:t>أ</w:t>
      </w:r>
      <w:r w:rsidR="00621CFC" w:rsidRPr="00382CFF">
        <w:rPr>
          <w:rFonts w:ascii="Traditional Arabic" w:hAnsi="Traditional Arabic" w:cs="Traditional Arabic" w:hint="cs"/>
          <w:sz w:val="32"/>
          <w:szCs w:val="32"/>
          <w:rtl/>
          <w:lang w:val="fr-FR" w:bidi="ar-DZ"/>
        </w:rPr>
        <w:t xml:space="preserve">بو حنيفة ، والشافعي في </w:t>
      </w:r>
      <w:r w:rsidR="009C2F0E">
        <w:rPr>
          <w:rFonts w:ascii="Traditional Arabic" w:hAnsi="Traditional Arabic" w:cs="Traditional Arabic" w:hint="cs"/>
          <w:sz w:val="32"/>
          <w:szCs w:val="32"/>
          <w:rtl/>
          <w:lang w:val="fr-FR" w:bidi="ar-DZ"/>
        </w:rPr>
        <w:t>أ</w:t>
      </w:r>
      <w:r w:rsidR="00621CFC" w:rsidRPr="00382CFF">
        <w:rPr>
          <w:rFonts w:ascii="Traditional Arabic" w:hAnsi="Traditional Arabic" w:cs="Traditional Arabic" w:hint="cs"/>
          <w:sz w:val="32"/>
          <w:szCs w:val="32"/>
          <w:rtl/>
          <w:lang w:val="fr-FR" w:bidi="ar-DZ"/>
        </w:rPr>
        <w:t xml:space="preserve">حد  </w:t>
      </w:r>
      <w:r w:rsidR="009C2F0E">
        <w:rPr>
          <w:rFonts w:ascii="Traditional Arabic" w:hAnsi="Traditional Arabic" w:cs="Traditional Arabic" w:hint="cs"/>
          <w:sz w:val="32"/>
          <w:szCs w:val="32"/>
          <w:rtl/>
          <w:lang w:val="fr-FR" w:bidi="ar-DZ"/>
        </w:rPr>
        <w:t>أ</w:t>
      </w:r>
      <w:r w:rsidR="00621CFC" w:rsidRPr="00382CFF">
        <w:rPr>
          <w:rFonts w:ascii="Traditional Arabic" w:hAnsi="Traditional Arabic" w:cs="Traditional Arabic" w:hint="cs"/>
          <w:sz w:val="32"/>
          <w:szCs w:val="32"/>
          <w:rtl/>
          <w:lang w:val="fr-FR" w:bidi="ar-DZ"/>
        </w:rPr>
        <w:t>قواله و</w:t>
      </w:r>
      <w:r w:rsidR="009C2F0E">
        <w:rPr>
          <w:rFonts w:ascii="Traditional Arabic" w:hAnsi="Traditional Arabic" w:cs="Traditional Arabic" w:hint="cs"/>
          <w:sz w:val="32"/>
          <w:szCs w:val="32"/>
          <w:rtl/>
          <w:lang w:val="fr-FR" w:bidi="ar-DZ"/>
        </w:rPr>
        <w:t>أ</w:t>
      </w:r>
      <w:r w:rsidR="00621CFC" w:rsidRPr="00382CFF">
        <w:rPr>
          <w:rFonts w:ascii="Traditional Arabic" w:hAnsi="Traditional Arabic" w:cs="Traditional Arabic" w:hint="cs"/>
          <w:sz w:val="32"/>
          <w:szCs w:val="32"/>
          <w:rtl/>
          <w:lang w:val="fr-FR" w:bidi="ar-DZ"/>
        </w:rPr>
        <w:t xml:space="preserve">حمد في رواية عنه </w:t>
      </w:r>
      <w:r w:rsidR="009C2F0E">
        <w:rPr>
          <w:rFonts w:ascii="Traditional Arabic" w:hAnsi="Traditional Arabic" w:cs="Traditional Arabic" w:hint="cs"/>
          <w:sz w:val="32"/>
          <w:szCs w:val="32"/>
          <w:rtl/>
          <w:lang w:val="fr-FR" w:bidi="ar-DZ"/>
        </w:rPr>
        <w:t>إ</w:t>
      </w:r>
      <w:r w:rsidR="00621CFC" w:rsidRPr="00382CFF">
        <w:rPr>
          <w:rFonts w:ascii="Traditional Arabic" w:hAnsi="Traditional Arabic" w:cs="Traditional Arabic" w:hint="cs"/>
          <w:sz w:val="32"/>
          <w:szCs w:val="32"/>
          <w:rtl/>
          <w:lang w:val="fr-FR" w:bidi="ar-DZ"/>
        </w:rPr>
        <w:t xml:space="preserve">سقاط حد السرقة في حالة سرقة </w:t>
      </w:r>
      <w:r w:rsidR="009C2F0E">
        <w:rPr>
          <w:rFonts w:ascii="Traditional Arabic" w:hAnsi="Traditional Arabic" w:cs="Traditional Arabic" w:hint="cs"/>
          <w:sz w:val="32"/>
          <w:szCs w:val="32"/>
          <w:rtl/>
          <w:lang w:val="fr-FR" w:bidi="ar-DZ"/>
        </w:rPr>
        <w:t>أ</w:t>
      </w:r>
      <w:r w:rsidR="00621CFC" w:rsidRPr="00382CFF">
        <w:rPr>
          <w:rFonts w:ascii="Traditional Arabic" w:hAnsi="Traditional Arabic" w:cs="Traditional Arabic" w:hint="cs"/>
          <w:sz w:val="32"/>
          <w:szCs w:val="32"/>
          <w:rtl/>
          <w:lang w:val="fr-FR" w:bidi="ar-DZ"/>
        </w:rPr>
        <w:t>حد الزوجين مال ال</w:t>
      </w:r>
      <w:r w:rsidR="009C2F0E">
        <w:rPr>
          <w:rFonts w:ascii="Traditional Arabic" w:hAnsi="Traditional Arabic" w:cs="Traditional Arabic" w:hint="cs"/>
          <w:sz w:val="32"/>
          <w:szCs w:val="32"/>
          <w:rtl/>
          <w:lang w:val="fr-FR" w:bidi="ar-DZ"/>
        </w:rPr>
        <w:t>آ</w:t>
      </w:r>
      <w:r w:rsidR="00621CFC" w:rsidRPr="00382CFF">
        <w:rPr>
          <w:rFonts w:ascii="Traditional Arabic" w:hAnsi="Traditional Arabic" w:cs="Traditional Arabic" w:hint="cs"/>
          <w:sz w:val="32"/>
          <w:szCs w:val="32"/>
          <w:rtl/>
          <w:lang w:val="fr-FR" w:bidi="ar-DZ"/>
        </w:rPr>
        <w:t xml:space="preserve">خر </w:t>
      </w:r>
      <w:r w:rsidR="00621CFC">
        <w:rPr>
          <w:rFonts w:ascii="Traditional Arabic" w:hAnsi="Traditional Arabic" w:cs="Traditional Arabic" w:hint="cs"/>
          <w:sz w:val="32"/>
          <w:szCs w:val="32"/>
          <w:rtl/>
          <w:lang w:val="fr-FR" w:bidi="ar-DZ"/>
        </w:rPr>
        <w:t>.</w:t>
      </w:r>
    </w:p>
    <w:p w:rsidR="00621CFC" w:rsidRDefault="00DD4E3A" w:rsidP="009C2F0E">
      <w:pPr>
        <w:ind w:left="129" w:right="142"/>
        <w:jc w:val="both"/>
        <w:rPr>
          <w:rFonts w:ascii="Traditional Arabic" w:hAnsi="Traditional Arabic" w:cs="Traditional Arabic"/>
          <w:sz w:val="32"/>
          <w:szCs w:val="32"/>
          <w:rtl/>
          <w:lang w:val="fr-FR" w:bidi="ar-DZ"/>
        </w:rPr>
      </w:pPr>
      <w:r w:rsidRPr="004913B0">
        <w:rPr>
          <w:rFonts w:ascii="Traditional Arabic" w:hAnsi="Traditional Arabic" w:cs="Traditional Arabic" w:hint="cs"/>
          <w:sz w:val="28"/>
          <w:szCs w:val="28"/>
          <w:rtl/>
          <w:lang w:val="fr-FR" w:bidi="ar-DZ"/>
        </w:rPr>
        <w:t>2</w:t>
      </w:r>
      <w:r w:rsidR="00621CFC">
        <w:rPr>
          <w:rFonts w:ascii="Traditional Arabic" w:hAnsi="Traditional Arabic" w:cs="Traditional Arabic" w:hint="cs"/>
          <w:sz w:val="32"/>
          <w:szCs w:val="32"/>
          <w:rtl/>
          <w:lang w:val="fr-FR" w:bidi="ar-DZ"/>
        </w:rPr>
        <w:t>-</w:t>
      </w:r>
      <w:r w:rsidR="00621CFC" w:rsidRPr="00382CFF">
        <w:rPr>
          <w:rFonts w:ascii="Traditional Arabic" w:hAnsi="Traditional Arabic" w:cs="Traditional Arabic" w:hint="cs"/>
          <w:sz w:val="32"/>
          <w:szCs w:val="32"/>
          <w:rtl/>
          <w:lang w:val="fr-FR" w:bidi="ar-DZ"/>
        </w:rPr>
        <w:t xml:space="preserve"> </w:t>
      </w:r>
      <w:r w:rsidR="009C2F0E">
        <w:rPr>
          <w:rFonts w:ascii="Traditional Arabic" w:hAnsi="Traditional Arabic" w:cs="Traditional Arabic" w:hint="cs"/>
          <w:sz w:val="32"/>
          <w:szCs w:val="32"/>
          <w:rtl/>
          <w:lang w:val="fr-FR" w:bidi="ar-DZ"/>
        </w:rPr>
        <w:t>إ</w:t>
      </w:r>
      <w:r w:rsidR="00621CFC" w:rsidRPr="00382CFF">
        <w:rPr>
          <w:rFonts w:ascii="Traditional Arabic" w:hAnsi="Traditional Arabic" w:cs="Traditional Arabic" w:hint="cs"/>
          <w:sz w:val="32"/>
          <w:szCs w:val="32"/>
          <w:rtl/>
          <w:lang w:val="fr-FR" w:bidi="ar-DZ"/>
        </w:rPr>
        <w:t xml:space="preserve">قامة حد السرقة فيما بين الزوجين </w:t>
      </w:r>
      <w:r w:rsidR="004913B0">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hint="cs"/>
          <w:sz w:val="32"/>
          <w:szCs w:val="32"/>
          <w:rtl/>
          <w:lang w:val="fr-FR" w:bidi="ar-DZ"/>
        </w:rPr>
        <w:t>يرى بعض المالكية و الظاهرية وجوب القطع في حالة السرقة بين الزوجين سواء كان المال محجوز و غير محجوز .</w:t>
      </w:r>
    </w:p>
    <w:p w:rsidR="004913B0" w:rsidRDefault="004913B0" w:rsidP="004913B0">
      <w:pPr>
        <w:ind w:left="282" w:right="142"/>
        <w:rPr>
          <w:rFonts w:ascii="Traditional Arabic" w:hAnsi="Traditional Arabic" w:cs="Traditional Arabic"/>
          <w:sz w:val="32"/>
          <w:szCs w:val="32"/>
          <w:rtl/>
          <w:lang w:val="fr-FR" w:bidi="ar-DZ"/>
        </w:rPr>
      </w:pPr>
      <w:r w:rsidRPr="004913B0">
        <w:rPr>
          <w:rFonts w:ascii="Traditional Arabic" w:hAnsi="Traditional Arabic" w:cs="Traditional Arabic" w:hint="cs"/>
          <w:sz w:val="28"/>
          <w:szCs w:val="28"/>
          <w:rtl/>
          <w:lang w:val="fr-FR" w:bidi="ar-DZ"/>
        </w:rPr>
        <w:t>3</w:t>
      </w:r>
      <w:r w:rsidRPr="004913B0">
        <w:rPr>
          <w:rFonts w:ascii="Traditional Arabic" w:hAnsi="Traditional Arabic" w:cs="Traditional Arabic" w:hint="cs"/>
          <w:sz w:val="32"/>
          <w:szCs w:val="32"/>
          <w:rtl/>
          <w:lang w:val="fr-FR" w:bidi="ar-DZ"/>
        </w:rPr>
        <w:t>-</w:t>
      </w:r>
      <w:r>
        <w:rPr>
          <w:rFonts w:ascii="Traditional Arabic" w:hAnsi="Traditional Arabic" w:cs="Traditional Arabic" w:hint="cs"/>
          <w:sz w:val="32"/>
          <w:szCs w:val="32"/>
          <w:rtl/>
          <w:lang w:val="fr-FR" w:bidi="ar-DZ"/>
        </w:rPr>
        <w:t xml:space="preserve"> </w:t>
      </w:r>
      <w:r w:rsidR="00621CFC" w:rsidRPr="004913B0">
        <w:rPr>
          <w:rFonts w:ascii="Traditional Arabic" w:hAnsi="Traditional Arabic" w:cs="Traditional Arabic" w:hint="cs"/>
          <w:sz w:val="32"/>
          <w:szCs w:val="32"/>
          <w:rtl/>
          <w:lang w:val="fr-FR" w:bidi="ar-DZ"/>
        </w:rPr>
        <w:t xml:space="preserve">نسبية </w:t>
      </w:r>
      <w:r>
        <w:rPr>
          <w:rFonts w:ascii="Traditional Arabic" w:hAnsi="Traditional Arabic" w:cs="Traditional Arabic" w:hint="cs"/>
          <w:sz w:val="32"/>
          <w:szCs w:val="32"/>
          <w:rtl/>
          <w:lang w:val="fr-FR" w:bidi="ar-DZ"/>
        </w:rPr>
        <w:t>إ</w:t>
      </w:r>
      <w:r w:rsidR="00621CFC" w:rsidRPr="004913B0">
        <w:rPr>
          <w:rFonts w:ascii="Traditional Arabic" w:hAnsi="Traditional Arabic" w:cs="Traditional Arabic" w:hint="cs"/>
          <w:sz w:val="32"/>
          <w:szCs w:val="32"/>
          <w:rtl/>
          <w:lang w:val="fr-FR" w:bidi="ar-DZ"/>
        </w:rPr>
        <w:t>قامة حد السرقة بين الزوجين</w:t>
      </w:r>
      <w:r>
        <w:rPr>
          <w:rFonts w:ascii="Traditional Arabic" w:hAnsi="Traditional Arabic" w:cs="Traditional Arabic" w:hint="cs"/>
          <w:sz w:val="32"/>
          <w:szCs w:val="32"/>
          <w:rtl/>
          <w:lang w:val="fr-FR" w:bidi="ar-DZ"/>
        </w:rPr>
        <w:t xml:space="preserve"> :</w:t>
      </w:r>
      <w:r w:rsidR="00621CFC" w:rsidRPr="004913B0">
        <w:rPr>
          <w:rFonts w:ascii="Traditional Arabic" w:hAnsi="Traditional Arabic" w:cs="Traditional Arabic" w:hint="cs"/>
          <w:sz w:val="32"/>
          <w:szCs w:val="32"/>
          <w:rtl/>
          <w:lang w:val="fr-FR" w:bidi="ar-DZ"/>
        </w:rPr>
        <w:t xml:space="preserve"> فقد ذهب بعض علماء الفقه ا</w:t>
      </w:r>
      <w:r>
        <w:rPr>
          <w:rFonts w:ascii="Traditional Arabic" w:hAnsi="Traditional Arabic" w:cs="Traditional Arabic" w:hint="cs"/>
          <w:sz w:val="32"/>
          <w:szCs w:val="32"/>
          <w:rtl/>
          <w:lang w:val="fr-FR" w:bidi="ar-DZ"/>
        </w:rPr>
        <w:t>لإ</w:t>
      </w:r>
      <w:r w:rsidR="00621CFC" w:rsidRPr="004913B0">
        <w:rPr>
          <w:rFonts w:ascii="Traditional Arabic" w:hAnsi="Traditional Arabic" w:cs="Traditional Arabic" w:hint="cs"/>
          <w:sz w:val="32"/>
          <w:szCs w:val="32"/>
          <w:rtl/>
          <w:lang w:val="fr-FR" w:bidi="ar-DZ"/>
        </w:rPr>
        <w:t xml:space="preserve">سلامي </w:t>
      </w:r>
      <w:r>
        <w:rPr>
          <w:rFonts w:ascii="Traditional Arabic" w:hAnsi="Traditional Arabic" w:cs="Traditional Arabic" w:hint="cs"/>
          <w:sz w:val="32"/>
          <w:szCs w:val="32"/>
          <w:rtl/>
          <w:lang w:val="fr-FR" w:bidi="ar-DZ"/>
        </w:rPr>
        <w:t>إ</w:t>
      </w:r>
      <w:r w:rsidR="00621CFC" w:rsidRPr="004913B0">
        <w:rPr>
          <w:rFonts w:ascii="Traditional Arabic" w:hAnsi="Traditional Arabic" w:cs="Traditional Arabic" w:hint="cs"/>
          <w:sz w:val="32"/>
          <w:szCs w:val="32"/>
          <w:rtl/>
          <w:lang w:val="fr-FR" w:bidi="ar-DZ"/>
        </w:rPr>
        <w:t xml:space="preserve">لى </w:t>
      </w:r>
      <w:r>
        <w:rPr>
          <w:rFonts w:ascii="Traditional Arabic" w:hAnsi="Traditional Arabic" w:cs="Traditional Arabic" w:hint="cs"/>
          <w:sz w:val="32"/>
          <w:szCs w:val="32"/>
          <w:rtl/>
          <w:lang w:val="fr-FR" w:bidi="ar-DZ"/>
        </w:rPr>
        <w:t>ا</w:t>
      </w:r>
      <w:r w:rsidR="00621CFC" w:rsidRPr="004913B0">
        <w:rPr>
          <w:rFonts w:ascii="Traditional Arabic" w:hAnsi="Traditional Arabic" w:cs="Traditional Arabic" w:hint="cs"/>
          <w:sz w:val="32"/>
          <w:szCs w:val="32"/>
          <w:rtl/>
          <w:lang w:val="fr-FR" w:bidi="ar-DZ"/>
        </w:rPr>
        <w:t>تجاه وسط يتم</w:t>
      </w:r>
      <w:r w:rsidR="00290CDE" w:rsidRPr="004913B0">
        <w:rPr>
          <w:rFonts w:ascii="Traditional Arabic" w:hAnsi="Traditional Arabic" w:cs="Traditional Arabic" w:hint="cs"/>
          <w:sz w:val="32"/>
          <w:szCs w:val="32"/>
          <w:rtl/>
          <w:lang w:val="fr-FR" w:bidi="ar-DZ"/>
        </w:rPr>
        <w:t xml:space="preserve">ثل في عدم </w:t>
      </w:r>
      <w:r w:rsidR="00621CFC" w:rsidRPr="004913B0">
        <w:rPr>
          <w:rFonts w:ascii="Traditional Arabic" w:hAnsi="Traditional Arabic" w:cs="Traditional Arabic" w:hint="cs"/>
          <w:sz w:val="32"/>
          <w:szCs w:val="32"/>
          <w:rtl/>
          <w:lang w:val="fr-FR" w:bidi="ar-DZ"/>
        </w:rPr>
        <w:t xml:space="preserve">القطع في حالات معينة </w:t>
      </w:r>
      <w:r>
        <w:rPr>
          <w:rFonts w:ascii="Traditional Arabic" w:hAnsi="Traditional Arabic" w:cs="Traditional Arabic" w:hint="cs"/>
          <w:sz w:val="32"/>
          <w:szCs w:val="32"/>
          <w:rtl/>
          <w:lang w:val="fr-FR" w:bidi="ar-DZ"/>
        </w:rPr>
        <w:t xml:space="preserve">، </w:t>
      </w:r>
      <w:r w:rsidR="00621CFC" w:rsidRPr="004913B0">
        <w:rPr>
          <w:rFonts w:ascii="Traditional Arabic" w:hAnsi="Traditional Arabic" w:cs="Traditional Arabic" w:hint="cs"/>
          <w:sz w:val="32"/>
          <w:szCs w:val="32"/>
          <w:rtl/>
          <w:lang w:val="fr-FR" w:bidi="ar-DZ"/>
        </w:rPr>
        <w:t xml:space="preserve">والقطع في حالات </w:t>
      </w:r>
      <w:r>
        <w:rPr>
          <w:rFonts w:ascii="Traditional Arabic" w:hAnsi="Traditional Arabic" w:cs="Traditional Arabic" w:hint="cs"/>
          <w:sz w:val="32"/>
          <w:szCs w:val="32"/>
          <w:rtl/>
          <w:lang w:val="fr-FR" w:bidi="ar-DZ"/>
        </w:rPr>
        <w:t>أ</w:t>
      </w:r>
      <w:r w:rsidR="00621CFC" w:rsidRPr="004913B0">
        <w:rPr>
          <w:rFonts w:ascii="Traditional Arabic" w:hAnsi="Traditional Arabic" w:cs="Traditional Arabic" w:hint="cs"/>
          <w:sz w:val="32"/>
          <w:szCs w:val="32"/>
          <w:rtl/>
          <w:lang w:val="fr-FR" w:bidi="ar-DZ"/>
        </w:rPr>
        <w:t xml:space="preserve">خرى في ضوء الاتجاهات الثلاثة السابقة للفقه </w:t>
      </w:r>
      <w:r w:rsidR="005A238F">
        <w:rPr>
          <w:rFonts w:ascii="Traditional Arabic" w:hAnsi="Traditional Arabic" w:cs="Traditional Arabic" w:hint="cs"/>
          <w:sz w:val="32"/>
          <w:szCs w:val="32"/>
          <w:rtl/>
          <w:lang w:val="fr-FR" w:bidi="ar-DZ"/>
        </w:rPr>
        <w:t>الإسلامي</w:t>
      </w:r>
      <w:r>
        <w:rPr>
          <w:rFonts w:ascii="Traditional Arabic" w:hAnsi="Traditional Arabic" w:cs="Traditional Arabic" w:hint="cs"/>
          <w:sz w:val="32"/>
          <w:szCs w:val="32"/>
          <w:rtl/>
          <w:lang w:val="fr-FR" w:bidi="ar-DZ"/>
        </w:rPr>
        <w:t>.</w:t>
      </w:r>
    </w:p>
    <w:p w:rsidR="00621CFC" w:rsidRPr="004913B0" w:rsidRDefault="004913B0" w:rsidP="005A238F">
      <w:pPr>
        <w:ind w:left="282"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    </w:t>
      </w:r>
      <w:r w:rsidR="004F7B43">
        <w:rPr>
          <w:rFonts w:ascii="Traditional Arabic" w:hAnsi="Traditional Arabic" w:cs="Traditional Arabic" w:hint="cs"/>
          <w:sz w:val="32"/>
          <w:szCs w:val="32"/>
          <w:rtl/>
          <w:lang w:val="fr-FR" w:bidi="ar-DZ"/>
        </w:rPr>
        <w:t xml:space="preserve"> </w:t>
      </w:r>
      <w:r>
        <w:rPr>
          <w:rFonts w:ascii="Traditional Arabic" w:hAnsi="Traditional Arabic" w:cs="Traditional Arabic" w:hint="cs"/>
          <w:sz w:val="32"/>
          <w:szCs w:val="32"/>
          <w:rtl/>
          <w:lang w:val="fr-FR" w:bidi="ar-DZ"/>
        </w:rPr>
        <w:t xml:space="preserve">  يم</w:t>
      </w:r>
      <w:r w:rsidR="00621CFC" w:rsidRPr="004913B0">
        <w:rPr>
          <w:rFonts w:ascii="Traditional Arabic" w:hAnsi="Traditional Arabic" w:cs="Traditional Arabic" w:hint="cs"/>
          <w:sz w:val="32"/>
          <w:szCs w:val="32"/>
          <w:rtl/>
          <w:lang w:val="fr-FR" w:bidi="ar-DZ"/>
        </w:rPr>
        <w:t>كن القول ب</w:t>
      </w:r>
      <w:r>
        <w:rPr>
          <w:rFonts w:ascii="Traditional Arabic" w:hAnsi="Traditional Arabic" w:cs="Traditional Arabic" w:hint="cs"/>
          <w:sz w:val="32"/>
          <w:szCs w:val="32"/>
          <w:rtl/>
          <w:lang w:val="fr-FR" w:bidi="ar-DZ"/>
        </w:rPr>
        <w:t>أ</w:t>
      </w:r>
      <w:r w:rsidR="00621CFC" w:rsidRPr="004913B0">
        <w:rPr>
          <w:rFonts w:ascii="Traditional Arabic" w:hAnsi="Traditional Arabic" w:cs="Traditional Arabic" w:hint="cs"/>
          <w:sz w:val="32"/>
          <w:szCs w:val="32"/>
          <w:rtl/>
          <w:lang w:val="fr-FR" w:bidi="ar-DZ"/>
        </w:rPr>
        <w:t xml:space="preserve">ن الزوج </w:t>
      </w:r>
      <w:r>
        <w:rPr>
          <w:rFonts w:ascii="Traditional Arabic" w:hAnsi="Traditional Arabic" w:cs="Traditional Arabic" w:hint="cs"/>
          <w:sz w:val="32"/>
          <w:szCs w:val="32"/>
          <w:rtl/>
          <w:lang w:val="fr-FR" w:bidi="ar-DZ"/>
        </w:rPr>
        <w:t>إ</w:t>
      </w:r>
      <w:r w:rsidR="00621CFC" w:rsidRPr="004913B0">
        <w:rPr>
          <w:rFonts w:ascii="Traditional Arabic" w:hAnsi="Traditional Arabic" w:cs="Traditional Arabic" w:hint="cs"/>
          <w:sz w:val="32"/>
          <w:szCs w:val="32"/>
          <w:rtl/>
          <w:lang w:val="fr-FR" w:bidi="ar-DZ"/>
        </w:rPr>
        <w:t xml:space="preserve">ذا </w:t>
      </w:r>
      <w:r>
        <w:rPr>
          <w:rFonts w:ascii="Traditional Arabic" w:hAnsi="Traditional Arabic" w:cs="Traditional Arabic" w:hint="cs"/>
          <w:sz w:val="32"/>
          <w:szCs w:val="32"/>
          <w:rtl/>
          <w:lang w:val="fr-FR" w:bidi="ar-DZ"/>
        </w:rPr>
        <w:t>أ</w:t>
      </w:r>
      <w:r w:rsidR="00621CFC" w:rsidRPr="004913B0">
        <w:rPr>
          <w:rFonts w:ascii="Traditional Arabic" w:hAnsi="Traditional Arabic" w:cs="Traditional Arabic" w:hint="cs"/>
          <w:sz w:val="32"/>
          <w:szCs w:val="32"/>
          <w:rtl/>
          <w:lang w:val="fr-FR" w:bidi="ar-DZ"/>
        </w:rPr>
        <w:t>خذ مال الطرف ال</w:t>
      </w:r>
      <w:r>
        <w:rPr>
          <w:rFonts w:ascii="Traditional Arabic" w:hAnsi="Traditional Arabic" w:cs="Traditional Arabic" w:hint="cs"/>
          <w:sz w:val="32"/>
          <w:szCs w:val="32"/>
          <w:rtl/>
          <w:lang w:val="fr-FR" w:bidi="ar-DZ"/>
        </w:rPr>
        <w:t>آ</w:t>
      </w:r>
      <w:r w:rsidR="00621CFC" w:rsidRPr="004913B0">
        <w:rPr>
          <w:rFonts w:ascii="Traditional Arabic" w:hAnsi="Traditional Arabic" w:cs="Traditional Arabic" w:hint="cs"/>
          <w:sz w:val="32"/>
          <w:szCs w:val="32"/>
          <w:rtl/>
          <w:lang w:val="fr-FR" w:bidi="ar-DZ"/>
        </w:rPr>
        <w:t xml:space="preserve">خر متى كان غير محرز  سواء كان في منزل </w:t>
      </w:r>
      <w:r>
        <w:rPr>
          <w:rFonts w:ascii="Traditional Arabic" w:hAnsi="Traditional Arabic" w:cs="Traditional Arabic" w:hint="cs"/>
          <w:sz w:val="32"/>
          <w:szCs w:val="32"/>
          <w:rtl/>
          <w:lang w:val="fr-FR" w:bidi="ar-DZ"/>
        </w:rPr>
        <w:t>إ</w:t>
      </w:r>
      <w:r w:rsidR="00621CFC" w:rsidRPr="004913B0">
        <w:rPr>
          <w:rFonts w:ascii="Traditional Arabic" w:hAnsi="Traditional Arabic" w:cs="Traditional Arabic" w:hint="cs"/>
          <w:sz w:val="32"/>
          <w:szCs w:val="32"/>
          <w:rtl/>
          <w:lang w:val="fr-FR" w:bidi="ar-DZ"/>
        </w:rPr>
        <w:t xml:space="preserve">قامتها </w:t>
      </w:r>
      <w:r>
        <w:rPr>
          <w:rFonts w:ascii="Traditional Arabic" w:hAnsi="Traditional Arabic" w:cs="Traditional Arabic" w:hint="cs"/>
          <w:sz w:val="32"/>
          <w:szCs w:val="32"/>
          <w:rtl/>
          <w:lang w:val="fr-FR" w:bidi="ar-DZ"/>
        </w:rPr>
        <w:t>أ</w:t>
      </w:r>
      <w:r w:rsidR="00621CFC" w:rsidRPr="004913B0">
        <w:rPr>
          <w:rFonts w:ascii="Traditional Arabic" w:hAnsi="Traditional Arabic" w:cs="Traditional Arabic" w:hint="cs"/>
          <w:sz w:val="32"/>
          <w:szCs w:val="32"/>
          <w:rtl/>
          <w:lang w:val="fr-FR" w:bidi="ar-DZ"/>
        </w:rPr>
        <w:t xml:space="preserve">و في منزل </w:t>
      </w:r>
      <w:r>
        <w:rPr>
          <w:rFonts w:ascii="Traditional Arabic" w:hAnsi="Traditional Arabic" w:cs="Traditional Arabic" w:hint="cs"/>
          <w:sz w:val="32"/>
          <w:szCs w:val="32"/>
          <w:rtl/>
          <w:lang w:val="fr-FR" w:bidi="ar-DZ"/>
        </w:rPr>
        <w:t>آ</w:t>
      </w:r>
      <w:r w:rsidR="00621CFC" w:rsidRPr="004913B0">
        <w:rPr>
          <w:rFonts w:ascii="Traditional Arabic" w:hAnsi="Traditional Arabic" w:cs="Traditional Arabic" w:hint="cs"/>
          <w:sz w:val="32"/>
          <w:szCs w:val="32"/>
          <w:rtl/>
          <w:lang w:val="fr-FR" w:bidi="ar-DZ"/>
        </w:rPr>
        <w:t xml:space="preserve">خر يسقط حد السرقة لوجوب </w:t>
      </w:r>
      <w:r w:rsidR="005A238F">
        <w:rPr>
          <w:rFonts w:ascii="Traditional Arabic" w:hAnsi="Traditional Arabic" w:cs="Traditional Arabic" w:hint="cs"/>
          <w:sz w:val="32"/>
          <w:szCs w:val="32"/>
          <w:rtl/>
          <w:lang w:val="fr-FR" w:bidi="ar-DZ"/>
        </w:rPr>
        <w:t>أ</w:t>
      </w:r>
      <w:r w:rsidR="00621CFC" w:rsidRPr="004913B0">
        <w:rPr>
          <w:rFonts w:ascii="Traditional Arabic" w:hAnsi="Traditional Arabic" w:cs="Traditional Arabic" w:hint="cs"/>
          <w:sz w:val="32"/>
          <w:szCs w:val="32"/>
          <w:rtl/>
          <w:lang w:val="fr-FR" w:bidi="ar-DZ"/>
        </w:rPr>
        <w:t>ن يكون المال المسروق  في حرز مغلق ل</w:t>
      </w:r>
      <w:r>
        <w:rPr>
          <w:rFonts w:ascii="Traditional Arabic" w:hAnsi="Traditional Arabic" w:cs="Traditional Arabic" w:hint="cs"/>
          <w:sz w:val="32"/>
          <w:szCs w:val="32"/>
          <w:rtl/>
          <w:lang w:val="fr-FR" w:bidi="ar-DZ"/>
        </w:rPr>
        <w:t>إ</w:t>
      </w:r>
      <w:r w:rsidR="00621CFC" w:rsidRPr="004913B0">
        <w:rPr>
          <w:rFonts w:ascii="Traditional Arabic" w:hAnsi="Traditional Arabic" w:cs="Traditional Arabic" w:hint="cs"/>
          <w:sz w:val="32"/>
          <w:szCs w:val="32"/>
          <w:rtl/>
          <w:lang w:val="fr-FR" w:bidi="ar-DZ"/>
        </w:rPr>
        <w:t>قامة الحد .</w:t>
      </w:r>
    </w:p>
    <w:p w:rsidR="004913B0" w:rsidRDefault="004913B0" w:rsidP="00621CFC">
      <w:pPr>
        <w:ind w:left="129" w:right="142"/>
        <w:jc w:val="both"/>
        <w:rPr>
          <w:rFonts w:ascii="Traditional Arabic" w:hAnsi="Traditional Arabic" w:cs="Traditional Arabic"/>
          <w:sz w:val="32"/>
          <w:szCs w:val="32"/>
          <w:rtl/>
          <w:lang w:val="fr-FR" w:bidi="ar-DZ"/>
        </w:rPr>
      </w:pPr>
    </w:p>
    <w:p w:rsidR="004913B0" w:rsidRDefault="004913B0" w:rsidP="004913B0">
      <w:pPr>
        <w:ind w:left="129" w:right="142"/>
        <w:jc w:val="both"/>
        <w:rPr>
          <w:rFonts w:ascii="Traditional Arabic" w:hAnsi="Traditional Arabic" w:cs="Traditional Arabic"/>
          <w:sz w:val="32"/>
          <w:szCs w:val="32"/>
          <w:rtl/>
          <w:lang w:val="fr-FR" w:bidi="ar-DZ"/>
        </w:rPr>
      </w:pPr>
    </w:p>
    <w:p w:rsidR="00117435" w:rsidRDefault="00DD4E3A" w:rsidP="004913B0">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ب</w:t>
      </w:r>
      <w:r w:rsidR="00621CFC">
        <w:rPr>
          <w:rFonts w:ascii="Traditional Arabic" w:hAnsi="Traditional Arabic" w:cs="Traditional Arabic" w:hint="cs"/>
          <w:sz w:val="32"/>
          <w:szCs w:val="32"/>
          <w:rtl/>
          <w:lang w:val="fr-FR" w:bidi="ar-DZ"/>
        </w:rPr>
        <w:t>-</w:t>
      </w:r>
      <w:r w:rsidR="00621CFC" w:rsidRPr="00382CFF">
        <w:rPr>
          <w:rFonts w:ascii="Traditional Arabic" w:hAnsi="Traditional Arabic" w:cs="Traditional Arabic" w:hint="cs"/>
          <w:sz w:val="32"/>
          <w:szCs w:val="32"/>
          <w:rtl/>
          <w:lang w:val="fr-FR" w:bidi="ar-DZ"/>
        </w:rPr>
        <w:t xml:space="preserve"> السرقة بين الزوجين في القانون الجزائري :</w:t>
      </w:r>
    </w:p>
    <w:p w:rsidR="00621CFC" w:rsidRPr="00382CFF" w:rsidRDefault="00117435" w:rsidP="003C2640">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 </w:t>
      </w:r>
      <w:r w:rsidR="00174A56">
        <w:rPr>
          <w:rFonts w:ascii="Traditional Arabic" w:hAnsi="Traditional Arabic" w:cs="Traditional Arabic" w:hint="cs"/>
          <w:sz w:val="32"/>
          <w:szCs w:val="32"/>
          <w:rtl/>
          <w:lang w:val="fr-FR" w:bidi="ar-DZ"/>
        </w:rPr>
        <w:t xml:space="preserve">  </w:t>
      </w:r>
      <w:r w:rsidR="00E225C8">
        <w:rPr>
          <w:rFonts w:ascii="Traditional Arabic" w:hAnsi="Traditional Arabic" w:cs="Traditional Arabic" w:hint="cs"/>
          <w:sz w:val="32"/>
          <w:szCs w:val="32"/>
          <w:rtl/>
          <w:lang w:val="fr-FR" w:bidi="ar-DZ"/>
        </w:rPr>
        <w:t xml:space="preserve"> </w:t>
      </w:r>
      <w:r w:rsidR="00174A56">
        <w:rPr>
          <w:rFonts w:ascii="Traditional Arabic" w:hAnsi="Traditional Arabic" w:cs="Traditional Arabic" w:hint="cs"/>
          <w:sz w:val="32"/>
          <w:szCs w:val="32"/>
          <w:rtl/>
          <w:lang w:val="fr-FR" w:bidi="ar-DZ"/>
        </w:rPr>
        <w:t xml:space="preserve"> </w:t>
      </w:r>
      <w:r w:rsidR="003C2640">
        <w:rPr>
          <w:rFonts w:ascii="Traditional Arabic" w:hAnsi="Traditional Arabic" w:cs="Traditional Arabic" w:hint="cs"/>
          <w:sz w:val="32"/>
          <w:szCs w:val="32"/>
          <w:rtl/>
          <w:lang w:val="fr-FR" w:bidi="ar-DZ"/>
        </w:rPr>
        <w:t>إ</w:t>
      </w:r>
      <w:r w:rsidR="00621CFC" w:rsidRPr="00382CFF">
        <w:rPr>
          <w:rFonts w:ascii="Traditional Arabic" w:hAnsi="Traditional Arabic" w:cs="Traditional Arabic" w:hint="cs"/>
          <w:sz w:val="32"/>
          <w:szCs w:val="32"/>
          <w:rtl/>
          <w:lang w:val="fr-FR" w:bidi="ar-DZ"/>
        </w:rPr>
        <w:t xml:space="preserve">ن قانون العقوبات الجزائري قد قرر صراحة </w:t>
      </w:r>
      <w:r w:rsidR="003C2640">
        <w:rPr>
          <w:rFonts w:ascii="Traditional Arabic" w:hAnsi="Traditional Arabic" w:cs="Traditional Arabic" w:hint="cs"/>
          <w:sz w:val="32"/>
          <w:szCs w:val="32"/>
          <w:rtl/>
          <w:lang w:val="fr-FR" w:bidi="ar-DZ"/>
        </w:rPr>
        <w:t>إ</w:t>
      </w:r>
      <w:r w:rsidR="00621CFC" w:rsidRPr="00382CFF">
        <w:rPr>
          <w:rFonts w:ascii="Traditional Arabic" w:hAnsi="Traditional Arabic" w:cs="Traditional Arabic" w:hint="cs"/>
          <w:sz w:val="32"/>
          <w:szCs w:val="32"/>
          <w:rtl/>
          <w:lang w:val="fr-FR" w:bidi="ar-DZ"/>
        </w:rPr>
        <w:t xml:space="preserve">عفاء </w:t>
      </w:r>
      <w:r w:rsidR="005A238F" w:rsidRPr="00382CFF">
        <w:rPr>
          <w:rFonts w:ascii="Traditional Arabic" w:hAnsi="Traditional Arabic" w:cs="Traditional Arabic" w:hint="cs"/>
          <w:sz w:val="32"/>
          <w:szCs w:val="32"/>
          <w:rtl/>
          <w:lang w:val="fr-FR" w:bidi="ar-DZ"/>
        </w:rPr>
        <w:t>الأصول</w:t>
      </w:r>
      <w:r w:rsidR="00621CFC" w:rsidRPr="00382CFF">
        <w:rPr>
          <w:rFonts w:ascii="Traditional Arabic" w:hAnsi="Traditional Arabic" w:cs="Traditional Arabic" w:hint="cs"/>
          <w:sz w:val="32"/>
          <w:szCs w:val="32"/>
          <w:rtl/>
          <w:lang w:val="fr-FR" w:bidi="ar-DZ"/>
        </w:rPr>
        <w:t xml:space="preserve"> و الفروع من العقاب بشأن جرائم السرقات الواقعة بينهم </w:t>
      </w:r>
      <w:r w:rsidR="00621CFC">
        <w:rPr>
          <w:rFonts w:ascii="Traditional Arabic" w:hAnsi="Traditional Arabic" w:cs="Traditional Arabic" w:hint="cs"/>
          <w:sz w:val="32"/>
          <w:szCs w:val="32"/>
          <w:rtl/>
          <w:lang w:val="fr-FR" w:bidi="ar-DZ"/>
        </w:rPr>
        <w:t>،</w:t>
      </w:r>
      <w:r w:rsidR="00621CFC" w:rsidRPr="00382CFF">
        <w:rPr>
          <w:rFonts w:ascii="Traditional Arabic" w:hAnsi="Traditional Arabic" w:cs="Traditional Arabic" w:hint="cs"/>
          <w:sz w:val="32"/>
          <w:szCs w:val="32"/>
          <w:rtl/>
          <w:lang w:val="fr-FR" w:bidi="ar-DZ"/>
        </w:rPr>
        <w:t xml:space="preserve"> كما </w:t>
      </w:r>
      <w:r w:rsidR="003C2640">
        <w:rPr>
          <w:rFonts w:ascii="Traditional Arabic" w:hAnsi="Traditional Arabic" w:cs="Traditional Arabic" w:hint="cs"/>
          <w:sz w:val="32"/>
          <w:szCs w:val="32"/>
          <w:rtl/>
          <w:lang w:val="fr-FR" w:bidi="ar-DZ"/>
        </w:rPr>
        <w:t>أ</w:t>
      </w:r>
      <w:r w:rsidR="00621CFC" w:rsidRPr="00382CFF">
        <w:rPr>
          <w:rFonts w:ascii="Traditional Arabic" w:hAnsi="Traditional Arabic" w:cs="Traditional Arabic" w:hint="cs"/>
          <w:sz w:val="32"/>
          <w:szCs w:val="32"/>
          <w:rtl/>
          <w:lang w:val="fr-FR" w:bidi="ar-DZ"/>
        </w:rPr>
        <w:t xml:space="preserve">عفى الزوجين من العقاب </w:t>
      </w:r>
      <w:r w:rsidR="00621CFC" w:rsidRPr="00382CFF">
        <w:rPr>
          <w:rStyle w:val="a9"/>
          <w:rFonts w:ascii="Traditional Arabic" w:hAnsi="Traditional Arabic" w:cs="Traditional Arabic"/>
          <w:sz w:val="32"/>
          <w:szCs w:val="32"/>
          <w:rtl/>
          <w:lang w:val="fr-FR" w:bidi="ar-DZ"/>
        </w:rPr>
        <w:footnoteReference w:id="123"/>
      </w:r>
      <w:r w:rsidR="00621CFC" w:rsidRPr="00382CFF">
        <w:rPr>
          <w:rFonts w:ascii="Traditional Arabic" w:hAnsi="Traditional Arabic" w:cs="Traditional Arabic" w:hint="cs"/>
          <w:sz w:val="32"/>
          <w:szCs w:val="32"/>
          <w:rtl/>
          <w:lang w:val="fr-FR" w:bidi="ar-DZ"/>
        </w:rPr>
        <w:t>.</w:t>
      </w:r>
    </w:p>
    <w:p w:rsidR="00621CFC" w:rsidRPr="00382CFF" w:rsidRDefault="00117435" w:rsidP="005A238F">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  </w:t>
      </w:r>
      <w:r w:rsidR="00E225C8">
        <w:rPr>
          <w:rFonts w:ascii="Traditional Arabic" w:hAnsi="Traditional Arabic" w:cs="Traditional Arabic" w:hint="cs"/>
          <w:sz w:val="32"/>
          <w:szCs w:val="32"/>
          <w:rtl/>
          <w:lang w:val="fr-FR" w:bidi="ar-DZ"/>
        </w:rPr>
        <w:t xml:space="preserve"> </w:t>
      </w:r>
      <w:r>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hint="cs"/>
          <w:sz w:val="32"/>
          <w:szCs w:val="32"/>
          <w:rtl/>
          <w:lang w:val="fr-FR" w:bidi="ar-DZ"/>
        </w:rPr>
        <w:t xml:space="preserve">وفي هذا المعنى نصت المادة </w:t>
      </w:r>
      <w:r w:rsidR="00621CFC" w:rsidRPr="00117435">
        <w:rPr>
          <w:rFonts w:ascii="Traditional Arabic" w:hAnsi="Traditional Arabic" w:cs="Traditional Arabic" w:hint="cs"/>
          <w:sz w:val="24"/>
          <w:szCs w:val="24"/>
          <w:rtl/>
          <w:lang w:val="fr-FR" w:bidi="ar-DZ"/>
        </w:rPr>
        <w:t>368</w:t>
      </w:r>
      <w:r w:rsidR="00621CFC" w:rsidRPr="00382CFF">
        <w:rPr>
          <w:rFonts w:ascii="Traditional Arabic" w:hAnsi="Traditional Arabic" w:cs="Traditional Arabic" w:hint="cs"/>
          <w:sz w:val="32"/>
          <w:szCs w:val="32"/>
          <w:rtl/>
          <w:lang w:val="fr-FR" w:bidi="ar-DZ"/>
        </w:rPr>
        <w:t xml:space="preserve"> من قانون العقوبات</w:t>
      </w:r>
      <w:r>
        <w:rPr>
          <w:rFonts w:ascii="Traditional Arabic" w:hAnsi="Traditional Arabic" w:cs="Traditional Arabic" w:hint="cs"/>
          <w:sz w:val="32"/>
          <w:szCs w:val="32"/>
          <w:rtl/>
          <w:lang w:val="fr-FR" w:bidi="ar-DZ"/>
        </w:rPr>
        <w:t xml:space="preserve"> الجزائري </w:t>
      </w:r>
      <w:r w:rsidR="00621CFC" w:rsidRPr="00382CFF">
        <w:rPr>
          <w:rFonts w:ascii="Traditional Arabic" w:hAnsi="Traditional Arabic" w:cs="Traditional Arabic" w:hint="cs"/>
          <w:sz w:val="32"/>
          <w:szCs w:val="32"/>
          <w:rtl/>
          <w:lang w:val="fr-FR" w:bidi="ar-DZ"/>
        </w:rPr>
        <w:t xml:space="preserve"> على </w:t>
      </w:r>
      <w:r w:rsidR="003C2640">
        <w:rPr>
          <w:rFonts w:ascii="Traditional Arabic" w:hAnsi="Traditional Arabic" w:cs="Traditional Arabic" w:hint="cs"/>
          <w:sz w:val="32"/>
          <w:szCs w:val="32"/>
          <w:rtl/>
          <w:lang w:val="fr-FR" w:bidi="ar-DZ"/>
        </w:rPr>
        <w:t>أ</w:t>
      </w:r>
      <w:r w:rsidR="00621CFC" w:rsidRPr="00382CFF">
        <w:rPr>
          <w:rFonts w:ascii="Traditional Arabic" w:hAnsi="Traditional Arabic" w:cs="Traditional Arabic" w:hint="cs"/>
          <w:sz w:val="32"/>
          <w:szCs w:val="32"/>
          <w:rtl/>
          <w:lang w:val="fr-FR" w:bidi="ar-DZ"/>
        </w:rPr>
        <w:t>ن</w:t>
      </w:r>
      <w:r w:rsidR="00E225C8">
        <w:rPr>
          <w:rFonts w:ascii="Traditional Arabic" w:hAnsi="Traditional Arabic" w:cs="Traditional Arabic" w:hint="cs"/>
          <w:sz w:val="32"/>
          <w:szCs w:val="32"/>
          <w:rtl/>
          <w:lang w:val="fr-FR" w:bidi="ar-DZ"/>
        </w:rPr>
        <w:t>ه</w:t>
      </w:r>
      <w:r w:rsidR="00621CFC" w:rsidRPr="00382CFF">
        <w:rPr>
          <w:rFonts w:ascii="Traditional Arabic" w:hAnsi="Traditional Arabic" w:cs="Traditional Arabic" w:hint="cs"/>
          <w:sz w:val="32"/>
          <w:szCs w:val="32"/>
          <w:rtl/>
          <w:lang w:val="fr-FR" w:bidi="ar-DZ"/>
        </w:rPr>
        <w:t xml:space="preserve"> :" لا</w:t>
      </w:r>
      <w:r w:rsidR="005A238F">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hint="cs"/>
          <w:sz w:val="32"/>
          <w:szCs w:val="32"/>
          <w:rtl/>
          <w:lang w:val="fr-FR" w:bidi="ar-DZ"/>
        </w:rPr>
        <w:t>يعاقب على السرقات التي ترتكب من ال</w:t>
      </w:r>
      <w:r w:rsidR="003C2640">
        <w:rPr>
          <w:rFonts w:ascii="Traditional Arabic" w:hAnsi="Traditional Arabic" w:cs="Traditional Arabic" w:hint="cs"/>
          <w:sz w:val="32"/>
          <w:szCs w:val="32"/>
          <w:rtl/>
          <w:lang w:val="fr-FR" w:bidi="ar-DZ"/>
        </w:rPr>
        <w:t>أ</w:t>
      </w:r>
      <w:r w:rsidR="00621CFC" w:rsidRPr="00382CFF">
        <w:rPr>
          <w:rFonts w:ascii="Traditional Arabic" w:hAnsi="Traditional Arabic" w:cs="Traditional Arabic" w:hint="cs"/>
          <w:sz w:val="32"/>
          <w:szCs w:val="32"/>
          <w:rtl/>
          <w:lang w:val="fr-FR" w:bidi="ar-DZ"/>
        </w:rPr>
        <w:t xml:space="preserve">شخاص المبينين </w:t>
      </w:r>
      <w:r w:rsidR="00E225C8">
        <w:rPr>
          <w:rFonts w:ascii="Traditional Arabic" w:hAnsi="Traditional Arabic" w:cs="Traditional Arabic" w:hint="cs"/>
          <w:sz w:val="32"/>
          <w:szCs w:val="32"/>
          <w:rtl/>
          <w:lang w:val="fr-FR" w:bidi="ar-DZ"/>
        </w:rPr>
        <w:t>أ</w:t>
      </w:r>
      <w:r w:rsidR="00621CFC" w:rsidRPr="00382CFF">
        <w:rPr>
          <w:rFonts w:ascii="Traditional Arabic" w:hAnsi="Traditional Arabic" w:cs="Traditional Arabic" w:hint="cs"/>
          <w:sz w:val="32"/>
          <w:szCs w:val="32"/>
          <w:rtl/>
          <w:lang w:val="fr-FR" w:bidi="ar-DZ"/>
        </w:rPr>
        <w:t xml:space="preserve">دناه , وليس لهم الحق </w:t>
      </w:r>
      <w:r w:rsidR="003C2640">
        <w:rPr>
          <w:rFonts w:ascii="Traditional Arabic" w:hAnsi="Traditional Arabic" w:cs="Traditional Arabic" w:hint="cs"/>
          <w:sz w:val="32"/>
          <w:szCs w:val="32"/>
          <w:rtl/>
          <w:lang w:val="fr-FR" w:bidi="ar-DZ"/>
        </w:rPr>
        <w:t>إ</w:t>
      </w:r>
      <w:r w:rsidR="00621CFC" w:rsidRPr="00382CFF">
        <w:rPr>
          <w:rFonts w:ascii="Traditional Arabic" w:hAnsi="Traditional Arabic" w:cs="Traditional Arabic" w:hint="cs"/>
          <w:sz w:val="32"/>
          <w:szCs w:val="32"/>
          <w:rtl/>
          <w:lang w:val="fr-FR" w:bidi="ar-DZ"/>
        </w:rPr>
        <w:t>لا في التعويض المدني.</w:t>
      </w:r>
    </w:p>
    <w:p w:rsidR="00621CFC" w:rsidRPr="00083542" w:rsidRDefault="00621CFC" w:rsidP="005A238F">
      <w:pPr>
        <w:ind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w:t>
      </w:r>
      <w:r w:rsidRPr="00083542">
        <w:rPr>
          <w:rFonts w:ascii="Traditional Arabic" w:hAnsi="Traditional Arabic" w:cs="Traditional Arabic" w:hint="cs"/>
          <w:sz w:val="32"/>
          <w:szCs w:val="32"/>
          <w:rtl/>
          <w:lang w:val="fr-FR" w:bidi="ar-DZ"/>
        </w:rPr>
        <w:t>ال</w:t>
      </w:r>
      <w:r w:rsidR="003C2640">
        <w:rPr>
          <w:rFonts w:ascii="Traditional Arabic" w:hAnsi="Traditional Arabic" w:cs="Traditional Arabic" w:hint="cs"/>
          <w:sz w:val="32"/>
          <w:szCs w:val="32"/>
          <w:rtl/>
          <w:lang w:val="fr-FR" w:bidi="ar-DZ"/>
        </w:rPr>
        <w:t>أ</w:t>
      </w:r>
      <w:r w:rsidRPr="00083542">
        <w:rPr>
          <w:rFonts w:ascii="Traditional Arabic" w:hAnsi="Traditional Arabic" w:cs="Traditional Arabic" w:hint="cs"/>
          <w:sz w:val="32"/>
          <w:szCs w:val="32"/>
          <w:rtl/>
          <w:lang w:val="fr-FR" w:bidi="ar-DZ"/>
        </w:rPr>
        <w:t xml:space="preserve">صول </w:t>
      </w:r>
      <w:r w:rsidR="005A238F">
        <w:rPr>
          <w:rFonts w:ascii="Traditional Arabic" w:hAnsi="Traditional Arabic" w:cs="Traditional Arabic" w:hint="cs"/>
          <w:sz w:val="32"/>
          <w:szCs w:val="32"/>
          <w:rtl/>
          <w:lang w:val="fr-FR" w:bidi="ar-DZ"/>
        </w:rPr>
        <w:t>إ</w:t>
      </w:r>
      <w:r w:rsidRPr="00083542">
        <w:rPr>
          <w:rFonts w:ascii="Traditional Arabic" w:hAnsi="Traditional Arabic" w:cs="Traditional Arabic" w:hint="cs"/>
          <w:sz w:val="32"/>
          <w:szCs w:val="32"/>
          <w:rtl/>
          <w:lang w:val="fr-FR" w:bidi="ar-DZ"/>
        </w:rPr>
        <w:t>ضرارا ل</w:t>
      </w:r>
      <w:r w:rsidR="003C2640">
        <w:rPr>
          <w:rFonts w:ascii="Traditional Arabic" w:hAnsi="Traditional Arabic" w:cs="Traditional Arabic" w:hint="cs"/>
          <w:sz w:val="32"/>
          <w:szCs w:val="32"/>
          <w:rtl/>
          <w:lang w:val="fr-FR" w:bidi="ar-DZ"/>
        </w:rPr>
        <w:t>أ</w:t>
      </w:r>
      <w:r w:rsidRPr="00083542">
        <w:rPr>
          <w:rFonts w:ascii="Traditional Arabic" w:hAnsi="Traditional Arabic" w:cs="Traditional Arabic" w:hint="cs"/>
          <w:sz w:val="32"/>
          <w:szCs w:val="32"/>
          <w:rtl/>
          <w:lang w:val="fr-FR" w:bidi="ar-DZ"/>
        </w:rPr>
        <w:t xml:space="preserve">ولادهم </w:t>
      </w:r>
      <w:r w:rsidR="00E225C8">
        <w:rPr>
          <w:rFonts w:ascii="Traditional Arabic" w:hAnsi="Traditional Arabic" w:cs="Traditional Arabic" w:hint="cs"/>
          <w:sz w:val="32"/>
          <w:szCs w:val="32"/>
          <w:rtl/>
          <w:lang w:val="fr-FR" w:bidi="ar-DZ"/>
        </w:rPr>
        <w:t>أ</w:t>
      </w:r>
      <w:r w:rsidRPr="00083542">
        <w:rPr>
          <w:rFonts w:ascii="Traditional Arabic" w:hAnsi="Traditional Arabic" w:cs="Traditional Arabic" w:hint="cs"/>
          <w:sz w:val="32"/>
          <w:szCs w:val="32"/>
          <w:rtl/>
          <w:lang w:val="fr-FR" w:bidi="ar-DZ"/>
        </w:rPr>
        <w:t xml:space="preserve">و غيرهم من الفروع </w:t>
      </w:r>
      <w:r w:rsidR="005A238F">
        <w:rPr>
          <w:rFonts w:ascii="Traditional Arabic" w:hAnsi="Traditional Arabic" w:cs="Traditional Arabic" w:hint="cs"/>
          <w:sz w:val="32"/>
          <w:szCs w:val="32"/>
          <w:rtl/>
          <w:lang w:val="fr-FR" w:bidi="ar-DZ"/>
        </w:rPr>
        <w:t>،</w:t>
      </w:r>
      <w:r w:rsidRPr="00083542">
        <w:rPr>
          <w:rFonts w:ascii="Traditional Arabic" w:hAnsi="Traditional Arabic" w:cs="Traditional Arabic" w:hint="cs"/>
          <w:sz w:val="32"/>
          <w:szCs w:val="32"/>
          <w:rtl/>
          <w:lang w:val="fr-FR" w:bidi="ar-DZ"/>
        </w:rPr>
        <w:t xml:space="preserve"> </w:t>
      </w:r>
      <w:r w:rsidR="003C2640">
        <w:rPr>
          <w:rFonts w:ascii="Traditional Arabic" w:hAnsi="Traditional Arabic" w:cs="Traditional Arabic" w:hint="cs"/>
          <w:sz w:val="32"/>
          <w:szCs w:val="32"/>
          <w:rtl/>
          <w:lang w:val="fr-FR" w:bidi="ar-DZ"/>
        </w:rPr>
        <w:t>إ</w:t>
      </w:r>
      <w:r w:rsidRPr="00083542">
        <w:rPr>
          <w:rFonts w:ascii="Traditional Arabic" w:hAnsi="Traditional Arabic" w:cs="Traditional Arabic" w:hint="cs"/>
          <w:sz w:val="32"/>
          <w:szCs w:val="32"/>
          <w:rtl/>
          <w:lang w:val="fr-FR" w:bidi="ar-DZ"/>
        </w:rPr>
        <w:t>ضرارا ب</w:t>
      </w:r>
      <w:r w:rsidR="003C2640">
        <w:rPr>
          <w:rFonts w:ascii="Traditional Arabic" w:hAnsi="Traditional Arabic" w:cs="Traditional Arabic" w:hint="cs"/>
          <w:sz w:val="32"/>
          <w:szCs w:val="32"/>
          <w:rtl/>
          <w:lang w:val="fr-FR" w:bidi="ar-DZ"/>
        </w:rPr>
        <w:t>أ</w:t>
      </w:r>
      <w:r w:rsidRPr="00083542">
        <w:rPr>
          <w:rFonts w:ascii="Traditional Arabic" w:hAnsi="Traditional Arabic" w:cs="Traditional Arabic" w:hint="cs"/>
          <w:sz w:val="32"/>
          <w:szCs w:val="32"/>
          <w:rtl/>
          <w:lang w:val="fr-FR" w:bidi="ar-DZ"/>
        </w:rPr>
        <w:t>صولهم .</w:t>
      </w:r>
    </w:p>
    <w:p w:rsidR="00621CFC" w:rsidRPr="00382CFF" w:rsidRDefault="00621CFC" w:rsidP="005A238F">
      <w:pPr>
        <w:ind w:left="-2"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w:t>
      </w:r>
      <w:r w:rsidRPr="00382CFF">
        <w:rPr>
          <w:rFonts w:ascii="Traditional Arabic" w:hAnsi="Traditional Arabic" w:cs="Traditional Arabic" w:hint="cs"/>
          <w:sz w:val="32"/>
          <w:szCs w:val="32"/>
          <w:rtl/>
          <w:lang w:val="fr-FR" w:bidi="ar-DZ"/>
        </w:rPr>
        <w:t xml:space="preserve"> </w:t>
      </w:r>
      <w:r w:rsidR="005A238F">
        <w:rPr>
          <w:rFonts w:ascii="Traditional Arabic" w:hAnsi="Traditional Arabic" w:cs="Traditional Arabic" w:hint="cs"/>
          <w:sz w:val="32"/>
          <w:szCs w:val="32"/>
          <w:rtl/>
          <w:lang w:val="fr-FR" w:bidi="ar-DZ"/>
        </w:rPr>
        <w:t xml:space="preserve"> </w:t>
      </w:r>
      <w:r w:rsidR="003C2640">
        <w:rPr>
          <w:rFonts w:ascii="Traditional Arabic" w:hAnsi="Traditional Arabic" w:cs="Traditional Arabic" w:hint="cs"/>
          <w:sz w:val="32"/>
          <w:szCs w:val="32"/>
          <w:rtl/>
          <w:lang w:val="fr-FR" w:bidi="ar-DZ"/>
        </w:rPr>
        <w:t>أ</w:t>
      </w:r>
      <w:r w:rsidRPr="00382CFF">
        <w:rPr>
          <w:rFonts w:ascii="Traditional Arabic" w:hAnsi="Traditional Arabic" w:cs="Traditional Arabic" w:hint="cs"/>
          <w:sz w:val="32"/>
          <w:szCs w:val="32"/>
          <w:rtl/>
          <w:lang w:val="fr-FR" w:bidi="ar-DZ"/>
        </w:rPr>
        <w:t xml:space="preserve">حد الزوجين </w:t>
      </w:r>
      <w:r w:rsidR="005A238F">
        <w:rPr>
          <w:rFonts w:ascii="Traditional Arabic" w:hAnsi="Traditional Arabic" w:cs="Traditional Arabic" w:hint="cs"/>
          <w:sz w:val="32"/>
          <w:szCs w:val="32"/>
          <w:rtl/>
          <w:lang w:val="fr-FR" w:bidi="ar-DZ"/>
        </w:rPr>
        <w:t>إ</w:t>
      </w:r>
      <w:r w:rsidR="003C2640">
        <w:rPr>
          <w:rFonts w:ascii="Traditional Arabic" w:hAnsi="Traditional Arabic" w:cs="Traditional Arabic" w:hint="cs"/>
          <w:sz w:val="32"/>
          <w:szCs w:val="32"/>
          <w:rtl/>
          <w:lang w:val="fr-FR" w:bidi="ar-DZ"/>
        </w:rPr>
        <w:t>ضرارا بالزوج الآ</w:t>
      </w:r>
      <w:r w:rsidRPr="00382CFF">
        <w:rPr>
          <w:rFonts w:ascii="Traditional Arabic" w:hAnsi="Traditional Arabic" w:cs="Traditional Arabic" w:hint="cs"/>
          <w:sz w:val="32"/>
          <w:szCs w:val="32"/>
          <w:rtl/>
          <w:lang w:val="fr-FR" w:bidi="ar-DZ"/>
        </w:rPr>
        <w:t>خر " .</w:t>
      </w:r>
    </w:p>
    <w:p w:rsidR="00621CFC" w:rsidRPr="00382CFF" w:rsidRDefault="003C2640" w:rsidP="003C2640">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   </w:t>
      </w:r>
      <w:r w:rsidR="00E225C8">
        <w:rPr>
          <w:rFonts w:ascii="Traditional Arabic" w:hAnsi="Traditional Arabic" w:cs="Traditional Arabic" w:hint="cs"/>
          <w:sz w:val="32"/>
          <w:szCs w:val="32"/>
          <w:rtl/>
          <w:lang w:val="fr-FR" w:bidi="ar-DZ"/>
        </w:rPr>
        <w:t xml:space="preserve"> </w:t>
      </w:r>
      <w:r>
        <w:rPr>
          <w:rFonts w:ascii="Traditional Arabic" w:hAnsi="Traditional Arabic" w:cs="Traditional Arabic" w:hint="cs"/>
          <w:sz w:val="32"/>
          <w:szCs w:val="32"/>
          <w:rtl/>
          <w:lang w:val="fr-FR" w:bidi="ar-DZ"/>
        </w:rPr>
        <w:t xml:space="preserve"> </w:t>
      </w:r>
      <w:r w:rsidR="00621CFC" w:rsidRPr="00382CFF">
        <w:rPr>
          <w:rFonts w:ascii="Traditional Arabic" w:hAnsi="Traditional Arabic" w:cs="Traditional Arabic" w:hint="cs"/>
          <w:sz w:val="32"/>
          <w:szCs w:val="32"/>
          <w:rtl/>
          <w:lang w:val="fr-FR" w:bidi="ar-DZ"/>
        </w:rPr>
        <w:t>لابد من توافر عناصر هذه  الجريمة وتتمثل في ال</w:t>
      </w:r>
      <w:r>
        <w:rPr>
          <w:rFonts w:ascii="Traditional Arabic" w:hAnsi="Traditional Arabic" w:cs="Traditional Arabic" w:hint="cs"/>
          <w:sz w:val="32"/>
          <w:szCs w:val="32"/>
          <w:rtl/>
          <w:lang w:val="fr-FR" w:bidi="ar-DZ"/>
        </w:rPr>
        <w:t>آ</w:t>
      </w:r>
      <w:r w:rsidR="00621CFC" w:rsidRPr="00382CFF">
        <w:rPr>
          <w:rFonts w:ascii="Traditional Arabic" w:hAnsi="Traditional Arabic" w:cs="Traditional Arabic" w:hint="cs"/>
          <w:sz w:val="32"/>
          <w:szCs w:val="32"/>
          <w:rtl/>
          <w:lang w:val="fr-FR" w:bidi="ar-DZ"/>
        </w:rPr>
        <w:t>تي  :</w:t>
      </w:r>
      <w:r w:rsidR="00621CFC" w:rsidRPr="00382CFF">
        <w:rPr>
          <w:rStyle w:val="a9"/>
          <w:rFonts w:ascii="Traditional Arabic" w:hAnsi="Traditional Arabic" w:cs="Traditional Arabic"/>
          <w:sz w:val="32"/>
          <w:szCs w:val="32"/>
          <w:rtl/>
          <w:lang w:val="fr-FR" w:bidi="ar-DZ"/>
        </w:rPr>
        <w:footnoteReference w:id="124"/>
      </w:r>
    </w:p>
    <w:p w:rsidR="00621CFC" w:rsidRPr="00382CFF" w:rsidRDefault="00621CFC" w:rsidP="003C2640">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w:t>
      </w:r>
      <w:r w:rsidRPr="00382CFF">
        <w:rPr>
          <w:rFonts w:ascii="Traditional Arabic" w:hAnsi="Traditional Arabic" w:cs="Traditional Arabic" w:hint="cs"/>
          <w:sz w:val="32"/>
          <w:szCs w:val="32"/>
          <w:rtl/>
          <w:lang w:val="fr-FR" w:bidi="ar-DZ"/>
        </w:rPr>
        <w:t xml:space="preserve"> العنصر المادي :</w:t>
      </w:r>
      <w:r w:rsidR="00E225C8">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hint="cs"/>
          <w:sz w:val="32"/>
          <w:szCs w:val="32"/>
          <w:rtl/>
          <w:lang w:val="fr-FR" w:bidi="ar-DZ"/>
        </w:rPr>
        <w:t xml:space="preserve">تتمثل في قيام الزوجة بسرقة مال زوجها </w:t>
      </w:r>
      <w:r w:rsidR="00E225C8">
        <w:rPr>
          <w:rFonts w:ascii="Traditional Arabic" w:hAnsi="Traditional Arabic" w:cs="Traditional Arabic" w:hint="cs"/>
          <w:sz w:val="32"/>
          <w:szCs w:val="32"/>
          <w:rtl/>
          <w:lang w:val="fr-FR" w:bidi="ar-DZ"/>
        </w:rPr>
        <w:t xml:space="preserve">، </w:t>
      </w:r>
      <w:r w:rsidR="003C2640">
        <w:rPr>
          <w:rFonts w:ascii="Traditional Arabic" w:hAnsi="Traditional Arabic" w:cs="Traditional Arabic" w:hint="cs"/>
          <w:sz w:val="32"/>
          <w:szCs w:val="32"/>
          <w:rtl/>
          <w:lang w:val="fr-FR" w:bidi="ar-DZ"/>
        </w:rPr>
        <w:t>أ</w:t>
      </w:r>
      <w:r w:rsidRPr="00382CFF">
        <w:rPr>
          <w:rFonts w:ascii="Traditional Arabic" w:hAnsi="Traditional Arabic" w:cs="Traditional Arabic" w:hint="cs"/>
          <w:sz w:val="32"/>
          <w:szCs w:val="32"/>
          <w:rtl/>
          <w:lang w:val="fr-FR" w:bidi="ar-DZ"/>
        </w:rPr>
        <w:t>و قيام سرقة الزوج لمال زوجته</w:t>
      </w:r>
      <w:r>
        <w:rPr>
          <w:rFonts w:ascii="Traditional Arabic" w:hAnsi="Traditional Arabic" w:cs="Traditional Arabic" w:hint="cs"/>
          <w:sz w:val="32"/>
          <w:szCs w:val="32"/>
          <w:rtl/>
          <w:lang w:val="fr-FR" w:bidi="ar-DZ"/>
        </w:rPr>
        <w:t xml:space="preserve"> .</w:t>
      </w:r>
    </w:p>
    <w:p w:rsidR="00621CFC" w:rsidRPr="00382CFF" w:rsidRDefault="00621CFC" w:rsidP="00E225C8">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w:t>
      </w:r>
      <w:r w:rsidRPr="00382CFF">
        <w:rPr>
          <w:rFonts w:ascii="Traditional Arabic" w:hAnsi="Traditional Arabic" w:cs="Traditional Arabic" w:hint="cs"/>
          <w:sz w:val="32"/>
          <w:szCs w:val="32"/>
          <w:rtl/>
          <w:lang w:val="fr-FR" w:bidi="ar-DZ"/>
        </w:rPr>
        <w:t xml:space="preserve"> عنصر الزوجية :  </w:t>
      </w:r>
      <w:r w:rsidR="003C2640">
        <w:rPr>
          <w:rFonts w:ascii="Traditional Arabic" w:hAnsi="Traditional Arabic" w:cs="Traditional Arabic" w:hint="cs"/>
          <w:sz w:val="32"/>
          <w:szCs w:val="32"/>
          <w:rtl/>
          <w:lang w:val="fr-FR" w:bidi="ar-DZ"/>
        </w:rPr>
        <w:t>أ</w:t>
      </w:r>
      <w:r w:rsidRPr="00382CFF">
        <w:rPr>
          <w:rFonts w:ascii="Traditional Arabic" w:hAnsi="Traditional Arabic" w:cs="Traditional Arabic" w:hint="cs"/>
          <w:sz w:val="32"/>
          <w:szCs w:val="32"/>
          <w:rtl/>
          <w:lang w:val="fr-FR" w:bidi="ar-DZ"/>
        </w:rPr>
        <w:t xml:space="preserve">ن يكون السارق هو زوج المسروق له </w:t>
      </w:r>
      <w:r w:rsidR="003C2640">
        <w:rPr>
          <w:rFonts w:ascii="Traditional Arabic" w:hAnsi="Traditional Arabic" w:cs="Traditional Arabic" w:hint="cs"/>
          <w:sz w:val="32"/>
          <w:szCs w:val="32"/>
          <w:rtl/>
          <w:lang w:val="fr-FR" w:bidi="ar-DZ"/>
        </w:rPr>
        <w:t>أ</w:t>
      </w:r>
      <w:r w:rsidRPr="00382CFF">
        <w:rPr>
          <w:rFonts w:ascii="Traditional Arabic" w:hAnsi="Traditional Arabic" w:cs="Traditional Arabic" w:hint="cs"/>
          <w:sz w:val="32"/>
          <w:szCs w:val="32"/>
          <w:rtl/>
          <w:lang w:val="fr-FR" w:bidi="ar-DZ"/>
        </w:rPr>
        <w:t>و زوجته</w:t>
      </w:r>
      <w:r w:rsidR="00E225C8">
        <w:rPr>
          <w:rFonts w:ascii="Traditional Arabic" w:hAnsi="Traditional Arabic" w:cs="Traditional Arabic" w:hint="cs"/>
          <w:sz w:val="32"/>
          <w:szCs w:val="32"/>
          <w:rtl/>
          <w:lang w:val="fr-FR" w:bidi="ar-DZ"/>
        </w:rPr>
        <w:t xml:space="preserve">، </w:t>
      </w:r>
      <w:r w:rsidR="003C2640">
        <w:rPr>
          <w:rFonts w:ascii="Traditional Arabic" w:hAnsi="Traditional Arabic" w:cs="Traditional Arabic" w:hint="cs"/>
          <w:sz w:val="32"/>
          <w:szCs w:val="32"/>
          <w:rtl/>
          <w:lang w:val="fr-FR" w:bidi="ar-DZ"/>
        </w:rPr>
        <w:t>لأ</w:t>
      </w:r>
      <w:r w:rsidRPr="00382CFF">
        <w:rPr>
          <w:rFonts w:ascii="Traditional Arabic" w:hAnsi="Traditional Arabic" w:cs="Traditional Arabic" w:hint="cs"/>
          <w:sz w:val="32"/>
          <w:szCs w:val="32"/>
          <w:rtl/>
          <w:lang w:val="fr-FR" w:bidi="ar-DZ"/>
        </w:rPr>
        <w:t xml:space="preserve">نه في حالة تخلف عنصر الرابطة الزوجية بين المتهم والضحية فلا مجال لتطبيق هذه المادة </w:t>
      </w:r>
      <w:r w:rsidR="00E225C8">
        <w:rPr>
          <w:rFonts w:ascii="Traditional Arabic" w:hAnsi="Traditional Arabic" w:cs="Traditional Arabic" w:hint="cs"/>
          <w:sz w:val="32"/>
          <w:szCs w:val="32"/>
          <w:rtl/>
          <w:lang w:val="fr-FR" w:bidi="ar-DZ"/>
        </w:rPr>
        <w:t>، ولا</w:t>
      </w:r>
      <w:r w:rsidR="005A238F">
        <w:rPr>
          <w:rFonts w:ascii="Traditional Arabic" w:hAnsi="Traditional Arabic" w:cs="Traditional Arabic" w:hint="cs"/>
          <w:sz w:val="32"/>
          <w:szCs w:val="32"/>
          <w:rtl/>
          <w:lang w:val="fr-FR" w:bidi="ar-DZ"/>
        </w:rPr>
        <w:t xml:space="preserve"> </w:t>
      </w:r>
      <w:r w:rsidR="00E225C8">
        <w:rPr>
          <w:rFonts w:ascii="Traditional Arabic" w:hAnsi="Traditional Arabic" w:cs="Traditional Arabic" w:hint="cs"/>
          <w:sz w:val="32"/>
          <w:szCs w:val="32"/>
          <w:rtl/>
          <w:lang w:val="fr-FR" w:bidi="ar-DZ"/>
        </w:rPr>
        <w:t>مجال أ</w:t>
      </w:r>
      <w:r w:rsidRPr="00382CFF">
        <w:rPr>
          <w:rFonts w:ascii="Traditional Arabic" w:hAnsi="Traditional Arabic" w:cs="Traditional Arabic" w:hint="cs"/>
          <w:sz w:val="32"/>
          <w:szCs w:val="32"/>
          <w:rtl/>
          <w:lang w:val="fr-FR" w:bidi="ar-DZ"/>
        </w:rPr>
        <w:t>يضا ل</w:t>
      </w:r>
      <w:r w:rsidR="003C2640">
        <w:rPr>
          <w:rFonts w:ascii="Traditional Arabic" w:hAnsi="Traditional Arabic" w:cs="Traditional Arabic" w:hint="cs"/>
          <w:sz w:val="32"/>
          <w:szCs w:val="32"/>
          <w:rtl/>
          <w:lang w:val="fr-FR" w:bidi="ar-DZ"/>
        </w:rPr>
        <w:t>إع</w:t>
      </w:r>
      <w:r w:rsidRPr="00382CFF">
        <w:rPr>
          <w:rFonts w:ascii="Traditional Arabic" w:hAnsi="Traditional Arabic" w:cs="Traditional Arabic" w:hint="cs"/>
          <w:sz w:val="32"/>
          <w:szCs w:val="32"/>
          <w:rtl/>
          <w:lang w:val="fr-FR" w:bidi="ar-DZ"/>
        </w:rPr>
        <w:t>فاء المتهم من العقاب</w:t>
      </w:r>
      <w:r w:rsidR="003C2640">
        <w:rPr>
          <w:rFonts w:ascii="Traditional Arabic" w:hAnsi="Traditional Arabic" w:cs="Traditional Arabic" w:hint="cs"/>
          <w:sz w:val="32"/>
          <w:szCs w:val="32"/>
          <w:rtl/>
          <w:lang w:val="fr-FR" w:bidi="ar-DZ"/>
        </w:rPr>
        <w:t>.</w:t>
      </w:r>
    </w:p>
    <w:p w:rsidR="00621CFC" w:rsidRPr="00382CFF" w:rsidRDefault="00621CFC" w:rsidP="005D6E13">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w:t>
      </w:r>
      <w:r w:rsidRPr="00382CFF">
        <w:rPr>
          <w:rFonts w:ascii="Traditional Arabic" w:hAnsi="Traditional Arabic" w:cs="Traditional Arabic" w:hint="cs"/>
          <w:sz w:val="32"/>
          <w:szCs w:val="32"/>
          <w:rtl/>
          <w:lang w:val="fr-FR" w:bidi="ar-DZ"/>
        </w:rPr>
        <w:t xml:space="preserve"> عنصر القصد </w:t>
      </w:r>
      <w:r w:rsidR="003C2640">
        <w:rPr>
          <w:rFonts w:ascii="Traditional Arabic" w:hAnsi="Traditional Arabic" w:cs="Traditional Arabic" w:hint="cs"/>
          <w:sz w:val="32"/>
          <w:szCs w:val="32"/>
          <w:rtl/>
          <w:lang w:val="fr-FR" w:bidi="ar-DZ"/>
        </w:rPr>
        <w:t>أ</w:t>
      </w:r>
      <w:r w:rsidRPr="00382CFF">
        <w:rPr>
          <w:rFonts w:ascii="Traditional Arabic" w:hAnsi="Traditional Arabic" w:cs="Traditional Arabic" w:hint="cs"/>
          <w:sz w:val="32"/>
          <w:szCs w:val="32"/>
          <w:rtl/>
          <w:lang w:val="fr-FR" w:bidi="ar-DZ"/>
        </w:rPr>
        <w:t xml:space="preserve">و النية الجرمية : ويتمثل في </w:t>
      </w:r>
      <w:r w:rsidR="005D6E13">
        <w:rPr>
          <w:rFonts w:ascii="Traditional Arabic" w:hAnsi="Traditional Arabic" w:cs="Traditional Arabic" w:hint="cs"/>
          <w:sz w:val="32"/>
          <w:szCs w:val="32"/>
          <w:rtl/>
          <w:lang w:val="fr-FR" w:bidi="ar-DZ"/>
        </w:rPr>
        <w:t>أ</w:t>
      </w:r>
      <w:r w:rsidRPr="00382CFF">
        <w:rPr>
          <w:rFonts w:ascii="Traditional Arabic" w:hAnsi="Traditional Arabic" w:cs="Traditional Arabic" w:hint="cs"/>
          <w:sz w:val="32"/>
          <w:szCs w:val="32"/>
          <w:rtl/>
          <w:lang w:val="fr-FR" w:bidi="ar-DZ"/>
        </w:rPr>
        <w:t xml:space="preserve">خذ المال من </w:t>
      </w:r>
      <w:r w:rsidR="005D6E13">
        <w:rPr>
          <w:rFonts w:ascii="Traditional Arabic" w:hAnsi="Traditional Arabic" w:cs="Traditional Arabic" w:hint="cs"/>
          <w:sz w:val="32"/>
          <w:szCs w:val="32"/>
          <w:rtl/>
          <w:lang w:val="fr-FR" w:bidi="ar-DZ"/>
        </w:rPr>
        <w:t>أ</w:t>
      </w:r>
      <w:r w:rsidRPr="00382CFF">
        <w:rPr>
          <w:rFonts w:ascii="Traditional Arabic" w:hAnsi="Traditional Arabic" w:cs="Traditional Arabic" w:hint="cs"/>
          <w:sz w:val="32"/>
          <w:szCs w:val="32"/>
          <w:rtl/>
          <w:lang w:val="fr-FR" w:bidi="ar-DZ"/>
        </w:rPr>
        <w:t xml:space="preserve">حد الزوجين لقصد تملكه و التصرف فيه دون رضا صاحبه ولا موافقته </w:t>
      </w:r>
      <w:r>
        <w:rPr>
          <w:rFonts w:ascii="Traditional Arabic" w:hAnsi="Traditional Arabic" w:cs="Traditional Arabic" w:hint="cs"/>
          <w:sz w:val="32"/>
          <w:szCs w:val="32"/>
          <w:rtl/>
          <w:lang w:val="fr-FR" w:bidi="ar-DZ"/>
        </w:rPr>
        <w:t>.</w:t>
      </w:r>
    </w:p>
    <w:p w:rsidR="00621CFC" w:rsidRPr="00382CFF" w:rsidRDefault="00621CFC" w:rsidP="005D6E13">
      <w:pPr>
        <w:ind w:left="129" w:right="142"/>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w:t>
      </w:r>
      <w:r w:rsidRPr="00382CFF">
        <w:rPr>
          <w:rFonts w:ascii="Traditional Arabic" w:hAnsi="Traditional Arabic" w:cs="Traditional Arabic" w:hint="cs"/>
          <w:sz w:val="32"/>
          <w:szCs w:val="32"/>
          <w:rtl/>
          <w:lang w:val="fr-FR" w:bidi="ar-DZ"/>
        </w:rPr>
        <w:t xml:space="preserve"> عنصر تقديم الشكوة</w:t>
      </w:r>
      <w:r w:rsidR="005D6E13">
        <w:rPr>
          <w:rFonts w:ascii="Traditional Arabic" w:hAnsi="Traditional Arabic" w:cs="Traditional Arabic" w:hint="cs"/>
          <w:sz w:val="32"/>
          <w:szCs w:val="32"/>
          <w:rtl/>
          <w:lang w:val="fr-FR" w:bidi="ar-DZ"/>
        </w:rPr>
        <w:t xml:space="preserve"> أو</w:t>
      </w:r>
      <w:r w:rsidRPr="00382CFF">
        <w:rPr>
          <w:rFonts w:ascii="Traditional Arabic" w:hAnsi="Traditional Arabic" w:cs="Traditional Arabic" w:hint="cs"/>
          <w:sz w:val="32"/>
          <w:szCs w:val="32"/>
          <w:rtl/>
          <w:lang w:val="fr-FR" w:bidi="ar-DZ"/>
        </w:rPr>
        <w:t xml:space="preserve"> التنازل عنها</w:t>
      </w:r>
      <w:r w:rsidR="00117435">
        <w:rPr>
          <w:rFonts w:ascii="Traditional Arabic" w:hAnsi="Traditional Arabic" w:cs="Traditional Arabic" w:hint="cs"/>
          <w:sz w:val="32"/>
          <w:szCs w:val="32"/>
          <w:rtl/>
          <w:lang w:val="fr-FR" w:bidi="ar-DZ"/>
        </w:rPr>
        <w:t>:</w:t>
      </w:r>
      <w:r w:rsidRPr="00382CFF">
        <w:rPr>
          <w:rFonts w:ascii="Traditional Arabic" w:hAnsi="Traditional Arabic" w:cs="Traditional Arabic" w:hint="cs"/>
          <w:sz w:val="32"/>
          <w:szCs w:val="32"/>
          <w:rtl/>
          <w:lang w:val="fr-FR" w:bidi="ar-DZ"/>
        </w:rPr>
        <w:t xml:space="preserve"> لا</w:t>
      </w:r>
      <w:r w:rsidR="005A238F">
        <w:rPr>
          <w:rFonts w:ascii="Traditional Arabic" w:hAnsi="Traditional Arabic" w:cs="Traditional Arabic" w:hint="cs"/>
          <w:sz w:val="32"/>
          <w:szCs w:val="32"/>
          <w:rtl/>
          <w:lang w:val="fr-FR" w:bidi="ar-DZ"/>
        </w:rPr>
        <w:t xml:space="preserve"> </w:t>
      </w:r>
      <w:r w:rsidRPr="00382CFF">
        <w:rPr>
          <w:rFonts w:ascii="Traditional Arabic" w:hAnsi="Traditional Arabic" w:cs="Traditional Arabic" w:hint="cs"/>
          <w:sz w:val="32"/>
          <w:szCs w:val="32"/>
          <w:rtl/>
          <w:lang w:val="fr-FR" w:bidi="ar-DZ"/>
        </w:rPr>
        <w:t>يجوز اتخاذ ا</w:t>
      </w:r>
      <w:r w:rsidR="005D6E13">
        <w:rPr>
          <w:rFonts w:ascii="Traditional Arabic" w:hAnsi="Traditional Arabic" w:cs="Traditional Arabic" w:hint="cs"/>
          <w:sz w:val="32"/>
          <w:szCs w:val="32"/>
          <w:rtl/>
          <w:lang w:val="fr-FR" w:bidi="ar-DZ"/>
        </w:rPr>
        <w:t>لإ</w:t>
      </w:r>
      <w:r w:rsidRPr="00382CFF">
        <w:rPr>
          <w:rFonts w:ascii="Traditional Arabic" w:hAnsi="Traditional Arabic" w:cs="Traditional Arabic" w:hint="cs"/>
          <w:sz w:val="32"/>
          <w:szCs w:val="32"/>
          <w:rtl/>
          <w:lang w:val="fr-FR" w:bidi="ar-DZ"/>
        </w:rPr>
        <w:t xml:space="preserve">جراءات الجزائية </w:t>
      </w:r>
      <w:r w:rsidR="005D6E13">
        <w:rPr>
          <w:rFonts w:ascii="Traditional Arabic" w:hAnsi="Traditional Arabic" w:cs="Traditional Arabic" w:hint="cs"/>
          <w:sz w:val="32"/>
          <w:szCs w:val="32"/>
          <w:rtl/>
          <w:lang w:val="fr-FR" w:bidi="ar-DZ"/>
        </w:rPr>
        <w:t>إ</w:t>
      </w:r>
      <w:r w:rsidRPr="00382CFF">
        <w:rPr>
          <w:rFonts w:ascii="Traditional Arabic" w:hAnsi="Traditional Arabic" w:cs="Traditional Arabic" w:hint="cs"/>
          <w:sz w:val="32"/>
          <w:szCs w:val="32"/>
          <w:rtl/>
          <w:lang w:val="fr-FR" w:bidi="ar-DZ"/>
        </w:rPr>
        <w:t xml:space="preserve">لا بناء على شكوى الشخص المضرور و </w:t>
      </w:r>
      <w:r w:rsidR="005D6E13">
        <w:rPr>
          <w:rFonts w:ascii="Traditional Arabic" w:hAnsi="Traditional Arabic" w:cs="Traditional Arabic" w:hint="cs"/>
          <w:sz w:val="32"/>
          <w:szCs w:val="32"/>
          <w:rtl/>
          <w:lang w:val="fr-FR" w:bidi="ar-DZ"/>
        </w:rPr>
        <w:t>إ</w:t>
      </w:r>
      <w:r w:rsidRPr="00382CFF">
        <w:rPr>
          <w:rFonts w:ascii="Traditional Arabic" w:hAnsi="Traditional Arabic" w:cs="Traditional Arabic" w:hint="cs"/>
          <w:sz w:val="32"/>
          <w:szCs w:val="32"/>
          <w:rtl/>
          <w:lang w:val="fr-FR" w:bidi="ar-DZ"/>
        </w:rPr>
        <w:t>ن التنازل يضع حد</w:t>
      </w:r>
      <w:r w:rsidR="00117435">
        <w:rPr>
          <w:rFonts w:ascii="Traditional Arabic" w:hAnsi="Traditional Arabic" w:cs="Traditional Arabic" w:hint="cs"/>
          <w:sz w:val="32"/>
          <w:szCs w:val="32"/>
          <w:rtl/>
          <w:lang w:val="fr-FR" w:bidi="ar-DZ"/>
        </w:rPr>
        <w:t>ا</w:t>
      </w:r>
      <w:r w:rsidRPr="00382CFF">
        <w:rPr>
          <w:rFonts w:ascii="Traditional Arabic" w:hAnsi="Traditional Arabic" w:cs="Traditional Arabic" w:hint="cs"/>
          <w:sz w:val="32"/>
          <w:szCs w:val="32"/>
          <w:rtl/>
          <w:lang w:val="fr-FR" w:bidi="ar-DZ"/>
        </w:rPr>
        <w:t xml:space="preserve"> لهذه ال</w:t>
      </w:r>
      <w:r w:rsidR="005D6E13">
        <w:rPr>
          <w:rFonts w:ascii="Traditional Arabic" w:hAnsi="Traditional Arabic" w:cs="Traditional Arabic" w:hint="cs"/>
          <w:sz w:val="32"/>
          <w:szCs w:val="32"/>
          <w:rtl/>
          <w:lang w:val="fr-FR" w:bidi="ar-DZ"/>
        </w:rPr>
        <w:t>إ</w:t>
      </w:r>
      <w:r w:rsidRPr="00382CFF">
        <w:rPr>
          <w:rFonts w:ascii="Traditional Arabic" w:hAnsi="Traditional Arabic" w:cs="Traditional Arabic" w:hint="cs"/>
          <w:sz w:val="32"/>
          <w:szCs w:val="32"/>
          <w:rtl/>
          <w:lang w:val="fr-FR" w:bidi="ar-DZ"/>
        </w:rPr>
        <w:t>جراءات .</w:t>
      </w:r>
    </w:p>
    <w:p w:rsidR="00621CFC" w:rsidRPr="00DD4E3A" w:rsidRDefault="00117435" w:rsidP="00E225C8">
      <w:pPr>
        <w:ind w:left="129" w:right="142"/>
        <w:jc w:val="both"/>
        <w:rPr>
          <w:rFonts w:ascii="Traditional Arabic" w:hAnsi="Traditional Arabic" w:cs="Traditional Arabic"/>
          <w:sz w:val="32"/>
          <w:szCs w:val="32"/>
          <w:lang w:val="fr-FR" w:bidi="ar-DZ"/>
        </w:rPr>
      </w:pPr>
      <w:r>
        <w:rPr>
          <w:rFonts w:ascii="Traditional Arabic" w:hAnsi="Traditional Arabic" w:cs="Traditional Arabic" w:hint="cs"/>
          <w:sz w:val="32"/>
          <w:szCs w:val="32"/>
          <w:rtl/>
          <w:lang w:val="fr-FR" w:bidi="ar-DZ"/>
        </w:rPr>
        <w:t xml:space="preserve">  </w:t>
      </w:r>
      <w:r w:rsidR="00621CFC">
        <w:rPr>
          <w:rFonts w:ascii="Traditional Arabic" w:hAnsi="Traditional Arabic" w:cs="Traditional Arabic" w:hint="cs"/>
          <w:sz w:val="32"/>
          <w:szCs w:val="32"/>
          <w:rtl/>
          <w:lang w:val="fr-FR" w:bidi="ar-DZ"/>
        </w:rPr>
        <w:t xml:space="preserve">  </w:t>
      </w:r>
      <w:r w:rsidR="00E225C8">
        <w:rPr>
          <w:rFonts w:ascii="Traditional Arabic" w:hAnsi="Traditional Arabic" w:cs="Traditional Arabic" w:hint="cs"/>
          <w:sz w:val="32"/>
          <w:szCs w:val="32"/>
          <w:rtl/>
          <w:lang w:val="fr-FR" w:bidi="ar-DZ"/>
        </w:rPr>
        <w:t xml:space="preserve">  </w:t>
      </w:r>
      <w:r>
        <w:rPr>
          <w:rFonts w:ascii="Traditional Arabic" w:hAnsi="Traditional Arabic" w:cs="Traditional Arabic" w:hint="cs"/>
          <w:sz w:val="32"/>
          <w:szCs w:val="32"/>
          <w:rtl/>
          <w:lang w:val="fr-FR" w:bidi="ar-DZ"/>
        </w:rPr>
        <w:t>إ</w:t>
      </w:r>
      <w:r w:rsidR="00621CFC" w:rsidRPr="00382CFF">
        <w:rPr>
          <w:rFonts w:ascii="Traditional Arabic" w:hAnsi="Traditional Arabic" w:cs="Traditional Arabic" w:hint="cs"/>
          <w:sz w:val="32"/>
          <w:szCs w:val="32"/>
          <w:rtl/>
          <w:lang w:val="fr-FR" w:bidi="ar-DZ"/>
        </w:rPr>
        <w:t xml:space="preserve">ن اختل بعض </w:t>
      </w:r>
      <w:r w:rsidR="005D6E13">
        <w:rPr>
          <w:rFonts w:ascii="Traditional Arabic" w:hAnsi="Traditional Arabic" w:cs="Traditional Arabic" w:hint="cs"/>
          <w:sz w:val="32"/>
          <w:szCs w:val="32"/>
          <w:rtl/>
          <w:lang w:val="fr-FR" w:bidi="ar-DZ"/>
        </w:rPr>
        <w:t>أ</w:t>
      </w:r>
      <w:r w:rsidR="00621CFC" w:rsidRPr="00382CFF">
        <w:rPr>
          <w:rFonts w:ascii="Traditional Arabic" w:hAnsi="Traditional Arabic" w:cs="Traditional Arabic" w:hint="cs"/>
          <w:sz w:val="32"/>
          <w:szCs w:val="32"/>
          <w:rtl/>
          <w:lang w:val="fr-FR" w:bidi="ar-DZ"/>
        </w:rPr>
        <w:t xml:space="preserve">و كل هذه العناصر جاز للقاضي </w:t>
      </w:r>
      <w:r w:rsidR="005D6E13">
        <w:rPr>
          <w:rFonts w:ascii="Traditional Arabic" w:hAnsi="Traditional Arabic" w:cs="Traditional Arabic" w:hint="cs"/>
          <w:sz w:val="32"/>
          <w:szCs w:val="32"/>
          <w:rtl/>
          <w:lang w:val="fr-FR" w:bidi="ar-DZ"/>
        </w:rPr>
        <w:t>أ</w:t>
      </w:r>
      <w:r w:rsidR="00621CFC" w:rsidRPr="00382CFF">
        <w:rPr>
          <w:rFonts w:ascii="Traditional Arabic" w:hAnsi="Traditional Arabic" w:cs="Traditional Arabic" w:hint="cs"/>
          <w:sz w:val="32"/>
          <w:szCs w:val="32"/>
          <w:rtl/>
          <w:lang w:val="fr-FR" w:bidi="ar-DZ"/>
        </w:rPr>
        <w:t xml:space="preserve">ن يقضي بعدم قبول الدعوة </w:t>
      </w:r>
      <w:r w:rsidR="00E225C8">
        <w:rPr>
          <w:rFonts w:ascii="Traditional Arabic" w:hAnsi="Traditional Arabic" w:cs="Traditional Arabic" w:hint="cs"/>
          <w:sz w:val="32"/>
          <w:szCs w:val="32"/>
          <w:rtl/>
          <w:lang w:val="fr-FR" w:bidi="ar-DZ"/>
        </w:rPr>
        <w:t>،</w:t>
      </w:r>
      <w:r w:rsidR="00621CFC" w:rsidRPr="00382CFF">
        <w:rPr>
          <w:rFonts w:ascii="Traditional Arabic" w:hAnsi="Traditional Arabic" w:cs="Traditional Arabic" w:hint="cs"/>
          <w:sz w:val="32"/>
          <w:szCs w:val="32"/>
          <w:rtl/>
          <w:lang w:val="fr-FR" w:bidi="ar-DZ"/>
        </w:rPr>
        <w:t xml:space="preserve"> </w:t>
      </w:r>
      <w:r w:rsidR="005D6E13">
        <w:rPr>
          <w:rFonts w:ascii="Traditional Arabic" w:hAnsi="Traditional Arabic" w:cs="Traditional Arabic" w:hint="cs"/>
          <w:sz w:val="32"/>
          <w:szCs w:val="32"/>
          <w:rtl/>
          <w:lang w:val="fr-FR" w:bidi="ar-DZ"/>
        </w:rPr>
        <w:t>أ</w:t>
      </w:r>
      <w:r w:rsidR="00621CFC" w:rsidRPr="00382CFF">
        <w:rPr>
          <w:rFonts w:ascii="Traditional Arabic" w:hAnsi="Traditional Arabic" w:cs="Traditional Arabic" w:hint="cs"/>
          <w:sz w:val="32"/>
          <w:szCs w:val="32"/>
          <w:rtl/>
          <w:lang w:val="fr-FR" w:bidi="ar-DZ"/>
        </w:rPr>
        <w:t xml:space="preserve">و في حالة توفر هذه </w:t>
      </w:r>
      <w:r w:rsidR="00621CFC" w:rsidRPr="00DD4E3A">
        <w:rPr>
          <w:rFonts w:ascii="Traditional Arabic" w:hAnsi="Traditional Arabic" w:cs="Traditional Arabic" w:hint="cs"/>
          <w:sz w:val="32"/>
          <w:szCs w:val="32"/>
          <w:rtl/>
          <w:lang w:val="fr-FR" w:bidi="ar-DZ"/>
        </w:rPr>
        <w:t xml:space="preserve">العناصر السابقة يمكن للقاضي </w:t>
      </w:r>
      <w:r w:rsidR="005D6E13">
        <w:rPr>
          <w:rFonts w:ascii="Traditional Arabic" w:hAnsi="Traditional Arabic" w:cs="Traditional Arabic" w:hint="cs"/>
          <w:sz w:val="32"/>
          <w:szCs w:val="32"/>
          <w:rtl/>
          <w:lang w:val="fr-FR" w:bidi="ar-DZ"/>
        </w:rPr>
        <w:t>أ</w:t>
      </w:r>
      <w:r w:rsidR="00621CFC" w:rsidRPr="00DD4E3A">
        <w:rPr>
          <w:rFonts w:ascii="Traditional Arabic" w:hAnsi="Traditional Arabic" w:cs="Traditional Arabic" w:hint="cs"/>
          <w:sz w:val="32"/>
          <w:szCs w:val="32"/>
          <w:rtl/>
          <w:lang w:val="fr-FR" w:bidi="ar-DZ"/>
        </w:rPr>
        <w:t>ن يقضي بال</w:t>
      </w:r>
      <w:r w:rsidR="005D6E13">
        <w:rPr>
          <w:rFonts w:ascii="Traditional Arabic" w:hAnsi="Traditional Arabic" w:cs="Traditional Arabic" w:hint="cs"/>
          <w:sz w:val="32"/>
          <w:szCs w:val="32"/>
          <w:rtl/>
          <w:lang w:val="fr-FR" w:bidi="ar-DZ"/>
        </w:rPr>
        <w:t>إ</w:t>
      </w:r>
      <w:r w:rsidR="00621CFC" w:rsidRPr="00DD4E3A">
        <w:rPr>
          <w:rFonts w:ascii="Traditional Arabic" w:hAnsi="Traditional Arabic" w:cs="Traditional Arabic" w:hint="cs"/>
          <w:sz w:val="32"/>
          <w:szCs w:val="32"/>
          <w:rtl/>
          <w:lang w:val="fr-FR" w:bidi="ar-DZ"/>
        </w:rPr>
        <w:t xml:space="preserve">دانة </w:t>
      </w:r>
      <w:r w:rsidRPr="00DD4E3A">
        <w:rPr>
          <w:rFonts w:ascii="Traditional Arabic" w:hAnsi="Traditional Arabic" w:cs="Traditional Arabic" w:hint="cs"/>
          <w:sz w:val="32"/>
          <w:szCs w:val="32"/>
          <w:rtl/>
          <w:lang w:val="fr-FR" w:bidi="ar-DZ"/>
        </w:rPr>
        <w:t>أ</w:t>
      </w:r>
      <w:r w:rsidR="00621CFC" w:rsidRPr="00DD4E3A">
        <w:rPr>
          <w:rFonts w:ascii="Traditional Arabic" w:hAnsi="Traditional Arabic" w:cs="Traditional Arabic" w:hint="cs"/>
          <w:sz w:val="32"/>
          <w:szCs w:val="32"/>
          <w:rtl/>
          <w:lang w:val="fr-FR" w:bidi="ar-DZ"/>
        </w:rPr>
        <w:t>و ال</w:t>
      </w:r>
      <w:r w:rsidR="005D6E13">
        <w:rPr>
          <w:rFonts w:ascii="Traditional Arabic" w:hAnsi="Traditional Arabic" w:cs="Traditional Arabic" w:hint="cs"/>
          <w:sz w:val="32"/>
          <w:szCs w:val="32"/>
          <w:rtl/>
          <w:lang w:val="fr-FR" w:bidi="ar-DZ"/>
        </w:rPr>
        <w:t>إ</w:t>
      </w:r>
      <w:r w:rsidR="00621CFC" w:rsidRPr="00DD4E3A">
        <w:rPr>
          <w:rFonts w:ascii="Traditional Arabic" w:hAnsi="Traditional Arabic" w:cs="Traditional Arabic" w:hint="cs"/>
          <w:sz w:val="32"/>
          <w:szCs w:val="32"/>
          <w:rtl/>
          <w:lang w:val="fr-FR" w:bidi="ar-DZ"/>
        </w:rPr>
        <w:t xml:space="preserve">عفاء من العقاب </w:t>
      </w:r>
      <w:r w:rsidR="00E225C8">
        <w:rPr>
          <w:rFonts w:ascii="Traditional Arabic" w:hAnsi="Traditional Arabic" w:cs="Traditional Arabic" w:hint="cs"/>
          <w:sz w:val="32"/>
          <w:szCs w:val="32"/>
          <w:rtl/>
          <w:lang w:val="fr-FR" w:bidi="ar-DZ"/>
        </w:rPr>
        <w:t>،</w:t>
      </w:r>
      <w:r w:rsidR="00621CFC" w:rsidRPr="00DD4E3A">
        <w:rPr>
          <w:rFonts w:ascii="Traditional Arabic" w:hAnsi="Traditional Arabic" w:cs="Traditional Arabic" w:hint="cs"/>
          <w:sz w:val="32"/>
          <w:szCs w:val="32"/>
          <w:rtl/>
          <w:lang w:val="fr-FR" w:bidi="ar-DZ"/>
        </w:rPr>
        <w:t xml:space="preserve"> و بالتعويض عند </w:t>
      </w:r>
      <w:r w:rsidR="005A238F" w:rsidRPr="00DD4E3A">
        <w:rPr>
          <w:rFonts w:ascii="Traditional Arabic" w:hAnsi="Traditional Arabic" w:cs="Traditional Arabic" w:hint="cs"/>
          <w:sz w:val="32"/>
          <w:szCs w:val="32"/>
          <w:rtl/>
          <w:lang w:val="fr-FR" w:bidi="ar-DZ"/>
        </w:rPr>
        <w:t>ال</w:t>
      </w:r>
      <w:r w:rsidR="005A238F">
        <w:rPr>
          <w:rFonts w:ascii="Traditional Arabic" w:hAnsi="Traditional Arabic" w:cs="Traditional Arabic" w:hint="cs"/>
          <w:sz w:val="32"/>
          <w:szCs w:val="32"/>
          <w:rtl/>
          <w:lang w:val="fr-FR" w:bidi="ar-DZ"/>
        </w:rPr>
        <w:t>ا</w:t>
      </w:r>
      <w:r w:rsidR="005A238F" w:rsidRPr="00DD4E3A">
        <w:rPr>
          <w:rFonts w:ascii="Traditional Arabic" w:hAnsi="Traditional Arabic" w:cs="Traditional Arabic" w:hint="cs"/>
          <w:sz w:val="32"/>
          <w:szCs w:val="32"/>
          <w:rtl/>
          <w:lang w:val="fr-FR" w:bidi="ar-DZ"/>
        </w:rPr>
        <w:t>قتضاء</w:t>
      </w:r>
      <w:r w:rsidR="00621CFC" w:rsidRPr="00DD4E3A">
        <w:rPr>
          <w:rFonts w:ascii="Traditional Arabic" w:hAnsi="Traditional Arabic" w:cs="Traditional Arabic" w:hint="cs"/>
          <w:sz w:val="32"/>
          <w:szCs w:val="32"/>
          <w:rtl/>
          <w:lang w:val="fr-FR" w:bidi="ar-DZ"/>
        </w:rPr>
        <w:t xml:space="preserve"> .</w:t>
      </w:r>
    </w:p>
    <w:p w:rsidR="00621CFC" w:rsidRPr="00DD4E3A" w:rsidRDefault="00621CFC" w:rsidP="00621CFC">
      <w:pPr>
        <w:spacing w:line="240" w:lineRule="auto"/>
        <w:ind w:left="129" w:right="142"/>
        <w:jc w:val="both"/>
        <w:rPr>
          <w:rFonts w:ascii="Calibri" w:eastAsia="Calibri" w:hAnsi="Calibri" w:cs="Traditional Arabic"/>
          <w:b/>
          <w:bCs/>
          <w:sz w:val="32"/>
          <w:szCs w:val="32"/>
          <w:rtl/>
          <w:lang w:bidi="ar-DZ"/>
        </w:rPr>
      </w:pPr>
      <w:r w:rsidRPr="00DD4E3A">
        <w:rPr>
          <w:rFonts w:ascii="Calibri" w:eastAsia="Calibri" w:hAnsi="Calibri" w:cs="Traditional Arabic" w:hint="cs"/>
          <w:b/>
          <w:bCs/>
          <w:sz w:val="32"/>
          <w:szCs w:val="32"/>
          <w:rtl/>
          <w:lang w:bidi="ar-DZ"/>
        </w:rPr>
        <w:t xml:space="preserve">الفرع الثاني:الرابطة الزوجية كعذر مشدد </w:t>
      </w:r>
      <w:r w:rsidR="005D6E13">
        <w:rPr>
          <w:rFonts w:ascii="Calibri" w:eastAsia="Calibri" w:hAnsi="Calibri" w:cs="Traditional Arabic" w:hint="cs"/>
          <w:b/>
          <w:bCs/>
          <w:sz w:val="32"/>
          <w:szCs w:val="32"/>
          <w:rtl/>
          <w:lang w:bidi="ar-DZ"/>
        </w:rPr>
        <w:t>.</w:t>
      </w:r>
    </w:p>
    <w:p w:rsidR="00621CFC" w:rsidRDefault="00621CFC" w:rsidP="005D6E13">
      <w:pPr>
        <w:spacing w:line="240" w:lineRule="auto"/>
        <w:ind w:left="129" w:right="142"/>
        <w:jc w:val="both"/>
        <w:rPr>
          <w:rFonts w:ascii="Calibri" w:eastAsia="Calibri" w:hAnsi="Calibri" w:cs="Traditional Arabic"/>
          <w:sz w:val="32"/>
          <w:szCs w:val="32"/>
          <w:rtl/>
          <w:lang w:bidi="ar-DZ"/>
        </w:rPr>
      </w:pPr>
      <w:r w:rsidRPr="00382CFF">
        <w:rPr>
          <w:rFonts w:ascii="Calibri" w:eastAsia="Calibri" w:hAnsi="Calibri" w:cs="Traditional Arabic" w:hint="cs"/>
          <w:sz w:val="32"/>
          <w:szCs w:val="32"/>
          <w:rtl/>
          <w:lang w:bidi="ar-DZ"/>
        </w:rPr>
        <w:t xml:space="preserve">   كما أن المشرع يلجأ إلى تخفيف العقوبة بسبب الرابطة الزوجية </w:t>
      </w:r>
      <w:r w:rsidR="005D6E13">
        <w:rPr>
          <w:rFonts w:ascii="Calibri" w:eastAsia="Calibri" w:hAnsi="Calibri" w:cs="Traditional Arabic" w:hint="cs"/>
          <w:sz w:val="32"/>
          <w:szCs w:val="32"/>
          <w:rtl/>
          <w:lang w:bidi="ar-DZ"/>
        </w:rPr>
        <w:t xml:space="preserve">، </w:t>
      </w:r>
      <w:r w:rsidRPr="00382CFF">
        <w:rPr>
          <w:rFonts w:ascii="Calibri" w:eastAsia="Calibri" w:hAnsi="Calibri" w:cs="Traditional Arabic" w:hint="cs"/>
          <w:sz w:val="32"/>
          <w:szCs w:val="32"/>
          <w:rtl/>
          <w:lang w:bidi="ar-DZ"/>
        </w:rPr>
        <w:t xml:space="preserve">وذلك حماية وحفاظا عليها من الزعزعة والضياع </w:t>
      </w:r>
      <w:r>
        <w:rPr>
          <w:rFonts w:ascii="Calibri" w:eastAsia="Calibri" w:hAnsi="Calibri" w:cs="Traditional Arabic" w:hint="cs"/>
          <w:sz w:val="32"/>
          <w:szCs w:val="32"/>
          <w:rtl/>
          <w:lang w:bidi="ar-DZ"/>
        </w:rPr>
        <w:t xml:space="preserve">، </w:t>
      </w:r>
      <w:r w:rsidRPr="00382CFF">
        <w:rPr>
          <w:rFonts w:ascii="Calibri" w:eastAsia="Calibri" w:hAnsi="Calibri" w:cs="Traditional Arabic" w:hint="cs"/>
          <w:sz w:val="32"/>
          <w:szCs w:val="32"/>
          <w:rtl/>
          <w:lang w:bidi="ar-DZ"/>
        </w:rPr>
        <w:t>فكذلك شدد العقوبة في بعض الجرائم لخطورتها وتهديدها لكيان العلاقة الزوجية والأسرة ككل .</w:t>
      </w:r>
    </w:p>
    <w:p w:rsidR="00117435" w:rsidRDefault="00117435" w:rsidP="00A90C99">
      <w:pPr>
        <w:spacing w:line="240" w:lineRule="auto"/>
        <w:ind w:right="142"/>
        <w:jc w:val="both"/>
        <w:rPr>
          <w:rFonts w:ascii="Calibri" w:eastAsia="Calibri" w:hAnsi="Calibri" w:cs="Traditional Arabic"/>
          <w:b/>
          <w:bCs/>
          <w:sz w:val="32"/>
          <w:szCs w:val="32"/>
          <w:rtl/>
          <w:lang w:bidi="ar-DZ"/>
        </w:rPr>
      </w:pPr>
    </w:p>
    <w:p w:rsidR="00621CFC" w:rsidRPr="00117435" w:rsidRDefault="00117435" w:rsidP="00621CFC">
      <w:pPr>
        <w:spacing w:line="240" w:lineRule="auto"/>
        <w:ind w:left="129" w:right="142"/>
        <w:jc w:val="both"/>
        <w:rPr>
          <w:rFonts w:ascii="Calibri" w:eastAsia="Calibri" w:hAnsi="Calibri" w:cs="Traditional Arabic"/>
          <w:sz w:val="32"/>
          <w:szCs w:val="32"/>
          <w:rtl/>
          <w:lang w:bidi="ar-DZ"/>
        </w:rPr>
      </w:pPr>
      <w:r>
        <w:rPr>
          <w:rFonts w:ascii="Calibri" w:eastAsia="Calibri" w:hAnsi="Calibri" w:cs="Traditional Arabic" w:hint="cs"/>
          <w:sz w:val="32"/>
          <w:szCs w:val="32"/>
          <w:rtl/>
          <w:lang w:bidi="ar-DZ"/>
        </w:rPr>
        <w:t xml:space="preserve">أ - </w:t>
      </w:r>
      <w:r w:rsidR="00621CFC" w:rsidRPr="00117435">
        <w:rPr>
          <w:rFonts w:ascii="Calibri" w:eastAsia="Calibri" w:hAnsi="Calibri" w:cs="Traditional Arabic" w:hint="cs"/>
          <w:sz w:val="32"/>
          <w:szCs w:val="32"/>
          <w:rtl/>
          <w:lang w:bidi="ar-DZ"/>
        </w:rPr>
        <w:t xml:space="preserve">في الفقه الإسلامي </w:t>
      </w:r>
      <w:r>
        <w:rPr>
          <w:rFonts w:ascii="Calibri" w:eastAsia="Calibri" w:hAnsi="Calibri" w:cs="Traditional Arabic" w:hint="cs"/>
          <w:sz w:val="32"/>
          <w:szCs w:val="32"/>
          <w:rtl/>
          <w:lang w:bidi="ar-DZ"/>
        </w:rPr>
        <w:t>:</w:t>
      </w:r>
    </w:p>
    <w:p w:rsidR="00621CFC" w:rsidRPr="00382CFF" w:rsidRDefault="00621CFC" w:rsidP="00A90C99">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bidi="ar-DZ"/>
        </w:rPr>
        <w:t>-</w:t>
      </w:r>
      <w:r w:rsidRPr="00382CFF">
        <w:rPr>
          <w:rFonts w:ascii="Calibri" w:eastAsia="Calibri" w:hAnsi="Calibri" w:cs="Traditional Arabic" w:hint="cs"/>
          <w:sz w:val="32"/>
          <w:szCs w:val="32"/>
          <w:rtl/>
          <w:lang w:bidi="ar-DZ"/>
        </w:rPr>
        <w:t xml:space="preserve"> روي عن عبادة بن الصامت قال:قال رسول الله صلى الله عليه وسلم :</w:t>
      </w:r>
      <w:r w:rsidR="00117435" w:rsidRPr="00117435">
        <w:rPr>
          <w:rFonts w:ascii="Arial" w:eastAsia="Arial" w:hAnsi="Arial" w:cs="Traditional Arabic" w:hint="cs"/>
          <w:b/>
          <w:bCs/>
          <w:sz w:val="32"/>
          <w:szCs w:val="32"/>
          <w:rtl/>
          <w:lang w:val="fr-FR" w:bidi="ar-DZ"/>
        </w:rPr>
        <w:t xml:space="preserve"> </w:t>
      </w:r>
      <w:r w:rsidR="00117435" w:rsidRPr="00C13361">
        <w:rPr>
          <w:rFonts w:ascii="Arial" w:eastAsia="Arial" w:hAnsi="Arial" w:cs="Traditional Arabic" w:hint="cs"/>
          <w:b/>
          <w:bCs/>
          <w:sz w:val="32"/>
          <w:szCs w:val="32"/>
          <w:rtl/>
          <w:lang w:val="fr-FR" w:bidi="ar-DZ"/>
        </w:rPr>
        <w:t>{</w:t>
      </w:r>
      <w:r w:rsidRPr="00382CFF">
        <w:rPr>
          <w:rFonts w:ascii="Calibri" w:eastAsia="Calibri" w:hAnsi="Calibri" w:cs="Traditional Arabic" w:hint="cs"/>
          <w:sz w:val="32"/>
          <w:szCs w:val="32"/>
          <w:rtl/>
          <w:lang w:bidi="ar-DZ"/>
        </w:rPr>
        <w:t xml:space="preserve">خذوا عني </w:t>
      </w:r>
      <w:r w:rsidR="00A90C99">
        <w:rPr>
          <w:rFonts w:ascii="Calibri" w:eastAsia="Calibri" w:hAnsi="Calibri" w:cs="Traditional Arabic" w:hint="cs"/>
          <w:sz w:val="32"/>
          <w:szCs w:val="32"/>
          <w:rtl/>
          <w:lang w:bidi="ar-DZ"/>
        </w:rPr>
        <w:t xml:space="preserve">، </w:t>
      </w:r>
      <w:r w:rsidRPr="00382CFF">
        <w:rPr>
          <w:rFonts w:ascii="Calibri" w:eastAsia="Calibri" w:hAnsi="Calibri" w:cs="Traditional Arabic" w:hint="cs"/>
          <w:sz w:val="32"/>
          <w:szCs w:val="32"/>
          <w:rtl/>
          <w:lang w:bidi="ar-DZ"/>
        </w:rPr>
        <w:t xml:space="preserve">قد جعل الله لهن سبيلا البكر بالبكر </w:t>
      </w:r>
      <w:r>
        <w:rPr>
          <w:rFonts w:ascii="Calibri" w:eastAsia="Calibri" w:hAnsi="Calibri" w:cs="Traditional Arabic" w:hint="cs"/>
          <w:sz w:val="32"/>
          <w:szCs w:val="32"/>
          <w:rtl/>
          <w:lang w:bidi="ar-DZ"/>
        </w:rPr>
        <w:t xml:space="preserve">، </w:t>
      </w:r>
      <w:r w:rsidRPr="00382CFF">
        <w:rPr>
          <w:rFonts w:ascii="Calibri" w:eastAsia="Calibri" w:hAnsi="Calibri" w:cs="Traditional Arabic" w:hint="cs"/>
          <w:sz w:val="32"/>
          <w:szCs w:val="32"/>
          <w:rtl/>
          <w:lang w:bidi="ar-DZ"/>
        </w:rPr>
        <w:t>جلد مائة ونفي سنة</w:t>
      </w:r>
      <w:r w:rsidR="00A90C99">
        <w:rPr>
          <w:rFonts w:ascii="Calibri" w:eastAsia="Calibri" w:hAnsi="Calibri" w:cs="Traditional Arabic" w:hint="cs"/>
          <w:sz w:val="32"/>
          <w:szCs w:val="32"/>
          <w:rtl/>
          <w:lang w:bidi="ar-DZ"/>
        </w:rPr>
        <w:t>،</w:t>
      </w:r>
      <w:r w:rsidRPr="00382CFF">
        <w:rPr>
          <w:rFonts w:ascii="Calibri" w:eastAsia="Calibri" w:hAnsi="Calibri" w:cs="Traditional Arabic" w:hint="cs"/>
          <w:sz w:val="32"/>
          <w:szCs w:val="32"/>
          <w:rtl/>
          <w:lang w:bidi="ar-DZ"/>
        </w:rPr>
        <w:t xml:space="preserve"> والثيب بالثيب جلد مائة والرجم .</w:t>
      </w:r>
      <w:r w:rsidR="00117435" w:rsidRPr="00117435">
        <w:rPr>
          <w:rFonts w:cs="Traditional Arabic"/>
          <w:b/>
          <w:bCs/>
          <w:sz w:val="32"/>
          <w:szCs w:val="32"/>
          <w:rtl/>
          <w:lang w:val="fr-FR" w:bidi="ar-DZ"/>
        </w:rPr>
        <w:t xml:space="preserve"> </w:t>
      </w:r>
      <w:r w:rsidR="00117435" w:rsidRPr="00C83186">
        <w:rPr>
          <w:rFonts w:cs="Traditional Arabic"/>
          <w:b/>
          <w:bCs/>
          <w:sz w:val="32"/>
          <w:szCs w:val="32"/>
          <w:rtl/>
          <w:lang w:val="fr-FR" w:bidi="ar-DZ"/>
        </w:rPr>
        <w:t>}</w:t>
      </w:r>
      <w:r w:rsidRPr="00382CFF">
        <w:rPr>
          <w:rFonts w:ascii="Calibri" w:eastAsia="Calibri" w:hAnsi="Calibri" w:cs="Traditional Arabic" w:hint="cs"/>
          <w:sz w:val="32"/>
          <w:szCs w:val="32"/>
          <w:rtl/>
          <w:lang w:bidi="ar-DZ"/>
        </w:rPr>
        <w:t xml:space="preserve"> </w:t>
      </w:r>
      <w:r w:rsidRPr="00382CFF">
        <w:rPr>
          <w:rStyle w:val="a9"/>
          <w:rFonts w:ascii="Calibri" w:eastAsia="Calibri" w:hAnsi="Calibri" w:cs="Traditional Arabic"/>
          <w:sz w:val="32"/>
          <w:szCs w:val="32"/>
          <w:rtl/>
          <w:lang w:bidi="ar-DZ"/>
        </w:rPr>
        <w:footnoteReference w:id="125"/>
      </w:r>
      <w:r w:rsidRPr="00382CFF">
        <w:rPr>
          <w:rFonts w:ascii="Calibri" w:eastAsia="Calibri" w:hAnsi="Calibri" w:cs="Traditional Arabic" w:hint="cs"/>
          <w:sz w:val="32"/>
          <w:szCs w:val="32"/>
          <w:rtl/>
          <w:lang w:bidi="ar-DZ"/>
        </w:rPr>
        <w:t>.</w:t>
      </w:r>
    </w:p>
    <w:p w:rsidR="00621CFC" w:rsidRPr="00382CFF" w:rsidRDefault="00621CFC" w:rsidP="005A238F">
      <w:pPr>
        <w:spacing w:line="240" w:lineRule="auto"/>
        <w:ind w:left="129" w:right="142"/>
        <w:jc w:val="both"/>
        <w:rPr>
          <w:rFonts w:ascii="Calibri" w:eastAsia="Calibri" w:hAnsi="Calibri" w:cs="Traditional Arabic"/>
          <w:sz w:val="32"/>
          <w:szCs w:val="32"/>
          <w:lang w:val="fr-FR" w:bidi="ar-DZ"/>
        </w:rPr>
      </w:pPr>
      <w:r>
        <w:rPr>
          <w:rFonts w:ascii="Calibri" w:eastAsia="Calibri" w:hAnsi="Calibri" w:cs="Traditional Arabic" w:hint="cs"/>
          <w:sz w:val="32"/>
          <w:szCs w:val="32"/>
          <w:rtl/>
          <w:lang w:val="fr-FR" w:bidi="ar-DZ"/>
        </w:rPr>
        <w:t xml:space="preserve"> </w:t>
      </w:r>
      <w:r w:rsidR="00A90C99">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إذا كان الزاني محصنا فقد اتفق الفقهاء على أن عقوبته رجلا كان أو امرأة </w:t>
      </w:r>
      <w:r w:rsidR="005A238F">
        <w:rPr>
          <w:rFonts w:ascii="Calibri" w:eastAsia="Calibri" w:hAnsi="Calibri" w:cs="Traditional Arabic" w:hint="cs"/>
          <w:sz w:val="32"/>
          <w:szCs w:val="32"/>
          <w:rtl/>
          <w:lang w:val="fr-FR" w:bidi="ar-DZ"/>
        </w:rPr>
        <w:t>الرمي</w:t>
      </w:r>
      <w:r w:rsidRPr="00382CFF">
        <w:rPr>
          <w:rFonts w:ascii="Calibri" w:eastAsia="Calibri" w:hAnsi="Calibri" w:cs="Traditional Arabic" w:hint="cs"/>
          <w:sz w:val="32"/>
          <w:szCs w:val="32"/>
          <w:rtl/>
          <w:lang w:val="fr-FR" w:bidi="ar-DZ"/>
        </w:rPr>
        <w:t xml:space="preserve"> بالحجارة حتى الموت </w:t>
      </w:r>
      <w:r>
        <w:rPr>
          <w:rFonts w:ascii="Calibri" w:eastAsia="Calibri" w:hAnsi="Calibri" w:cs="Traditional Arabic" w:hint="cs"/>
          <w:sz w:val="32"/>
          <w:szCs w:val="32"/>
          <w:rtl/>
          <w:lang w:val="fr-FR" w:bidi="ar-DZ"/>
        </w:rPr>
        <w:t>،ل</w:t>
      </w:r>
      <w:r w:rsidRPr="00382CFF">
        <w:rPr>
          <w:rFonts w:ascii="Calibri" w:eastAsia="Calibri" w:hAnsi="Calibri" w:cs="Traditional Arabic" w:hint="cs"/>
          <w:sz w:val="32"/>
          <w:szCs w:val="32"/>
          <w:rtl/>
          <w:lang w:val="fr-FR" w:bidi="ar-DZ"/>
        </w:rPr>
        <w:t>ما روي عنه أنه رجم ماعز والغامدية</w:t>
      </w:r>
      <w:r w:rsidR="00A90C99">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w:t>
      </w:r>
      <w:r w:rsidRPr="00382CFF">
        <w:rPr>
          <w:rStyle w:val="a9"/>
          <w:rFonts w:ascii="Calibri" w:eastAsia="Calibri" w:hAnsi="Calibri" w:cs="Traditional Arabic"/>
          <w:sz w:val="32"/>
          <w:szCs w:val="32"/>
          <w:rtl/>
          <w:lang w:val="fr-FR" w:bidi="ar-DZ"/>
        </w:rPr>
        <w:footnoteReference w:id="126"/>
      </w:r>
      <w:r w:rsidRPr="00382CFF">
        <w:rPr>
          <w:rFonts w:ascii="Calibri" w:eastAsia="Calibri" w:hAnsi="Calibri" w:cs="Traditional Arabic" w:hint="cs"/>
          <w:sz w:val="32"/>
          <w:szCs w:val="32"/>
          <w:rtl/>
          <w:lang w:val="fr-FR" w:bidi="ar-DZ"/>
        </w:rPr>
        <w:t>.</w:t>
      </w:r>
    </w:p>
    <w:p w:rsidR="00621CFC" w:rsidRPr="00382CFF" w:rsidRDefault="00A90C99" w:rsidP="00117435">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"إذا لحق جريمة الزنا ظرف الإحصان </w:t>
      </w:r>
      <w:r w:rsidR="005C7DAD">
        <w:rPr>
          <w:rFonts w:ascii="Calibri" w:eastAsia="Calibri" w:hAnsi="Calibri" w:cs="Traditional Arabic" w:hint="cs"/>
          <w:sz w:val="32"/>
          <w:szCs w:val="32"/>
          <w:rtl/>
          <w:lang w:val="fr-FR" w:bidi="ar-DZ"/>
        </w:rPr>
        <w:t>،</w:t>
      </w:r>
      <w:r>
        <w:rPr>
          <w:rFonts w:ascii="Calibri" w:eastAsia="Calibri" w:hAnsi="Calibri" w:cs="Traditional Arabic" w:hint="cs"/>
          <w:sz w:val="32"/>
          <w:szCs w:val="32"/>
          <w:rtl/>
          <w:lang w:val="fr-FR" w:bidi="ar-DZ"/>
        </w:rPr>
        <w:t xml:space="preserve"> </w:t>
      </w:r>
      <w:r w:rsidR="00117435">
        <w:rPr>
          <w:rFonts w:ascii="Calibri" w:eastAsia="Calibri" w:hAnsi="Calibri" w:cs="Traditional Arabic" w:hint="cs"/>
          <w:sz w:val="32"/>
          <w:szCs w:val="32"/>
          <w:rtl/>
          <w:lang w:val="fr-FR" w:bidi="ar-DZ"/>
        </w:rPr>
        <w:t>ف</w:t>
      </w:r>
      <w:r w:rsidR="00621CFC" w:rsidRPr="00382CFF">
        <w:rPr>
          <w:rFonts w:ascii="Calibri" w:eastAsia="Calibri" w:hAnsi="Calibri" w:cs="Traditional Arabic" w:hint="cs"/>
          <w:sz w:val="32"/>
          <w:szCs w:val="32"/>
          <w:rtl/>
          <w:lang w:val="fr-FR" w:bidi="ar-DZ"/>
        </w:rPr>
        <w:t xml:space="preserve">إن العقوبة تشدد من مائة جلدة وتغريب عام </w:t>
      </w: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إلى الإعدام رجما بالحجارة "</w:t>
      </w:r>
      <w:r w:rsidR="00621CFC" w:rsidRPr="00382CFF">
        <w:rPr>
          <w:rStyle w:val="a9"/>
          <w:rFonts w:ascii="Calibri" w:eastAsia="Calibri" w:hAnsi="Calibri" w:cs="Traditional Arabic"/>
          <w:sz w:val="32"/>
          <w:szCs w:val="32"/>
          <w:rtl/>
          <w:lang w:val="fr-FR" w:bidi="ar-DZ"/>
        </w:rPr>
        <w:footnoteReference w:id="127"/>
      </w:r>
      <w:r w:rsidR="00621CFC" w:rsidRPr="00382CFF">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w:t>
      </w:r>
    </w:p>
    <w:p w:rsidR="00621CFC" w:rsidRPr="00382CFF" w:rsidRDefault="00A90C99" w:rsidP="00A90C99">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إن هذه العقوبة </w:t>
      </w:r>
      <w:r w:rsidR="005A238F">
        <w:rPr>
          <w:rFonts w:ascii="Calibri" w:eastAsia="Calibri" w:hAnsi="Calibri" w:cs="Traditional Arabic" w:hint="cs"/>
          <w:sz w:val="32"/>
          <w:szCs w:val="32"/>
          <w:rtl/>
          <w:lang w:val="fr-FR" w:bidi="ar-DZ"/>
        </w:rPr>
        <w:t>ا</w:t>
      </w:r>
      <w:r w:rsidR="005A238F" w:rsidRPr="00382CFF">
        <w:rPr>
          <w:rFonts w:ascii="Calibri" w:eastAsia="Calibri" w:hAnsi="Calibri" w:cs="Traditional Arabic" w:hint="cs"/>
          <w:sz w:val="32"/>
          <w:szCs w:val="32"/>
          <w:rtl/>
          <w:lang w:val="fr-FR" w:bidi="ar-DZ"/>
        </w:rPr>
        <w:t>ستدل</w:t>
      </w:r>
      <w:r w:rsidR="00621CFC" w:rsidRPr="00382CFF">
        <w:rPr>
          <w:rFonts w:ascii="Calibri" w:eastAsia="Calibri" w:hAnsi="Calibri" w:cs="Traditional Arabic" w:hint="cs"/>
          <w:sz w:val="32"/>
          <w:szCs w:val="32"/>
          <w:rtl/>
          <w:lang w:val="fr-FR" w:bidi="ar-DZ"/>
        </w:rPr>
        <w:t xml:space="preserve"> بها الكثير من المغرضين وأعداء هذا الدين </w:t>
      </w:r>
      <w:r>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ليظهرو</w:t>
      </w:r>
      <w:r>
        <w:rPr>
          <w:rFonts w:ascii="Calibri" w:eastAsia="Calibri" w:hAnsi="Calibri" w:cs="Traditional Arabic" w:hint="cs"/>
          <w:sz w:val="32"/>
          <w:szCs w:val="32"/>
          <w:rtl/>
          <w:lang w:val="fr-FR" w:bidi="ar-DZ"/>
        </w:rPr>
        <w:t>ا</w:t>
      </w:r>
      <w:r w:rsidR="00621CFC" w:rsidRPr="00382CFF">
        <w:rPr>
          <w:rFonts w:ascii="Calibri" w:eastAsia="Calibri" w:hAnsi="Calibri" w:cs="Traditional Arabic" w:hint="cs"/>
          <w:sz w:val="32"/>
          <w:szCs w:val="32"/>
          <w:rtl/>
          <w:lang w:val="fr-FR" w:bidi="ar-DZ"/>
        </w:rPr>
        <w:t xml:space="preserve"> للجميع بأنه دين عنف وضد الإنسان وحقه في الحياة </w:t>
      </w:r>
      <w:r w:rsidR="005C7DAD">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لكن تناسوا بأن طيلة </w:t>
      </w:r>
      <w:r>
        <w:rPr>
          <w:rFonts w:ascii="Calibri" w:eastAsia="Calibri" w:hAnsi="Calibri" w:cs="Traditional Arabic" w:hint="cs"/>
          <w:sz w:val="32"/>
          <w:szCs w:val="32"/>
          <w:rtl/>
          <w:lang w:val="fr-FR" w:bidi="ar-DZ"/>
        </w:rPr>
        <w:t>عهد</w:t>
      </w:r>
      <w:r w:rsidR="00621CFC" w:rsidRPr="00382CFF">
        <w:rPr>
          <w:rFonts w:ascii="Calibri" w:eastAsia="Calibri" w:hAnsi="Calibri" w:cs="Traditional Arabic" w:hint="cs"/>
          <w:sz w:val="32"/>
          <w:szCs w:val="32"/>
          <w:rtl/>
          <w:lang w:val="fr-FR" w:bidi="ar-DZ"/>
        </w:rPr>
        <w:t xml:space="preserve"> النبي صلى الله عليه وسلم لم يرتكب إلا العدد القليل</w:t>
      </w:r>
      <w:r>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 </w:t>
      </w:r>
      <w:r w:rsidR="00621CFC">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 xml:space="preserve"> تكاد تحسب على أصابع اليد </w:t>
      </w:r>
      <w:r w:rsidR="00621CFC">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من مثل هذه الجرائم .</w:t>
      </w:r>
    </w:p>
    <w:p w:rsidR="00201808" w:rsidRDefault="00621CFC" w:rsidP="00A90C99">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A90C99">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إن هذه العقوبة "مقررة على جريمة من أعظم الجرائم زعزعة لكيان الأسرة </w:t>
      </w:r>
      <w:r w:rsidR="00A90C99">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والإسلام يقدس العلاقات الأسرية ويحرص أشد الحرص على سلامتها وصيانتها من كل الشوائب </w:t>
      </w:r>
      <w:r w:rsidR="00A90C99">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مما استدعى وضع عقوبة رادعة " </w:t>
      </w:r>
      <w:r w:rsidRPr="00382CFF">
        <w:rPr>
          <w:rStyle w:val="a9"/>
          <w:rFonts w:ascii="Calibri" w:eastAsia="Calibri" w:hAnsi="Calibri" w:cs="Traditional Arabic"/>
          <w:sz w:val="32"/>
          <w:szCs w:val="32"/>
          <w:rtl/>
          <w:lang w:val="fr-FR" w:bidi="ar-DZ"/>
        </w:rPr>
        <w:footnoteReference w:id="128"/>
      </w:r>
      <w:r w:rsidR="00201808">
        <w:rPr>
          <w:rFonts w:ascii="Calibri" w:eastAsia="Calibri" w:hAnsi="Calibri" w:cs="Traditional Arabic" w:hint="cs"/>
          <w:sz w:val="32"/>
          <w:szCs w:val="32"/>
          <w:rtl/>
          <w:lang w:val="fr-FR" w:bidi="ar-DZ"/>
        </w:rPr>
        <w:t xml:space="preserve"> </w:t>
      </w:r>
      <w:r w:rsidR="00A90C99">
        <w:rPr>
          <w:rFonts w:ascii="Calibri" w:eastAsia="Calibri" w:hAnsi="Calibri" w:cs="Traditional Arabic" w:hint="cs"/>
          <w:sz w:val="32"/>
          <w:szCs w:val="32"/>
          <w:rtl/>
          <w:lang w:val="fr-FR" w:bidi="ar-DZ"/>
        </w:rPr>
        <w:t>.</w:t>
      </w:r>
    </w:p>
    <w:p w:rsidR="00621CFC" w:rsidRPr="00201808" w:rsidRDefault="00201808" w:rsidP="00201808">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ب- </w:t>
      </w:r>
      <w:r w:rsidR="00621CFC" w:rsidRPr="00201808">
        <w:rPr>
          <w:rFonts w:ascii="Calibri" w:eastAsia="Calibri" w:hAnsi="Calibri" w:cs="Traditional Arabic" w:hint="cs"/>
          <w:sz w:val="32"/>
          <w:szCs w:val="32"/>
          <w:rtl/>
          <w:lang w:val="fr-FR" w:bidi="ar-DZ"/>
        </w:rPr>
        <w:t>القانون الجزائري</w:t>
      </w:r>
      <w:r>
        <w:rPr>
          <w:rFonts w:ascii="Calibri" w:eastAsia="Calibri" w:hAnsi="Calibri" w:cs="Traditional Arabic" w:hint="cs"/>
          <w:sz w:val="32"/>
          <w:szCs w:val="32"/>
          <w:rtl/>
          <w:lang w:val="fr-FR" w:bidi="ar-DZ"/>
        </w:rPr>
        <w:t>:</w:t>
      </w:r>
    </w:p>
    <w:p w:rsidR="00621CFC" w:rsidRPr="00382CFF" w:rsidRDefault="00621CFC" w:rsidP="00024866">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   </w:t>
      </w:r>
      <w:r w:rsidR="00A90C99">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تعتبر</w:t>
      </w:r>
      <w:r w:rsidR="00A90C99">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جريمة الزنا المنسوبة إلى الزوجين أو إلى أحدهما من أخطر الجرائم المدمرة للحياة الزوجية والمهدمة لبناء نظام الأسرة </w:t>
      </w:r>
      <w:r w:rsidR="00A90C99">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بعكس الفقه الإسلامي الذي لا</w:t>
      </w:r>
      <w:r w:rsidR="005A238F">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يخصص الجريمة بوجود الرابطة الزوجية </w:t>
      </w:r>
      <w:r w:rsidR="00A90C99">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حتى ولو أن كل من الرجل والمرأة غير متزوجين </w:t>
      </w:r>
      <w:r w:rsidR="00A90C99">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والعقوب</w:t>
      </w:r>
      <w:r w:rsidR="00201808">
        <w:rPr>
          <w:rFonts w:ascii="Calibri" w:eastAsia="Calibri" w:hAnsi="Calibri" w:cs="Traditional Arabic" w:hint="cs"/>
          <w:sz w:val="32"/>
          <w:szCs w:val="32"/>
          <w:rtl/>
          <w:lang w:val="fr-FR" w:bidi="ar-DZ"/>
        </w:rPr>
        <w:t>ة</w:t>
      </w:r>
      <w:r w:rsidRPr="00382CFF">
        <w:rPr>
          <w:rFonts w:ascii="Calibri" w:eastAsia="Calibri" w:hAnsi="Calibri" w:cs="Traditional Arabic" w:hint="cs"/>
          <w:sz w:val="32"/>
          <w:szCs w:val="32"/>
          <w:rtl/>
          <w:lang w:val="fr-FR" w:bidi="ar-DZ"/>
        </w:rPr>
        <w:t xml:space="preserve"> عليها لا</w:t>
      </w:r>
      <w:r w:rsidR="005A238F">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تتطلب تقديم شكوى مسبقة من أحد </w:t>
      </w:r>
      <w:r w:rsidR="00201808">
        <w:rPr>
          <w:rFonts w:ascii="Calibri" w:eastAsia="Calibri" w:hAnsi="Calibri" w:cs="Traditional Arabic" w:hint="cs"/>
          <w:sz w:val="32"/>
          <w:szCs w:val="32"/>
          <w:rtl/>
          <w:lang w:val="fr-FR" w:bidi="ar-DZ"/>
        </w:rPr>
        <w:t>.</w:t>
      </w:r>
    </w:p>
    <w:p w:rsidR="00621CFC" w:rsidRPr="00382CFF" w:rsidRDefault="00621CFC" w:rsidP="00A90C99">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  </w:t>
      </w:r>
      <w:r w:rsidR="00A90C99">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 وقد جاء في قانون العقوبات أنه يعاقب الزوج  الذي يرتكب جريمة الزنا  بالحبس من سنة إلى </w:t>
      </w:r>
      <w:r w:rsidR="00A90C99">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سنتين </w:t>
      </w:r>
      <w:r w:rsidR="00A90C99">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وتطبق العقوبة ذاتها على شريكته ,بعكس الشريعة الإسلامية التي تعاقب على فعل الزنا لذاته ولا تشترط لذلك أي شرط</w:t>
      </w:r>
      <w:r w:rsidRPr="00382CFF">
        <w:rPr>
          <w:rStyle w:val="a9"/>
          <w:rFonts w:ascii="Calibri" w:eastAsia="Calibri" w:hAnsi="Calibri" w:cs="Traditional Arabic"/>
          <w:sz w:val="32"/>
          <w:szCs w:val="32"/>
          <w:rtl/>
          <w:lang w:val="fr-FR" w:bidi="ar-DZ"/>
        </w:rPr>
        <w:footnoteReference w:id="129"/>
      </w:r>
      <w:r>
        <w:rPr>
          <w:rFonts w:ascii="Calibri" w:eastAsia="Calibri" w:hAnsi="Calibri" w:cs="Traditional Arabic" w:hint="cs"/>
          <w:sz w:val="32"/>
          <w:szCs w:val="32"/>
          <w:rtl/>
          <w:lang w:val="fr-FR" w:bidi="ar-DZ"/>
        </w:rPr>
        <w:t xml:space="preserve"> .</w:t>
      </w:r>
    </w:p>
    <w:p w:rsidR="00621CFC" w:rsidRDefault="00621CFC" w:rsidP="00621CFC">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   وهذا التشديد جاء بناء على شروط يجب توافرها:</w:t>
      </w:r>
      <w:r w:rsidRPr="00382CFF">
        <w:rPr>
          <w:rStyle w:val="a9"/>
          <w:rFonts w:ascii="Calibri" w:eastAsia="Calibri" w:hAnsi="Calibri" w:cs="Traditional Arabic"/>
          <w:sz w:val="32"/>
          <w:szCs w:val="32"/>
          <w:rtl/>
          <w:lang w:val="fr-FR" w:bidi="ar-DZ"/>
        </w:rPr>
        <w:footnoteReference w:id="130"/>
      </w:r>
    </w:p>
    <w:p w:rsidR="005C7DAD" w:rsidRPr="00382CFF" w:rsidRDefault="005C7DAD" w:rsidP="00621CFC">
      <w:pPr>
        <w:spacing w:line="240" w:lineRule="auto"/>
        <w:ind w:left="129" w:right="142"/>
        <w:jc w:val="both"/>
        <w:rPr>
          <w:rFonts w:ascii="Calibri" w:eastAsia="Calibri" w:hAnsi="Calibri" w:cs="Traditional Arabic"/>
          <w:sz w:val="32"/>
          <w:szCs w:val="32"/>
          <w:rtl/>
          <w:lang w:val="fr-FR" w:bidi="ar-DZ"/>
        </w:rPr>
      </w:pPr>
    </w:p>
    <w:p w:rsidR="007A6EE6" w:rsidRDefault="007A6EE6" w:rsidP="00585D60">
      <w:pPr>
        <w:spacing w:line="240" w:lineRule="auto"/>
        <w:ind w:left="129" w:right="142"/>
        <w:jc w:val="both"/>
        <w:rPr>
          <w:rFonts w:ascii="Calibri" w:eastAsia="Calibri" w:hAnsi="Calibri" w:cs="Traditional Arabic"/>
          <w:sz w:val="32"/>
          <w:szCs w:val="32"/>
          <w:rtl/>
          <w:lang w:val="fr-FR" w:bidi="ar-DZ"/>
        </w:rPr>
      </w:pPr>
    </w:p>
    <w:p w:rsidR="00621CFC" w:rsidRPr="00382CFF" w:rsidRDefault="00621CFC" w:rsidP="00585D60">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w:t>
      </w:r>
      <w:r w:rsidRPr="00A90C99">
        <w:rPr>
          <w:rFonts w:ascii="Calibri" w:eastAsia="Calibri" w:hAnsi="Calibri" w:cs="Traditional Arabic" w:hint="cs"/>
          <w:sz w:val="32"/>
          <w:szCs w:val="32"/>
          <w:rtl/>
          <w:lang w:val="fr-FR" w:bidi="ar-DZ"/>
        </w:rPr>
        <w:t>الفعل المادي</w:t>
      </w:r>
      <w:r w:rsidRPr="00382CFF">
        <w:rPr>
          <w:rFonts w:ascii="Calibri" w:eastAsia="Calibri" w:hAnsi="Calibri" w:cs="Traditional Arabic" w:hint="cs"/>
          <w:b/>
          <w:bCs/>
          <w:sz w:val="32"/>
          <w:szCs w:val="32"/>
          <w:rtl/>
          <w:lang w:val="fr-FR" w:bidi="ar-DZ"/>
        </w:rPr>
        <w:t xml:space="preserve"> :</w:t>
      </w:r>
      <w:r w:rsidRPr="00382CFF">
        <w:rPr>
          <w:rFonts w:ascii="Calibri" w:eastAsia="Calibri" w:hAnsi="Calibri" w:cs="Traditional Arabic" w:hint="cs"/>
          <w:sz w:val="32"/>
          <w:szCs w:val="32"/>
          <w:rtl/>
          <w:lang w:val="fr-FR" w:bidi="ar-DZ"/>
        </w:rPr>
        <w:t>وهو أن تسلم الزوجة نفسها طواعية إلى رجل غير زوجها</w:t>
      </w:r>
      <w:r w:rsidR="00585D60">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 ليمارس معها الفعل بشكل طبيعي </w:t>
      </w:r>
      <w:r w:rsidR="005A238F">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تام </w:t>
      </w:r>
      <w:r w:rsidR="00585D60">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وأيضا في إثبات أن الرجل المتزوج يكون قد باشر عملا جنسيا طبيعيا كاملا مع امرأة لا</w:t>
      </w:r>
      <w:r w:rsidR="005A238F">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تحل له شرعا</w:t>
      </w:r>
      <w:r w:rsidR="00585D60">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وبغض النظر عن هذه المرأة متزوجة أو غير متزوجة </w:t>
      </w:r>
      <w:r w:rsidR="005C7DAD">
        <w:rPr>
          <w:rFonts w:ascii="Calibri" w:eastAsia="Calibri" w:hAnsi="Calibri" w:cs="Traditional Arabic" w:hint="cs"/>
          <w:sz w:val="32"/>
          <w:szCs w:val="32"/>
          <w:rtl/>
          <w:lang w:val="fr-FR" w:bidi="ar-DZ"/>
        </w:rPr>
        <w:t>.</w:t>
      </w:r>
    </w:p>
    <w:p w:rsidR="00621CFC" w:rsidRPr="00382CFF" w:rsidRDefault="00621CFC" w:rsidP="00585D60">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Pr="00A90C99">
        <w:rPr>
          <w:rFonts w:ascii="Calibri" w:eastAsia="Calibri" w:hAnsi="Calibri" w:cs="Traditional Arabic" w:hint="cs"/>
          <w:sz w:val="32"/>
          <w:szCs w:val="32"/>
          <w:rtl/>
          <w:lang w:val="fr-FR" w:bidi="ar-DZ"/>
        </w:rPr>
        <w:t>قيام الرابطة الزوجية</w:t>
      </w:r>
      <w:r w:rsidRPr="00382CFF">
        <w:rPr>
          <w:rFonts w:ascii="Calibri" w:eastAsia="Calibri" w:hAnsi="Calibri" w:cs="Traditional Arabic" w:hint="cs"/>
          <w:b/>
          <w:bCs/>
          <w:sz w:val="32"/>
          <w:szCs w:val="32"/>
          <w:rtl/>
          <w:lang w:val="fr-FR" w:bidi="ar-DZ"/>
        </w:rPr>
        <w:t xml:space="preserve"> :</w:t>
      </w:r>
      <w:r w:rsidRPr="00382CFF">
        <w:rPr>
          <w:rFonts w:ascii="Calibri" w:eastAsia="Calibri" w:hAnsi="Calibri" w:cs="Traditional Arabic" w:hint="cs"/>
          <w:sz w:val="32"/>
          <w:szCs w:val="32"/>
          <w:rtl/>
          <w:lang w:val="fr-FR" w:bidi="ar-DZ"/>
        </w:rPr>
        <w:t xml:space="preserve"> أي قيام علاقة زوجية رسمية وشرعية بين الزوجة المتهم</w:t>
      </w:r>
      <w:r w:rsidR="00585D60">
        <w:rPr>
          <w:rFonts w:ascii="Calibri" w:eastAsia="Calibri" w:hAnsi="Calibri" w:cs="Traditional Arabic" w:hint="cs"/>
          <w:sz w:val="32"/>
          <w:szCs w:val="32"/>
          <w:rtl/>
          <w:lang w:val="fr-FR" w:bidi="ar-DZ"/>
        </w:rPr>
        <w:t xml:space="preserve">ة بالزنا وبين زوجها الشاكي ضدها </w:t>
      </w:r>
      <w:r w:rsidRPr="00382CFF">
        <w:rPr>
          <w:rFonts w:ascii="Calibri" w:eastAsia="Calibri" w:hAnsi="Calibri" w:cs="Traditional Arabic" w:hint="cs"/>
          <w:sz w:val="32"/>
          <w:szCs w:val="32"/>
          <w:rtl/>
          <w:lang w:val="fr-FR" w:bidi="ar-DZ"/>
        </w:rPr>
        <w:t xml:space="preserve">أو العكس </w:t>
      </w:r>
      <w:r w:rsidR="00585D60">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بعكس الشريعة الإسلامية التي تعاقب كل من ارتكب هذه الجريمة .</w:t>
      </w:r>
    </w:p>
    <w:p w:rsidR="00621CFC" w:rsidRPr="00382CFF" w:rsidRDefault="00A90C99" w:rsidP="005C7DAD">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A90C99">
        <w:rPr>
          <w:rFonts w:ascii="Calibri" w:eastAsia="Calibri" w:hAnsi="Calibri" w:cs="Traditional Arabic" w:hint="cs"/>
          <w:sz w:val="32"/>
          <w:szCs w:val="32"/>
          <w:rtl/>
          <w:lang w:val="fr-FR" w:bidi="ar-DZ"/>
        </w:rPr>
        <w:t>القصد الجنائي</w:t>
      </w:r>
      <w:r w:rsidR="00621CFC" w:rsidRPr="00382CFF">
        <w:rPr>
          <w:rFonts w:ascii="Calibri" w:eastAsia="Calibri" w:hAnsi="Calibri" w:cs="Traditional Arabic" w:hint="cs"/>
          <w:b/>
          <w:bCs/>
          <w:sz w:val="32"/>
          <w:szCs w:val="32"/>
          <w:rtl/>
          <w:lang w:val="fr-FR" w:bidi="ar-DZ"/>
        </w:rPr>
        <w:t xml:space="preserve"> : </w:t>
      </w:r>
      <w:r w:rsidR="00621CFC" w:rsidRPr="00382CFF">
        <w:rPr>
          <w:rFonts w:ascii="Calibri" w:eastAsia="Calibri" w:hAnsi="Calibri" w:cs="Traditional Arabic" w:hint="cs"/>
          <w:sz w:val="32"/>
          <w:szCs w:val="32"/>
          <w:rtl/>
          <w:lang w:val="fr-FR" w:bidi="ar-DZ"/>
        </w:rPr>
        <w:t>يمكن توفره بمجرد ارتكاب المرأة فعل الزنا</w:t>
      </w:r>
      <w:r w:rsidR="00585D60">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طواعية وهي عالمة بأنها زوجة غير الذي وهبته نفسها وسلمته فرجها</w:t>
      </w:r>
      <w:r w:rsidR="005C7DAD">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ونفس الشيء مع الرجل .</w:t>
      </w:r>
    </w:p>
    <w:p w:rsidR="00621CFC" w:rsidRPr="00382CFF" w:rsidRDefault="00621CFC" w:rsidP="00585D60">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    كما اشترط القانون أنه لا</w:t>
      </w:r>
      <w:r w:rsidR="005A238F">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تتخذ إجراءات المتابعة إلا بناء على شكوى الزوج المضرور </w:t>
      </w:r>
      <w:r w:rsidR="00585D60">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و</w:t>
      </w:r>
      <w:r w:rsidR="00585D60">
        <w:rPr>
          <w:rFonts w:ascii="Calibri" w:eastAsia="Calibri" w:hAnsi="Calibri" w:cs="Traditional Arabic" w:hint="cs"/>
          <w:sz w:val="32"/>
          <w:szCs w:val="32"/>
          <w:rtl/>
          <w:lang w:val="fr-FR" w:bidi="ar-DZ"/>
        </w:rPr>
        <w:t>إ</w:t>
      </w:r>
      <w:r w:rsidRPr="00382CFF">
        <w:rPr>
          <w:rFonts w:ascii="Calibri" w:eastAsia="Calibri" w:hAnsi="Calibri" w:cs="Traditional Arabic" w:hint="cs"/>
          <w:sz w:val="32"/>
          <w:szCs w:val="32"/>
          <w:rtl/>
          <w:lang w:val="fr-FR" w:bidi="ar-DZ"/>
        </w:rPr>
        <w:t>ن صفح هذا الأخير يضع حدا للمتابعة .</w:t>
      </w:r>
    </w:p>
    <w:p w:rsidR="00621CFC" w:rsidRPr="00423D09" w:rsidRDefault="00621CFC" w:rsidP="00621CFC">
      <w:pPr>
        <w:spacing w:line="240" w:lineRule="auto"/>
        <w:ind w:left="129" w:right="142"/>
        <w:jc w:val="both"/>
        <w:rPr>
          <w:rFonts w:ascii="Calibri" w:eastAsia="Calibri" w:hAnsi="Calibri" w:cs="Traditional Arabic"/>
          <w:b/>
          <w:bCs/>
          <w:sz w:val="32"/>
          <w:szCs w:val="32"/>
          <w:rtl/>
          <w:lang w:val="fr-FR" w:bidi="ar-DZ"/>
        </w:rPr>
      </w:pPr>
      <w:r w:rsidRPr="00DD4E3A">
        <w:rPr>
          <w:rFonts w:ascii="Calibri" w:eastAsia="Calibri" w:hAnsi="Calibri" w:cs="Traditional Arabic" w:hint="cs"/>
          <w:b/>
          <w:bCs/>
          <w:sz w:val="32"/>
          <w:szCs w:val="32"/>
          <w:rtl/>
          <w:lang w:val="fr-FR" w:bidi="ar-DZ"/>
        </w:rPr>
        <w:t>المطلب الثاني:</w:t>
      </w:r>
      <w:r w:rsidR="00423D09" w:rsidRPr="00DD4E3A">
        <w:rPr>
          <w:rFonts w:ascii="Calibri" w:eastAsia="Calibri" w:hAnsi="Calibri" w:cs="Traditional Arabic" w:hint="cs"/>
          <w:b/>
          <w:bCs/>
          <w:sz w:val="32"/>
          <w:szCs w:val="32"/>
          <w:rtl/>
          <w:lang w:val="fr-FR" w:bidi="ar-DZ"/>
        </w:rPr>
        <w:t xml:space="preserve"> </w:t>
      </w:r>
      <w:r w:rsidRPr="00DD4E3A">
        <w:rPr>
          <w:rFonts w:ascii="Calibri" w:eastAsia="Calibri" w:hAnsi="Calibri" w:cs="Traditional Arabic" w:hint="cs"/>
          <w:b/>
          <w:bCs/>
          <w:sz w:val="32"/>
          <w:szCs w:val="32"/>
          <w:rtl/>
          <w:lang w:val="fr-FR" w:bidi="ar-DZ"/>
        </w:rPr>
        <w:t>الرابطة</w:t>
      </w:r>
      <w:r w:rsidRPr="00423D09">
        <w:rPr>
          <w:rFonts w:ascii="Calibri" w:eastAsia="Calibri" w:hAnsi="Calibri" w:cs="Traditional Arabic" w:hint="cs"/>
          <w:b/>
          <w:bCs/>
          <w:sz w:val="32"/>
          <w:szCs w:val="32"/>
          <w:rtl/>
          <w:lang w:val="fr-FR" w:bidi="ar-DZ"/>
        </w:rPr>
        <w:t xml:space="preserve"> الزوجية كمانع من العقاب </w:t>
      </w:r>
      <w:r w:rsidR="00BE050D">
        <w:rPr>
          <w:rFonts w:ascii="Traditional Arabic" w:hAnsi="Traditional Arabic" w:cs="Traditional Arabic" w:hint="cs"/>
          <w:b/>
          <w:bCs/>
          <w:sz w:val="32"/>
          <w:szCs w:val="32"/>
          <w:rtl/>
          <w:lang w:val="fr-FR" w:bidi="ar-DZ"/>
        </w:rPr>
        <w:t>في الفقه الإسلامي والقانون الجزائري.</w:t>
      </w:r>
    </w:p>
    <w:p w:rsidR="00621CFC" w:rsidRPr="00382CFF" w:rsidRDefault="00621CFC" w:rsidP="004F14B5">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  </w:t>
      </w:r>
      <w:r w:rsidR="00585D60">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 نظرا لقدسية العلاقة الزوجية ،ول</w:t>
      </w:r>
      <w:r w:rsidR="00585D60">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همية</w:t>
      </w:r>
      <w:r w:rsidR="005A238F">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الحفاظ عليها وعلى تماسكها واستمرارها لصالح ال</w:t>
      </w:r>
      <w:r w:rsidR="00585D60">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بناء الذين يمثلون النش</w:t>
      </w:r>
      <w:r w:rsidR="00585D60">
        <w:rPr>
          <w:rFonts w:ascii="Calibri" w:eastAsia="Calibri" w:hAnsi="Calibri" w:cs="Traditional Arabic" w:hint="cs"/>
          <w:sz w:val="32"/>
          <w:szCs w:val="32"/>
          <w:rtl/>
          <w:lang w:val="fr-FR" w:bidi="ar-DZ"/>
        </w:rPr>
        <w:t>ء</w:t>
      </w:r>
      <w:r w:rsidRPr="00382CFF">
        <w:rPr>
          <w:rFonts w:ascii="Calibri" w:eastAsia="Calibri" w:hAnsi="Calibri" w:cs="Traditional Arabic" w:hint="cs"/>
          <w:sz w:val="32"/>
          <w:szCs w:val="32"/>
          <w:rtl/>
          <w:lang w:val="fr-FR" w:bidi="ar-DZ"/>
        </w:rPr>
        <w:t xml:space="preserve"> الجديد للمجتمع وهم رجال المستقبل ،</w:t>
      </w:r>
      <w:r w:rsidR="00585D60">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فهل </w:t>
      </w:r>
      <w:r w:rsidR="00585D60">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عفى التشريع السماوي وال</w:t>
      </w:r>
      <w:r w:rsidR="00585D60">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رضي الزوجان من هذا الالتزام القانوني متى كان الجاني </w:t>
      </w:r>
      <w:r w:rsidR="00585D60">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و المحكوم عليه </w:t>
      </w:r>
      <w:r w:rsidR="00585D60">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و الهارب من الخدمة العسكرية </w:t>
      </w:r>
      <w:r w:rsidR="00585D60">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و المطلوب التقدم للشهادة ضده هو الطرف </w:t>
      </w:r>
      <w:r w:rsidR="005A238F" w:rsidRPr="00382CFF">
        <w:rPr>
          <w:rFonts w:ascii="Calibri" w:eastAsia="Calibri" w:hAnsi="Calibri" w:cs="Traditional Arabic" w:hint="cs"/>
          <w:sz w:val="32"/>
          <w:szCs w:val="32"/>
          <w:rtl/>
          <w:lang w:val="fr-FR" w:bidi="ar-DZ"/>
        </w:rPr>
        <w:t>الأخر</w:t>
      </w:r>
      <w:r w:rsidRPr="00382CFF">
        <w:rPr>
          <w:rFonts w:ascii="Calibri" w:eastAsia="Calibri" w:hAnsi="Calibri" w:cs="Traditional Arabic" w:hint="cs"/>
          <w:sz w:val="32"/>
          <w:szCs w:val="32"/>
          <w:rtl/>
          <w:lang w:val="fr-FR" w:bidi="ar-DZ"/>
        </w:rPr>
        <w:t xml:space="preserve"> ،وهل يشمل </w:t>
      </w:r>
      <w:r w:rsidR="005A238F" w:rsidRPr="00382CFF">
        <w:rPr>
          <w:rFonts w:ascii="Calibri" w:eastAsia="Calibri" w:hAnsi="Calibri" w:cs="Traditional Arabic" w:hint="cs"/>
          <w:sz w:val="32"/>
          <w:szCs w:val="32"/>
          <w:rtl/>
          <w:lang w:val="fr-FR" w:bidi="ar-DZ"/>
        </w:rPr>
        <w:t>الإعفاء</w:t>
      </w:r>
      <w:r w:rsidRPr="00382CFF">
        <w:rPr>
          <w:rFonts w:ascii="Calibri" w:eastAsia="Calibri" w:hAnsi="Calibri" w:cs="Traditional Arabic" w:hint="cs"/>
          <w:sz w:val="32"/>
          <w:szCs w:val="32"/>
          <w:rtl/>
          <w:lang w:val="fr-FR" w:bidi="ar-DZ"/>
        </w:rPr>
        <w:t xml:space="preserve"> من العقاب </w:t>
      </w:r>
      <w:r w:rsidR="005A238F" w:rsidRPr="00382CFF">
        <w:rPr>
          <w:rFonts w:ascii="Calibri" w:eastAsia="Calibri" w:hAnsi="Calibri" w:cs="Traditional Arabic" w:hint="cs"/>
          <w:sz w:val="32"/>
          <w:szCs w:val="32"/>
          <w:rtl/>
          <w:lang w:val="fr-FR" w:bidi="ar-DZ"/>
        </w:rPr>
        <w:t>إذا</w:t>
      </w:r>
      <w:r w:rsidRPr="00382CFF">
        <w:rPr>
          <w:rFonts w:ascii="Calibri" w:eastAsia="Calibri" w:hAnsi="Calibri" w:cs="Traditional Arabic" w:hint="cs"/>
          <w:sz w:val="32"/>
          <w:szCs w:val="32"/>
          <w:rtl/>
          <w:lang w:val="fr-FR" w:bidi="ar-DZ"/>
        </w:rPr>
        <w:t xml:space="preserve"> ما</w:t>
      </w:r>
      <w:r w:rsidR="005A238F">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تزوج الخاطف بمخطوفته ؟ </w:t>
      </w:r>
      <w:r w:rsidR="004F14B5">
        <w:rPr>
          <w:rFonts w:ascii="Calibri" w:eastAsia="Calibri" w:hAnsi="Calibri" w:cs="Traditional Arabic" w:hint="cs"/>
          <w:sz w:val="32"/>
          <w:szCs w:val="32"/>
          <w:rtl/>
          <w:lang w:val="fr-FR" w:bidi="ar-DZ"/>
        </w:rPr>
        <w:t xml:space="preserve">و </w:t>
      </w:r>
      <w:r w:rsidRPr="00382CFF">
        <w:rPr>
          <w:rFonts w:ascii="Calibri" w:eastAsia="Calibri" w:hAnsi="Calibri" w:cs="Traditional Arabic" w:hint="cs"/>
          <w:sz w:val="32"/>
          <w:szCs w:val="32"/>
          <w:rtl/>
          <w:lang w:val="fr-FR" w:bidi="ar-DZ"/>
        </w:rPr>
        <w:t xml:space="preserve">هل للرابطة الزوجية </w:t>
      </w:r>
      <w:r w:rsidR="004F14B5">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ثر في </w:t>
      </w:r>
      <w:r w:rsidR="005A238F" w:rsidRPr="00382CFF">
        <w:rPr>
          <w:rFonts w:ascii="Calibri" w:eastAsia="Calibri" w:hAnsi="Calibri" w:cs="Traditional Arabic" w:hint="cs"/>
          <w:sz w:val="32"/>
          <w:szCs w:val="32"/>
          <w:rtl/>
          <w:lang w:val="fr-FR" w:bidi="ar-DZ"/>
        </w:rPr>
        <w:t>الإعفاء</w:t>
      </w:r>
      <w:r w:rsidRPr="00382CFF">
        <w:rPr>
          <w:rFonts w:ascii="Calibri" w:eastAsia="Calibri" w:hAnsi="Calibri" w:cs="Traditional Arabic" w:hint="cs"/>
          <w:sz w:val="32"/>
          <w:szCs w:val="32"/>
          <w:rtl/>
          <w:lang w:val="fr-FR" w:bidi="ar-DZ"/>
        </w:rPr>
        <w:t xml:space="preserve"> من العقاب هذا م</w:t>
      </w:r>
      <w:r w:rsidR="00585D60">
        <w:rPr>
          <w:rFonts w:ascii="Calibri" w:eastAsia="Calibri" w:hAnsi="Calibri" w:cs="Traditional Arabic" w:hint="cs"/>
          <w:sz w:val="32"/>
          <w:szCs w:val="32"/>
          <w:rtl/>
          <w:lang w:val="fr-FR" w:bidi="ar-DZ"/>
        </w:rPr>
        <w:t xml:space="preserve">ا </w:t>
      </w:r>
      <w:r w:rsidRPr="00382CFF">
        <w:rPr>
          <w:rFonts w:ascii="Calibri" w:eastAsia="Calibri" w:hAnsi="Calibri" w:cs="Traditional Arabic" w:hint="cs"/>
          <w:sz w:val="32"/>
          <w:szCs w:val="32"/>
          <w:rtl/>
          <w:lang w:val="fr-FR" w:bidi="ar-DZ"/>
        </w:rPr>
        <w:t>سنحاول ا</w:t>
      </w:r>
      <w:r w:rsidR="00585D60">
        <w:rPr>
          <w:rFonts w:ascii="Calibri" w:eastAsia="Calibri" w:hAnsi="Calibri" w:cs="Traditional Arabic" w:hint="cs"/>
          <w:sz w:val="32"/>
          <w:szCs w:val="32"/>
          <w:rtl/>
          <w:lang w:val="fr-FR" w:bidi="ar-DZ"/>
        </w:rPr>
        <w:t>لإ</w:t>
      </w:r>
      <w:r w:rsidRPr="00382CFF">
        <w:rPr>
          <w:rFonts w:ascii="Calibri" w:eastAsia="Calibri" w:hAnsi="Calibri" w:cs="Traditional Arabic" w:hint="cs"/>
          <w:sz w:val="32"/>
          <w:szCs w:val="32"/>
          <w:rtl/>
          <w:lang w:val="fr-FR" w:bidi="ar-DZ"/>
        </w:rPr>
        <w:t>جابة عنه في هذا المطلب .</w:t>
      </w:r>
    </w:p>
    <w:p w:rsidR="00621CFC" w:rsidRPr="00382CFF" w:rsidRDefault="00621CFC" w:rsidP="000B74F8">
      <w:pPr>
        <w:spacing w:line="240" w:lineRule="auto"/>
        <w:ind w:left="129" w:right="142"/>
        <w:jc w:val="both"/>
        <w:rPr>
          <w:rFonts w:ascii="Calibri" w:eastAsia="Calibri" w:hAnsi="Calibri" w:cs="Traditional Arabic"/>
          <w:b/>
          <w:bCs/>
          <w:sz w:val="32"/>
          <w:szCs w:val="32"/>
          <w:rtl/>
          <w:lang w:val="fr-FR" w:bidi="ar-DZ"/>
        </w:rPr>
      </w:pPr>
      <w:r w:rsidRPr="00DD4E3A">
        <w:rPr>
          <w:rFonts w:ascii="Calibri" w:eastAsia="Calibri" w:hAnsi="Calibri" w:cs="Traditional Arabic" w:hint="cs"/>
          <w:b/>
          <w:bCs/>
          <w:sz w:val="32"/>
          <w:szCs w:val="32"/>
          <w:rtl/>
          <w:lang w:val="fr-FR" w:bidi="ar-DZ"/>
        </w:rPr>
        <w:t xml:space="preserve">الفرع </w:t>
      </w:r>
      <w:r w:rsidR="005A238F" w:rsidRPr="00DD4E3A">
        <w:rPr>
          <w:rFonts w:ascii="Calibri" w:eastAsia="Calibri" w:hAnsi="Calibri" w:cs="Traditional Arabic" w:hint="cs"/>
          <w:b/>
          <w:bCs/>
          <w:sz w:val="32"/>
          <w:szCs w:val="32"/>
          <w:rtl/>
          <w:lang w:val="fr-FR" w:bidi="ar-DZ"/>
        </w:rPr>
        <w:t>الأول</w:t>
      </w:r>
      <w:r w:rsidRPr="00DD4E3A">
        <w:rPr>
          <w:rFonts w:ascii="Calibri" w:eastAsia="Calibri" w:hAnsi="Calibri" w:cs="Traditional Arabic" w:hint="cs"/>
          <w:b/>
          <w:bCs/>
          <w:sz w:val="32"/>
          <w:szCs w:val="32"/>
          <w:rtl/>
          <w:lang w:val="fr-FR" w:bidi="ar-DZ"/>
        </w:rPr>
        <w:t xml:space="preserve">  : </w:t>
      </w:r>
      <w:r w:rsidR="000B74F8">
        <w:rPr>
          <w:rFonts w:ascii="Calibri" w:eastAsia="Calibri" w:hAnsi="Calibri" w:cs="Traditional Arabic" w:hint="cs"/>
          <w:b/>
          <w:bCs/>
          <w:sz w:val="32"/>
          <w:szCs w:val="32"/>
          <w:rtl/>
          <w:lang w:val="fr-FR" w:bidi="ar-DZ"/>
        </w:rPr>
        <w:t>الا</w:t>
      </w:r>
      <w:r w:rsidR="000B74F8" w:rsidRPr="00DD4E3A">
        <w:rPr>
          <w:rFonts w:ascii="Calibri" w:eastAsia="Calibri" w:hAnsi="Calibri" w:cs="Traditional Arabic" w:hint="cs"/>
          <w:b/>
          <w:bCs/>
          <w:sz w:val="32"/>
          <w:szCs w:val="32"/>
          <w:rtl/>
          <w:lang w:val="fr-FR" w:bidi="ar-DZ"/>
        </w:rPr>
        <w:t>متناع</w:t>
      </w:r>
      <w:r w:rsidRPr="00382CFF">
        <w:rPr>
          <w:rFonts w:ascii="Calibri" w:eastAsia="Calibri" w:hAnsi="Calibri" w:cs="Traditional Arabic" w:hint="cs"/>
          <w:b/>
          <w:bCs/>
          <w:sz w:val="32"/>
          <w:szCs w:val="32"/>
          <w:rtl/>
          <w:lang w:val="fr-FR" w:bidi="ar-DZ"/>
        </w:rPr>
        <w:t xml:space="preserve"> عن الإبلاغ عن الجرائم من طرف أحد الزوجين</w:t>
      </w:r>
      <w:r w:rsidR="00BE050D">
        <w:rPr>
          <w:rFonts w:ascii="Calibri" w:eastAsia="Calibri" w:hAnsi="Calibri" w:cs="Traditional Arabic" w:hint="cs"/>
          <w:b/>
          <w:bCs/>
          <w:sz w:val="32"/>
          <w:szCs w:val="32"/>
          <w:rtl/>
          <w:lang w:val="fr-FR" w:bidi="ar-DZ"/>
        </w:rPr>
        <w:t>.</w:t>
      </w:r>
    </w:p>
    <w:p w:rsidR="00621CFC" w:rsidRPr="00382CFF" w:rsidRDefault="00423D09" w:rsidP="00336001">
      <w:pPr>
        <w:spacing w:line="240" w:lineRule="auto"/>
        <w:ind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4F14B5">
        <w:rPr>
          <w:rFonts w:ascii="Calibri" w:eastAsia="Calibri" w:hAnsi="Calibri" w:cs="Traditional Arabic" w:hint="cs"/>
          <w:sz w:val="32"/>
          <w:szCs w:val="32"/>
          <w:rtl/>
          <w:lang w:val="fr-FR" w:bidi="ar-DZ"/>
        </w:rPr>
        <w:t>لقد</w:t>
      </w:r>
      <w:r w:rsidR="00621CFC" w:rsidRPr="00382CFF">
        <w:rPr>
          <w:rFonts w:ascii="Calibri" w:eastAsia="Calibri" w:hAnsi="Calibri" w:cs="Traditional Arabic" w:hint="cs"/>
          <w:sz w:val="32"/>
          <w:szCs w:val="32"/>
          <w:rtl/>
          <w:lang w:val="fr-FR" w:bidi="ar-DZ"/>
        </w:rPr>
        <w:t xml:space="preserve"> إذ أوجب المشرع على كل من علم بارتكاب إحدى الجرائم المتعلقة بأمن الدولة أو بوجود مشروع إجرامي إبلاغ السلطات المختصة بذلك ، وامتنع من الإبلاغ ، فإنه يعد مرتكب جريمة </w:t>
      </w:r>
      <w:r w:rsidR="005A238F" w:rsidRPr="00382CFF">
        <w:rPr>
          <w:rFonts w:ascii="Calibri" w:eastAsia="Calibri" w:hAnsi="Calibri" w:cs="Traditional Arabic" w:hint="cs"/>
          <w:sz w:val="32"/>
          <w:szCs w:val="32"/>
          <w:rtl/>
          <w:lang w:val="fr-FR" w:bidi="ar-DZ"/>
        </w:rPr>
        <w:t>ا</w:t>
      </w:r>
      <w:r w:rsidR="005A238F">
        <w:rPr>
          <w:rFonts w:ascii="Calibri" w:eastAsia="Calibri" w:hAnsi="Calibri" w:cs="Traditional Arabic" w:hint="cs"/>
          <w:sz w:val="32"/>
          <w:szCs w:val="32"/>
          <w:rtl/>
          <w:lang w:val="fr-FR" w:bidi="ar-DZ"/>
        </w:rPr>
        <w:t>لا</w:t>
      </w:r>
      <w:r w:rsidR="005A238F" w:rsidRPr="00382CFF">
        <w:rPr>
          <w:rFonts w:ascii="Calibri" w:eastAsia="Calibri" w:hAnsi="Calibri" w:cs="Traditional Arabic" w:hint="cs"/>
          <w:sz w:val="32"/>
          <w:szCs w:val="32"/>
          <w:rtl/>
          <w:lang w:val="fr-FR" w:bidi="ar-DZ"/>
        </w:rPr>
        <w:t>متناع</w:t>
      </w:r>
      <w:r w:rsidR="00621CFC" w:rsidRPr="00382CFF">
        <w:rPr>
          <w:rFonts w:ascii="Calibri" w:eastAsia="Calibri" w:hAnsi="Calibri" w:cs="Traditional Arabic" w:hint="cs"/>
          <w:sz w:val="32"/>
          <w:szCs w:val="32"/>
          <w:rtl/>
          <w:lang w:val="fr-FR" w:bidi="ar-DZ"/>
        </w:rPr>
        <w:t xml:space="preserve"> عن ا</w:t>
      </w:r>
      <w:r w:rsidR="00336001">
        <w:rPr>
          <w:rFonts w:ascii="Calibri" w:eastAsia="Calibri" w:hAnsi="Calibri" w:cs="Traditional Arabic" w:hint="cs"/>
          <w:sz w:val="32"/>
          <w:szCs w:val="32"/>
          <w:rtl/>
          <w:lang w:val="fr-FR" w:bidi="ar-DZ"/>
        </w:rPr>
        <w:t>لإ</w:t>
      </w:r>
      <w:r w:rsidR="00621CFC" w:rsidRPr="00382CFF">
        <w:rPr>
          <w:rFonts w:ascii="Calibri" w:eastAsia="Calibri" w:hAnsi="Calibri" w:cs="Traditional Arabic" w:hint="cs"/>
          <w:sz w:val="32"/>
          <w:szCs w:val="32"/>
          <w:rtl/>
          <w:lang w:val="fr-FR" w:bidi="ar-DZ"/>
        </w:rPr>
        <w:t xml:space="preserve">بلاغ عن الجريمة </w:t>
      </w:r>
      <w:r w:rsidR="00621CFC" w:rsidRPr="00382CFF">
        <w:rPr>
          <w:rStyle w:val="a9"/>
          <w:rFonts w:ascii="Calibri" w:eastAsia="Calibri" w:hAnsi="Calibri" w:cs="Traditional Arabic"/>
          <w:sz w:val="32"/>
          <w:szCs w:val="32"/>
          <w:rtl/>
          <w:lang w:val="fr-FR" w:bidi="ar-DZ"/>
        </w:rPr>
        <w:footnoteReference w:id="131"/>
      </w:r>
      <w:r w:rsidR="00621CFC" w:rsidRPr="00382CFF">
        <w:rPr>
          <w:rFonts w:ascii="Calibri" w:eastAsia="Calibri" w:hAnsi="Calibri" w:cs="Traditional Arabic" w:hint="cs"/>
          <w:sz w:val="32"/>
          <w:szCs w:val="32"/>
          <w:rtl/>
          <w:lang w:val="fr-FR" w:bidi="ar-DZ"/>
        </w:rPr>
        <w:t>.</w:t>
      </w:r>
    </w:p>
    <w:p w:rsidR="00336001" w:rsidRPr="00A3162C" w:rsidRDefault="00336001" w:rsidP="004F14B5">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621CFC" w:rsidRPr="00A3162C">
        <w:rPr>
          <w:rFonts w:ascii="Calibri" w:eastAsia="Calibri" w:hAnsi="Calibri" w:cs="Traditional Arabic" w:hint="cs"/>
          <w:sz w:val="32"/>
          <w:szCs w:val="32"/>
          <w:rtl/>
          <w:lang w:val="fr-FR" w:bidi="ar-DZ"/>
        </w:rPr>
        <w:t xml:space="preserve">في </w:t>
      </w:r>
      <w:r w:rsidR="004F14B5">
        <w:rPr>
          <w:rFonts w:ascii="Calibri" w:eastAsia="Calibri" w:hAnsi="Calibri" w:cs="Traditional Arabic" w:hint="cs"/>
          <w:sz w:val="32"/>
          <w:szCs w:val="32"/>
          <w:rtl/>
          <w:lang w:val="fr-FR" w:bidi="ar-DZ"/>
        </w:rPr>
        <w:t>الفقه الإسلامي</w:t>
      </w:r>
      <w:r w:rsidR="00621CFC" w:rsidRPr="00A3162C">
        <w:rPr>
          <w:rFonts w:ascii="Calibri" w:eastAsia="Calibri" w:hAnsi="Calibri" w:cs="Traditional Arabic" w:hint="cs"/>
          <w:sz w:val="32"/>
          <w:szCs w:val="32"/>
          <w:rtl/>
          <w:lang w:val="fr-FR" w:bidi="ar-DZ"/>
        </w:rPr>
        <w:t xml:space="preserve"> :</w:t>
      </w:r>
    </w:p>
    <w:p w:rsidR="005C7DAD" w:rsidRDefault="00423D09" w:rsidP="004F14B5">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336001">
        <w:rPr>
          <w:rFonts w:ascii="Calibri" w:eastAsia="Calibri" w:hAnsi="Calibri" w:cs="Traditional Arabic" w:hint="cs"/>
          <w:sz w:val="32"/>
          <w:szCs w:val="32"/>
          <w:rtl/>
          <w:lang w:val="fr-FR" w:bidi="ar-DZ"/>
        </w:rPr>
        <w:t xml:space="preserve"> </w:t>
      </w:r>
      <w:r w:rsidR="00621CFC" w:rsidRPr="00382CFF">
        <w:rPr>
          <w:rFonts w:ascii="Calibri" w:eastAsia="Calibri" w:hAnsi="Calibri" w:cs="Traditional Arabic" w:hint="cs"/>
          <w:sz w:val="32"/>
          <w:szCs w:val="32"/>
          <w:rtl/>
          <w:lang w:val="fr-FR" w:bidi="ar-DZ"/>
        </w:rPr>
        <w:t xml:space="preserve">  "حثت الشريعة </w:t>
      </w:r>
      <w:r w:rsidR="005A238F" w:rsidRPr="00382CFF">
        <w:rPr>
          <w:rFonts w:ascii="Calibri" w:eastAsia="Calibri" w:hAnsi="Calibri" w:cs="Traditional Arabic" w:hint="cs"/>
          <w:sz w:val="32"/>
          <w:szCs w:val="32"/>
          <w:rtl/>
          <w:lang w:val="fr-FR" w:bidi="ar-DZ"/>
        </w:rPr>
        <w:t>الإسلامية</w:t>
      </w:r>
      <w:r w:rsidR="00621CFC" w:rsidRPr="00382CFF">
        <w:rPr>
          <w:rFonts w:ascii="Calibri" w:eastAsia="Calibri" w:hAnsi="Calibri" w:cs="Traditional Arabic" w:hint="cs"/>
          <w:sz w:val="32"/>
          <w:szCs w:val="32"/>
          <w:rtl/>
          <w:lang w:val="fr-FR" w:bidi="ar-DZ"/>
        </w:rPr>
        <w:t xml:space="preserve"> المسلمين على الستر في جرائم الحدود لتعلقها بحدود الله، ولم تلزم </w:t>
      </w:r>
      <w:r w:rsidR="005A238F" w:rsidRPr="00382CFF">
        <w:rPr>
          <w:rFonts w:ascii="Calibri" w:eastAsia="Calibri" w:hAnsi="Calibri" w:cs="Traditional Arabic" w:hint="cs"/>
          <w:sz w:val="32"/>
          <w:szCs w:val="32"/>
          <w:rtl/>
          <w:lang w:val="fr-FR" w:bidi="ar-DZ"/>
        </w:rPr>
        <w:t>الأفراد</w:t>
      </w:r>
      <w:r w:rsidR="00621CFC" w:rsidRPr="00382CFF">
        <w:rPr>
          <w:rFonts w:ascii="Calibri" w:eastAsia="Calibri" w:hAnsi="Calibri" w:cs="Traditional Arabic" w:hint="cs"/>
          <w:sz w:val="32"/>
          <w:szCs w:val="32"/>
          <w:rtl/>
          <w:lang w:val="fr-FR" w:bidi="ar-DZ"/>
        </w:rPr>
        <w:t xml:space="preserve"> بضرورة </w:t>
      </w:r>
      <w:r w:rsidR="005A238F" w:rsidRPr="00382CFF">
        <w:rPr>
          <w:rFonts w:ascii="Calibri" w:eastAsia="Calibri" w:hAnsi="Calibri" w:cs="Traditional Arabic" w:hint="cs"/>
          <w:sz w:val="32"/>
          <w:szCs w:val="32"/>
          <w:rtl/>
          <w:lang w:val="fr-FR" w:bidi="ar-DZ"/>
        </w:rPr>
        <w:t>الإبلاغ</w:t>
      </w:r>
      <w:r w:rsidR="00621CFC" w:rsidRPr="00382CFF">
        <w:rPr>
          <w:rFonts w:ascii="Calibri" w:eastAsia="Calibri" w:hAnsi="Calibri" w:cs="Traditional Arabic" w:hint="cs"/>
          <w:sz w:val="32"/>
          <w:szCs w:val="32"/>
          <w:rtl/>
          <w:lang w:val="fr-FR" w:bidi="ar-DZ"/>
        </w:rPr>
        <w:t xml:space="preserve"> عن الجرائم </w:t>
      </w:r>
      <w:r w:rsidR="005A238F" w:rsidRPr="00382CFF">
        <w:rPr>
          <w:rFonts w:ascii="Calibri" w:eastAsia="Calibri" w:hAnsi="Calibri" w:cs="Traditional Arabic" w:hint="cs"/>
          <w:sz w:val="32"/>
          <w:szCs w:val="32"/>
          <w:rtl/>
          <w:lang w:val="fr-FR" w:bidi="ar-DZ"/>
        </w:rPr>
        <w:t>التي</w:t>
      </w:r>
      <w:r w:rsidR="00621CFC" w:rsidRPr="00382CFF">
        <w:rPr>
          <w:rFonts w:ascii="Calibri" w:eastAsia="Calibri" w:hAnsi="Calibri" w:cs="Traditional Arabic" w:hint="cs"/>
          <w:sz w:val="32"/>
          <w:szCs w:val="32"/>
          <w:rtl/>
          <w:lang w:val="fr-FR" w:bidi="ar-DZ"/>
        </w:rPr>
        <w:t xml:space="preserve"> علم بها، وترك ذلك بمحض </w:t>
      </w:r>
      <w:r w:rsidR="005A238F" w:rsidRPr="00382CFF">
        <w:rPr>
          <w:rFonts w:ascii="Calibri" w:eastAsia="Calibri" w:hAnsi="Calibri" w:cs="Traditional Arabic" w:hint="cs"/>
          <w:sz w:val="32"/>
          <w:szCs w:val="32"/>
          <w:rtl/>
          <w:lang w:val="fr-FR" w:bidi="ar-DZ"/>
        </w:rPr>
        <w:t>إرادته</w:t>
      </w:r>
      <w:r w:rsidR="00621CFC" w:rsidRPr="00382CFF">
        <w:rPr>
          <w:rFonts w:ascii="Calibri" w:eastAsia="Calibri" w:hAnsi="Calibri" w:cs="Traditional Arabic" w:hint="cs"/>
          <w:sz w:val="32"/>
          <w:szCs w:val="32"/>
          <w:rtl/>
          <w:lang w:val="fr-FR" w:bidi="ar-DZ"/>
        </w:rPr>
        <w:t xml:space="preserve"> الحرة، مع تجنيب عدم </w:t>
      </w:r>
      <w:r w:rsidR="005A238F" w:rsidRPr="00382CFF">
        <w:rPr>
          <w:rFonts w:ascii="Calibri" w:eastAsia="Calibri" w:hAnsi="Calibri" w:cs="Traditional Arabic" w:hint="cs"/>
          <w:sz w:val="32"/>
          <w:szCs w:val="32"/>
          <w:rtl/>
          <w:lang w:val="fr-FR" w:bidi="ar-DZ"/>
        </w:rPr>
        <w:t>الإبلاغ</w:t>
      </w:r>
      <w:r w:rsidR="00621CFC" w:rsidRPr="00382CFF">
        <w:rPr>
          <w:rFonts w:ascii="Calibri" w:eastAsia="Calibri" w:hAnsi="Calibri" w:cs="Traditional Arabic" w:hint="cs"/>
          <w:sz w:val="32"/>
          <w:szCs w:val="32"/>
          <w:rtl/>
          <w:lang w:val="fr-FR" w:bidi="ar-DZ"/>
        </w:rPr>
        <w:t xml:space="preserve">، وذلك لقول الرسول </w:t>
      </w:r>
    </w:p>
    <w:p w:rsidR="00423D09" w:rsidRDefault="00621CFC" w:rsidP="00585D60">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صلى الله عليه وسلم </w:t>
      </w:r>
      <w:r w:rsidR="00585D60">
        <w:rPr>
          <w:rFonts w:ascii="Calibri" w:eastAsia="Calibri" w:hAnsi="Calibri" w:cs="Traditional Arabic" w:hint="cs"/>
          <w:sz w:val="32"/>
          <w:szCs w:val="32"/>
          <w:rtl/>
          <w:lang w:val="fr-FR" w:bidi="ar-DZ"/>
        </w:rPr>
        <w:t>:</w:t>
      </w:r>
      <w:r w:rsidR="00423D09" w:rsidRPr="00C13361">
        <w:rPr>
          <w:rFonts w:ascii="Arial" w:eastAsia="Arial" w:hAnsi="Arial" w:cs="Traditional Arabic" w:hint="cs"/>
          <w:b/>
          <w:bCs/>
          <w:sz w:val="32"/>
          <w:szCs w:val="32"/>
          <w:rtl/>
          <w:lang w:bidi="ar-DZ"/>
        </w:rPr>
        <w:t>{</w:t>
      </w:r>
      <w:r w:rsidR="00423D09">
        <w:rPr>
          <w:rFonts w:ascii="Arial" w:eastAsia="Arial" w:hAnsi="Arial" w:cs="Traditional Arabic" w:hint="cs"/>
          <w:b/>
          <w:bCs/>
          <w:sz w:val="32"/>
          <w:szCs w:val="32"/>
          <w:rtl/>
          <w:lang w:bidi="ar-DZ"/>
        </w:rPr>
        <w:t xml:space="preserve"> </w:t>
      </w:r>
      <w:r w:rsidRPr="00382CFF">
        <w:rPr>
          <w:rFonts w:ascii="Calibri" w:eastAsia="Calibri" w:hAnsi="Calibri" w:cs="Traditional Arabic" w:hint="cs"/>
          <w:sz w:val="32"/>
          <w:szCs w:val="32"/>
          <w:rtl/>
          <w:lang w:val="fr-FR" w:bidi="ar-DZ"/>
        </w:rPr>
        <w:t xml:space="preserve">من ستر مسلما ستره الله في الدنيا </w:t>
      </w:r>
      <w:r w:rsidR="005A238F" w:rsidRPr="00382CFF">
        <w:rPr>
          <w:rFonts w:ascii="Calibri" w:eastAsia="Calibri" w:hAnsi="Calibri" w:cs="Traditional Arabic" w:hint="cs"/>
          <w:sz w:val="32"/>
          <w:szCs w:val="32"/>
          <w:rtl/>
          <w:lang w:val="fr-FR" w:bidi="ar-DZ"/>
        </w:rPr>
        <w:t>والآخرة</w:t>
      </w:r>
      <w:r w:rsidRPr="00382CFF">
        <w:rPr>
          <w:rFonts w:ascii="Calibri" w:eastAsia="Calibri" w:hAnsi="Calibri" w:cs="Traditional Arabic" w:hint="cs"/>
          <w:sz w:val="32"/>
          <w:szCs w:val="32"/>
          <w:rtl/>
          <w:lang w:val="fr-FR" w:bidi="ar-DZ"/>
        </w:rPr>
        <w:t xml:space="preserve"> </w:t>
      </w:r>
      <w:r w:rsidR="00423D09">
        <w:rPr>
          <w:rFonts w:cs="Traditional Arabic" w:hint="cs"/>
          <w:sz w:val="32"/>
          <w:szCs w:val="32"/>
          <w:rtl/>
          <w:lang w:bidi="ar-DZ"/>
        </w:rPr>
        <w:t xml:space="preserve">  </w:t>
      </w:r>
      <w:r w:rsidR="00423D09" w:rsidRPr="00C83186">
        <w:rPr>
          <w:rFonts w:cs="Traditional Arabic"/>
          <w:b/>
          <w:bCs/>
          <w:sz w:val="32"/>
          <w:szCs w:val="32"/>
          <w:rtl/>
          <w:lang w:bidi="ar-DZ"/>
        </w:rPr>
        <w:t>}</w:t>
      </w:r>
      <w:r w:rsidRPr="00382CFF">
        <w:rPr>
          <w:rFonts w:ascii="Calibri" w:eastAsia="Calibri" w:hAnsi="Calibri" w:cs="Traditional Arabic" w:hint="cs"/>
          <w:sz w:val="32"/>
          <w:szCs w:val="32"/>
          <w:rtl/>
          <w:lang w:val="fr-FR" w:bidi="ar-DZ"/>
        </w:rPr>
        <w:t xml:space="preserve"> ولقول سيدنا </w:t>
      </w:r>
      <w:r w:rsidR="00585D60">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بي بكر وسيدنا عمر </w:t>
      </w:r>
    </w:p>
    <w:p w:rsidR="003C2640" w:rsidRDefault="003C2640" w:rsidP="00423D09">
      <w:pPr>
        <w:spacing w:line="240" w:lineRule="auto"/>
        <w:ind w:left="129" w:right="142"/>
        <w:jc w:val="both"/>
        <w:rPr>
          <w:rFonts w:ascii="Calibri" w:eastAsia="Calibri" w:hAnsi="Calibri" w:cs="Traditional Arabic"/>
          <w:sz w:val="32"/>
          <w:szCs w:val="32"/>
          <w:rtl/>
          <w:lang w:val="fr-FR" w:bidi="ar-DZ"/>
        </w:rPr>
      </w:pPr>
    </w:p>
    <w:p w:rsidR="00E81188" w:rsidRDefault="00E81188" w:rsidP="00423D09">
      <w:pPr>
        <w:spacing w:line="240" w:lineRule="auto"/>
        <w:ind w:left="129" w:right="142"/>
        <w:jc w:val="both"/>
        <w:rPr>
          <w:rFonts w:ascii="Calibri" w:eastAsia="Calibri" w:hAnsi="Calibri" w:cs="Traditional Arabic"/>
          <w:sz w:val="32"/>
          <w:szCs w:val="32"/>
          <w:rtl/>
          <w:lang w:val="fr-FR" w:bidi="ar-DZ"/>
        </w:rPr>
      </w:pPr>
    </w:p>
    <w:p w:rsidR="007A6EE6" w:rsidRDefault="007A6EE6" w:rsidP="00336001">
      <w:pPr>
        <w:spacing w:line="240" w:lineRule="auto"/>
        <w:ind w:left="129" w:right="142"/>
        <w:jc w:val="both"/>
        <w:rPr>
          <w:rFonts w:ascii="Calibri" w:eastAsia="Calibri" w:hAnsi="Calibri" w:cs="Traditional Arabic"/>
          <w:sz w:val="32"/>
          <w:szCs w:val="32"/>
          <w:rtl/>
          <w:lang w:val="fr-FR" w:bidi="ar-DZ"/>
        </w:rPr>
      </w:pPr>
    </w:p>
    <w:p w:rsidR="00621CFC" w:rsidRPr="00382CFF" w:rsidRDefault="00423D09" w:rsidP="000B74F8">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رضي الله عنهما </w:t>
      </w:r>
      <w:r w:rsidR="00621CFC" w:rsidRPr="00382CFF">
        <w:rPr>
          <w:rFonts w:ascii="Calibri" w:eastAsia="Calibri" w:hAnsi="Calibri" w:cs="Traditional Arabic" w:hint="cs"/>
          <w:sz w:val="32"/>
          <w:szCs w:val="32"/>
          <w:rtl/>
          <w:lang w:val="fr-FR" w:bidi="ar-DZ"/>
        </w:rPr>
        <w:t xml:space="preserve"> لما</w:t>
      </w:r>
      <w:r>
        <w:rPr>
          <w:rFonts w:ascii="Calibri" w:eastAsia="Calibri" w:hAnsi="Calibri" w:cs="Traditional Arabic" w:hint="cs"/>
          <w:sz w:val="32"/>
          <w:szCs w:val="32"/>
          <w:rtl/>
          <w:lang w:val="fr-FR" w:bidi="ar-DZ"/>
        </w:rPr>
        <w:t>ع</w:t>
      </w:r>
      <w:r w:rsidR="00621CFC" w:rsidRPr="00382CFF">
        <w:rPr>
          <w:rFonts w:ascii="Calibri" w:eastAsia="Calibri" w:hAnsi="Calibri" w:cs="Traditional Arabic" w:hint="cs"/>
          <w:sz w:val="32"/>
          <w:szCs w:val="32"/>
          <w:rtl/>
          <w:lang w:val="fr-FR" w:bidi="ar-DZ"/>
        </w:rPr>
        <w:t>ز عندما ذهب</w:t>
      </w:r>
      <w:r w:rsidR="00336001">
        <w:rPr>
          <w:rFonts w:ascii="Calibri" w:eastAsia="Calibri" w:hAnsi="Calibri" w:cs="Traditional Arabic" w:hint="cs"/>
          <w:sz w:val="32"/>
          <w:szCs w:val="32"/>
          <w:rtl/>
          <w:lang w:val="fr-FR" w:bidi="ar-DZ"/>
        </w:rPr>
        <w:t xml:space="preserve"> إ</w:t>
      </w:r>
      <w:r w:rsidR="00621CFC" w:rsidRPr="00382CFF">
        <w:rPr>
          <w:rFonts w:ascii="Calibri" w:eastAsia="Calibri" w:hAnsi="Calibri" w:cs="Traditional Arabic" w:hint="cs"/>
          <w:sz w:val="32"/>
          <w:szCs w:val="32"/>
          <w:rtl/>
          <w:lang w:val="fr-FR" w:bidi="ar-DZ"/>
        </w:rPr>
        <w:t>لى كل منهما على حدى معترفا ب</w:t>
      </w:r>
      <w:r>
        <w:rPr>
          <w:rFonts w:ascii="Calibri" w:eastAsia="Calibri" w:hAnsi="Calibri" w:cs="Traditional Arabic" w:hint="cs"/>
          <w:sz w:val="32"/>
          <w:szCs w:val="32"/>
          <w:rtl/>
          <w:lang w:val="fr-FR" w:bidi="ar-DZ"/>
        </w:rPr>
        <w:t>ا</w:t>
      </w:r>
      <w:r w:rsidR="00621CFC" w:rsidRPr="00382CFF">
        <w:rPr>
          <w:rFonts w:ascii="Calibri" w:eastAsia="Calibri" w:hAnsi="Calibri" w:cs="Traditional Arabic" w:hint="cs"/>
          <w:sz w:val="32"/>
          <w:szCs w:val="32"/>
          <w:rtl/>
          <w:lang w:val="fr-FR" w:bidi="ar-DZ"/>
        </w:rPr>
        <w:t xml:space="preserve">رتكابه الزنا </w:t>
      </w:r>
      <w:r w:rsidR="00621CFC" w:rsidRPr="00423D09">
        <w:rPr>
          <w:rFonts w:ascii="Calibri" w:eastAsia="Calibri" w:hAnsi="Calibri" w:cs="Traditional Arabic" w:hint="cs"/>
          <w:sz w:val="32"/>
          <w:szCs w:val="32"/>
          <w:shd w:val="clear" w:color="auto" w:fill="FFFFFF" w:themeFill="background1"/>
          <w:rtl/>
          <w:lang w:val="fr-FR" w:bidi="ar-DZ"/>
        </w:rPr>
        <w:t xml:space="preserve">(( </w:t>
      </w:r>
      <w:r w:rsidR="00621CFC" w:rsidRPr="00382CFF">
        <w:rPr>
          <w:rFonts w:ascii="Calibri" w:eastAsia="Calibri" w:hAnsi="Calibri" w:cs="Traditional Arabic" w:hint="cs"/>
          <w:sz w:val="32"/>
          <w:szCs w:val="32"/>
          <w:rtl/>
          <w:lang w:val="fr-FR" w:bidi="ar-DZ"/>
        </w:rPr>
        <w:t>استتر بستر الله وتب</w:t>
      </w:r>
      <w:r>
        <w:rPr>
          <w:rFonts w:ascii="Calibri" w:eastAsia="Calibri" w:hAnsi="Calibri" w:cs="Traditional Arabic" w:hint="cs"/>
          <w:sz w:val="32"/>
          <w:szCs w:val="32"/>
          <w:rtl/>
          <w:lang w:val="fr-FR" w:bidi="ar-DZ"/>
        </w:rPr>
        <w:t>))</w:t>
      </w:r>
      <w:r w:rsidR="00621CFC" w:rsidRPr="00382CFF">
        <w:rPr>
          <w:rFonts w:ascii="Calibri" w:eastAsia="Calibri" w:hAnsi="Calibri" w:cs="Traditional Arabic" w:hint="cs"/>
          <w:sz w:val="32"/>
          <w:szCs w:val="32"/>
          <w:rtl/>
          <w:lang w:val="fr-FR" w:bidi="ar-DZ"/>
        </w:rPr>
        <w:t>"</w:t>
      </w:r>
      <w:r w:rsidR="00621CFC" w:rsidRPr="00382CFF">
        <w:rPr>
          <w:rStyle w:val="a9"/>
          <w:rFonts w:ascii="Calibri" w:eastAsia="Calibri" w:hAnsi="Calibri" w:cs="Traditional Arabic"/>
          <w:sz w:val="32"/>
          <w:szCs w:val="32"/>
          <w:rtl/>
          <w:lang w:val="fr-FR" w:bidi="ar-DZ"/>
        </w:rPr>
        <w:footnoteReference w:id="132"/>
      </w:r>
      <w:r w:rsidR="00621CFC" w:rsidRPr="00382CFF">
        <w:rPr>
          <w:rFonts w:ascii="Calibri" w:eastAsia="Calibri" w:hAnsi="Calibri" w:cs="Traditional Arabic" w:hint="cs"/>
          <w:sz w:val="32"/>
          <w:szCs w:val="32"/>
          <w:rtl/>
          <w:lang w:val="fr-FR" w:bidi="ar-DZ"/>
        </w:rPr>
        <w:t xml:space="preserve"> </w:t>
      </w:r>
    </w:p>
    <w:p w:rsidR="00621CFC" w:rsidRPr="00382CFF" w:rsidRDefault="00621CFC" w:rsidP="00423D09">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 </w:t>
      </w:r>
      <w:r w:rsidR="00016613">
        <w:rPr>
          <w:rFonts w:ascii="Calibri" w:eastAsia="Calibri" w:hAnsi="Calibri" w:cs="Traditional Arabic" w:hint="cs"/>
          <w:sz w:val="32"/>
          <w:szCs w:val="32"/>
          <w:rtl/>
          <w:lang w:val="fr-FR" w:bidi="ar-DZ"/>
        </w:rPr>
        <w:t xml:space="preserve"> </w:t>
      </w:r>
      <w:r w:rsidR="004F7B43">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 "وبالنسبة لجرائم القصاص والدية ، لا</w:t>
      </w:r>
      <w:r w:rsidR="000B74F8">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يلزم المجني عليه </w:t>
      </w: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w:t>
      </w:r>
      <w:r w:rsidR="000B74F8" w:rsidRPr="00382CFF">
        <w:rPr>
          <w:rFonts w:ascii="Calibri" w:eastAsia="Calibri" w:hAnsi="Calibri" w:cs="Traditional Arabic" w:hint="cs"/>
          <w:sz w:val="32"/>
          <w:szCs w:val="32"/>
          <w:rtl/>
          <w:lang w:val="fr-FR" w:bidi="ar-DZ"/>
        </w:rPr>
        <w:t>أي</w:t>
      </w:r>
      <w:r w:rsidRPr="00382CFF">
        <w:rPr>
          <w:rFonts w:ascii="Calibri" w:eastAsia="Calibri" w:hAnsi="Calibri" w:cs="Traditional Arabic" w:hint="cs"/>
          <w:sz w:val="32"/>
          <w:szCs w:val="32"/>
          <w:rtl/>
          <w:lang w:val="fr-FR" w:bidi="ar-DZ"/>
        </w:rPr>
        <w:t xml:space="preserve"> صاحب الحق تحريك الدعوة الجنائية فيها</w:t>
      </w:r>
      <w:r>
        <w:rPr>
          <w:rFonts w:ascii="Calibri" w:eastAsia="Calibri" w:hAnsi="Calibri" w:cs="Traditional Arabic" w:hint="cs"/>
          <w:sz w:val="32"/>
          <w:szCs w:val="32"/>
          <w:rtl/>
          <w:lang w:val="fr-FR" w:bidi="ar-DZ"/>
        </w:rPr>
        <w:t>-</w:t>
      </w:r>
      <w:r w:rsidRPr="00382CFF">
        <w:rPr>
          <w:rFonts w:ascii="Calibri" w:eastAsia="Calibri" w:hAnsi="Calibri" w:cs="Traditional Arabic" w:hint="cs"/>
          <w:sz w:val="32"/>
          <w:szCs w:val="32"/>
          <w:rtl/>
          <w:lang w:val="fr-FR" w:bidi="ar-DZ"/>
        </w:rPr>
        <w:t xml:space="preserve"> لبلاغ عنه لتعلقها بحق خاص للمجني عليه </w:t>
      </w:r>
      <w:r w:rsidR="000B74F8" w:rsidRPr="00382CFF">
        <w:rPr>
          <w:rFonts w:ascii="Calibri" w:eastAsia="Calibri" w:hAnsi="Calibri" w:cs="Traditional Arabic" w:hint="cs"/>
          <w:sz w:val="32"/>
          <w:szCs w:val="32"/>
          <w:rtl/>
          <w:lang w:val="fr-FR" w:bidi="ar-DZ"/>
        </w:rPr>
        <w:t>أولوية</w:t>
      </w:r>
      <w:r w:rsidRPr="00382CFF">
        <w:rPr>
          <w:rFonts w:ascii="Calibri" w:eastAsia="Calibri" w:hAnsi="Calibri" w:cs="Traditional Arabic" w:hint="cs"/>
          <w:sz w:val="32"/>
          <w:szCs w:val="32"/>
          <w:rtl/>
          <w:lang w:val="fr-FR" w:bidi="ar-DZ"/>
        </w:rPr>
        <w:t xml:space="preserve"> فقط ."</w:t>
      </w:r>
      <w:r w:rsidRPr="00382CFF">
        <w:rPr>
          <w:rStyle w:val="a9"/>
          <w:rFonts w:ascii="Calibri" w:eastAsia="Calibri" w:hAnsi="Calibri" w:cs="Traditional Arabic"/>
          <w:sz w:val="32"/>
          <w:szCs w:val="32"/>
          <w:rtl/>
          <w:lang w:val="fr-FR" w:bidi="ar-DZ"/>
        </w:rPr>
        <w:footnoteReference w:id="133"/>
      </w:r>
      <w:r w:rsidRPr="00382CFF">
        <w:rPr>
          <w:rFonts w:ascii="Calibri" w:eastAsia="Calibri" w:hAnsi="Calibri" w:cs="Traditional Arabic" w:hint="cs"/>
          <w:sz w:val="32"/>
          <w:szCs w:val="32"/>
          <w:rtl/>
          <w:lang w:val="fr-FR" w:bidi="ar-DZ"/>
        </w:rPr>
        <w:t xml:space="preserve"> </w:t>
      </w:r>
    </w:p>
    <w:p w:rsidR="00621CFC" w:rsidRDefault="00621CFC" w:rsidP="00A117D5">
      <w:pPr>
        <w:spacing w:line="240" w:lineRule="auto"/>
        <w:ind w:left="129" w:right="142"/>
        <w:jc w:val="both"/>
        <w:rPr>
          <w:rFonts w:ascii="Calibri" w:eastAsia="Calibri" w:hAnsi="Calibri" w:cs="Traditional Arabic"/>
          <w:sz w:val="32"/>
          <w:szCs w:val="32"/>
          <w:rtl/>
          <w:lang w:val="fr-FR" w:bidi="ar-DZ"/>
        </w:rPr>
      </w:pPr>
      <w:r w:rsidRPr="00382CFF">
        <w:rPr>
          <w:rFonts w:ascii="Calibri" w:eastAsia="Calibri" w:hAnsi="Calibri" w:cs="Traditional Arabic" w:hint="cs"/>
          <w:sz w:val="32"/>
          <w:szCs w:val="32"/>
          <w:rtl/>
          <w:lang w:val="fr-FR" w:bidi="ar-DZ"/>
        </w:rPr>
        <w:t xml:space="preserve"> </w:t>
      </w:r>
      <w:r w:rsidR="00016613">
        <w:rPr>
          <w:rFonts w:ascii="Calibri" w:eastAsia="Calibri" w:hAnsi="Calibri" w:cs="Traditional Arabic" w:hint="cs"/>
          <w:sz w:val="32"/>
          <w:szCs w:val="32"/>
          <w:rtl/>
          <w:lang w:val="fr-FR" w:bidi="ar-DZ"/>
        </w:rPr>
        <w:t xml:space="preserve"> </w:t>
      </w:r>
      <w:r w:rsidR="004F7B43">
        <w:rPr>
          <w:rFonts w:ascii="Calibri" w:eastAsia="Calibri" w:hAnsi="Calibri" w:cs="Traditional Arabic" w:hint="cs"/>
          <w:sz w:val="32"/>
          <w:szCs w:val="32"/>
          <w:rtl/>
          <w:lang w:val="fr-FR" w:bidi="ar-DZ"/>
        </w:rPr>
        <w:t xml:space="preserve"> </w:t>
      </w:r>
      <w:r w:rsidRPr="00382CFF">
        <w:rPr>
          <w:rFonts w:ascii="Calibri" w:eastAsia="Calibri" w:hAnsi="Calibri" w:cs="Traditional Arabic" w:hint="cs"/>
          <w:sz w:val="32"/>
          <w:szCs w:val="32"/>
          <w:rtl/>
          <w:lang w:val="fr-FR" w:bidi="ar-DZ"/>
        </w:rPr>
        <w:t xml:space="preserve"> " وأما ما يتعلق بجرائم التعزيز فنظرا لتعلقها بحق المجتمع ، يترك فيها </w:t>
      </w:r>
      <w:r w:rsidR="000B74F8" w:rsidRPr="00382CFF">
        <w:rPr>
          <w:rFonts w:ascii="Calibri" w:eastAsia="Calibri" w:hAnsi="Calibri" w:cs="Traditional Arabic" w:hint="cs"/>
          <w:sz w:val="32"/>
          <w:szCs w:val="32"/>
          <w:rtl/>
          <w:lang w:val="fr-FR" w:bidi="ar-DZ"/>
        </w:rPr>
        <w:t>الأمر</w:t>
      </w:r>
      <w:r w:rsidRPr="00382CFF">
        <w:rPr>
          <w:rFonts w:ascii="Calibri" w:eastAsia="Calibri" w:hAnsi="Calibri" w:cs="Traditional Arabic" w:hint="cs"/>
          <w:sz w:val="32"/>
          <w:szCs w:val="32"/>
          <w:rtl/>
          <w:lang w:val="fr-FR" w:bidi="ar-DZ"/>
        </w:rPr>
        <w:t xml:space="preserve"> لما يراه ولي </w:t>
      </w:r>
      <w:r w:rsidR="00A117D5">
        <w:rPr>
          <w:rFonts w:ascii="Calibri" w:eastAsia="Calibri" w:hAnsi="Calibri" w:cs="Traditional Arabic" w:hint="cs"/>
          <w:sz w:val="32"/>
          <w:szCs w:val="32"/>
          <w:rtl/>
          <w:lang w:val="fr-FR" w:bidi="ar-DZ"/>
        </w:rPr>
        <w:t>الأ</w:t>
      </w:r>
      <w:r w:rsidRPr="00382CFF">
        <w:rPr>
          <w:rFonts w:ascii="Calibri" w:eastAsia="Calibri" w:hAnsi="Calibri" w:cs="Traditional Arabic" w:hint="cs"/>
          <w:sz w:val="32"/>
          <w:szCs w:val="32"/>
          <w:rtl/>
          <w:lang w:val="fr-FR" w:bidi="ar-DZ"/>
        </w:rPr>
        <w:t xml:space="preserve">مر ، فله </w:t>
      </w:r>
      <w:r w:rsidR="00336001">
        <w:rPr>
          <w:rFonts w:ascii="Calibri" w:eastAsia="Calibri" w:hAnsi="Calibri" w:cs="Traditional Arabic" w:hint="cs"/>
          <w:sz w:val="32"/>
          <w:szCs w:val="32"/>
          <w:rtl/>
          <w:lang w:val="fr-FR" w:bidi="ar-DZ"/>
        </w:rPr>
        <w:t>إ</w:t>
      </w:r>
      <w:r w:rsidRPr="00382CFF">
        <w:rPr>
          <w:rFonts w:ascii="Calibri" w:eastAsia="Calibri" w:hAnsi="Calibri" w:cs="Traditional Arabic" w:hint="cs"/>
          <w:sz w:val="32"/>
          <w:szCs w:val="32"/>
          <w:rtl/>
          <w:lang w:val="fr-FR" w:bidi="ar-DZ"/>
        </w:rPr>
        <w:t>لزام ال</w:t>
      </w:r>
      <w:r w:rsidR="00336001">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فراد لضرورة ا</w:t>
      </w:r>
      <w:r w:rsidR="00336001">
        <w:rPr>
          <w:rFonts w:ascii="Calibri" w:eastAsia="Calibri" w:hAnsi="Calibri" w:cs="Traditional Arabic" w:hint="cs"/>
          <w:sz w:val="32"/>
          <w:szCs w:val="32"/>
          <w:rtl/>
          <w:lang w:val="fr-FR" w:bidi="ar-DZ"/>
        </w:rPr>
        <w:t>لإ</w:t>
      </w:r>
      <w:r w:rsidRPr="00382CFF">
        <w:rPr>
          <w:rFonts w:ascii="Calibri" w:eastAsia="Calibri" w:hAnsi="Calibri" w:cs="Traditional Arabic" w:hint="cs"/>
          <w:sz w:val="32"/>
          <w:szCs w:val="32"/>
          <w:rtl/>
          <w:lang w:val="fr-FR" w:bidi="ar-DZ"/>
        </w:rPr>
        <w:t xml:space="preserve">بلاغ عن الجرائم التي تصل </w:t>
      </w:r>
      <w:r w:rsidR="00336001">
        <w:rPr>
          <w:rFonts w:ascii="Calibri" w:eastAsia="Calibri" w:hAnsi="Calibri" w:cs="Traditional Arabic" w:hint="cs"/>
          <w:sz w:val="32"/>
          <w:szCs w:val="32"/>
          <w:rtl/>
          <w:lang w:val="fr-FR" w:bidi="ar-DZ"/>
        </w:rPr>
        <w:t>إ</w:t>
      </w:r>
      <w:r w:rsidRPr="00382CFF">
        <w:rPr>
          <w:rFonts w:ascii="Calibri" w:eastAsia="Calibri" w:hAnsi="Calibri" w:cs="Traditional Arabic" w:hint="cs"/>
          <w:sz w:val="32"/>
          <w:szCs w:val="32"/>
          <w:rtl/>
          <w:lang w:val="fr-FR" w:bidi="ar-DZ"/>
        </w:rPr>
        <w:t xml:space="preserve">لى علمه كلها </w:t>
      </w:r>
      <w:r w:rsidR="00336001">
        <w:rPr>
          <w:rFonts w:ascii="Calibri" w:eastAsia="Calibri" w:hAnsi="Calibri" w:cs="Traditional Arabic" w:hint="cs"/>
          <w:sz w:val="32"/>
          <w:szCs w:val="32"/>
          <w:rtl/>
          <w:lang w:val="fr-FR" w:bidi="ar-DZ"/>
        </w:rPr>
        <w:t>أ</w:t>
      </w:r>
      <w:r w:rsidRPr="00382CFF">
        <w:rPr>
          <w:rFonts w:ascii="Calibri" w:eastAsia="Calibri" w:hAnsi="Calibri" w:cs="Traditional Arabic" w:hint="cs"/>
          <w:sz w:val="32"/>
          <w:szCs w:val="32"/>
          <w:rtl/>
          <w:lang w:val="fr-FR" w:bidi="ar-DZ"/>
        </w:rPr>
        <w:t xml:space="preserve">و بعضها وله عدم </w:t>
      </w:r>
      <w:r w:rsidR="00336001">
        <w:rPr>
          <w:rFonts w:ascii="Calibri" w:eastAsia="Calibri" w:hAnsi="Calibri" w:cs="Traditional Arabic" w:hint="cs"/>
          <w:sz w:val="32"/>
          <w:szCs w:val="32"/>
          <w:rtl/>
          <w:lang w:val="fr-FR" w:bidi="ar-DZ"/>
        </w:rPr>
        <w:t>إل</w:t>
      </w:r>
      <w:r w:rsidRPr="00382CFF">
        <w:rPr>
          <w:rFonts w:ascii="Calibri" w:eastAsia="Calibri" w:hAnsi="Calibri" w:cs="Traditional Arabic" w:hint="cs"/>
          <w:sz w:val="32"/>
          <w:szCs w:val="32"/>
          <w:rtl/>
          <w:lang w:val="fr-FR" w:bidi="ar-DZ"/>
        </w:rPr>
        <w:t xml:space="preserve">زامهم لذالك، مع ضرورة </w:t>
      </w:r>
      <w:r w:rsidR="000B74F8" w:rsidRPr="00382CFF">
        <w:rPr>
          <w:rFonts w:ascii="Calibri" w:eastAsia="Calibri" w:hAnsi="Calibri" w:cs="Traditional Arabic" w:hint="cs"/>
          <w:sz w:val="32"/>
          <w:szCs w:val="32"/>
          <w:rtl/>
          <w:lang w:val="fr-FR" w:bidi="ar-DZ"/>
        </w:rPr>
        <w:t>أن</w:t>
      </w:r>
      <w:r w:rsidRPr="00382CFF">
        <w:rPr>
          <w:rFonts w:ascii="Calibri" w:eastAsia="Calibri" w:hAnsi="Calibri" w:cs="Traditional Arabic" w:hint="cs"/>
          <w:sz w:val="32"/>
          <w:szCs w:val="32"/>
          <w:rtl/>
          <w:lang w:val="fr-FR" w:bidi="ar-DZ"/>
        </w:rPr>
        <w:t xml:space="preserve"> يضع ولي ا</w:t>
      </w:r>
      <w:r w:rsidR="00336001">
        <w:rPr>
          <w:rFonts w:ascii="Calibri" w:eastAsia="Calibri" w:hAnsi="Calibri" w:cs="Traditional Arabic" w:hint="cs"/>
          <w:sz w:val="32"/>
          <w:szCs w:val="32"/>
          <w:rtl/>
          <w:lang w:val="fr-FR" w:bidi="ar-DZ"/>
        </w:rPr>
        <w:t>لأ</w:t>
      </w:r>
      <w:r w:rsidRPr="00382CFF">
        <w:rPr>
          <w:rFonts w:ascii="Calibri" w:eastAsia="Calibri" w:hAnsi="Calibri" w:cs="Traditional Arabic" w:hint="cs"/>
          <w:sz w:val="32"/>
          <w:szCs w:val="32"/>
          <w:rtl/>
          <w:lang w:val="fr-FR" w:bidi="ar-DZ"/>
        </w:rPr>
        <w:t>مر في اعتباره الحكمة من عدم ا</w:t>
      </w:r>
      <w:r w:rsidR="00336001">
        <w:rPr>
          <w:rFonts w:ascii="Calibri" w:eastAsia="Calibri" w:hAnsi="Calibri" w:cs="Traditional Arabic" w:hint="cs"/>
          <w:sz w:val="32"/>
          <w:szCs w:val="32"/>
          <w:rtl/>
          <w:lang w:val="fr-FR" w:bidi="ar-DZ"/>
        </w:rPr>
        <w:t>لإ</w:t>
      </w:r>
      <w:r w:rsidRPr="00382CFF">
        <w:rPr>
          <w:rFonts w:ascii="Calibri" w:eastAsia="Calibri" w:hAnsi="Calibri" w:cs="Traditional Arabic" w:hint="cs"/>
          <w:sz w:val="32"/>
          <w:szCs w:val="32"/>
          <w:rtl/>
          <w:lang w:val="fr-FR" w:bidi="ar-DZ"/>
        </w:rPr>
        <w:t xml:space="preserve">لزام </w:t>
      </w:r>
      <w:r w:rsidR="000B74F8" w:rsidRPr="00382CFF">
        <w:rPr>
          <w:rFonts w:ascii="Calibri" w:eastAsia="Calibri" w:hAnsi="Calibri" w:cs="Traditional Arabic" w:hint="cs"/>
          <w:sz w:val="32"/>
          <w:szCs w:val="32"/>
          <w:rtl/>
          <w:lang w:val="fr-FR" w:bidi="ar-DZ"/>
        </w:rPr>
        <w:t>بالإبلاغ</w:t>
      </w:r>
      <w:r w:rsidRPr="00382CFF">
        <w:rPr>
          <w:rFonts w:ascii="Calibri" w:eastAsia="Calibri" w:hAnsi="Calibri" w:cs="Traditional Arabic" w:hint="cs"/>
          <w:sz w:val="32"/>
          <w:szCs w:val="32"/>
          <w:rtl/>
          <w:lang w:val="fr-FR" w:bidi="ar-DZ"/>
        </w:rPr>
        <w:t xml:space="preserve"> في جرائم حدود والقصاص" </w:t>
      </w:r>
      <w:r w:rsidRPr="00382CFF">
        <w:rPr>
          <w:rStyle w:val="a9"/>
          <w:rFonts w:ascii="Calibri" w:eastAsia="Calibri" w:hAnsi="Calibri" w:cs="Traditional Arabic"/>
          <w:sz w:val="32"/>
          <w:szCs w:val="32"/>
          <w:rtl/>
          <w:lang w:val="fr-FR" w:bidi="ar-DZ"/>
        </w:rPr>
        <w:footnoteReference w:id="134"/>
      </w:r>
      <w:r w:rsidRPr="00382CFF">
        <w:rPr>
          <w:rFonts w:ascii="Calibri" w:eastAsia="Calibri" w:hAnsi="Calibri" w:cs="Traditional Arabic" w:hint="cs"/>
          <w:sz w:val="32"/>
          <w:szCs w:val="32"/>
          <w:rtl/>
          <w:lang w:val="fr-FR" w:bidi="ar-DZ"/>
        </w:rPr>
        <w:t xml:space="preserve">،  وإن "ستر الجرائم من شأنه أن يجعل الإثم ينزوي فلا يظهر ، وقد يكون سبيلا لتربية ضميره وتهذيب نفسه،فان خشيته </w:t>
      </w:r>
      <w:r w:rsidR="000B74F8" w:rsidRPr="00382CFF">
        <w:rPr>
          <w:rFonts w:ascii="Calibri" w:eastAsia="Calibri" w:hAnsi="Calibri" w:cs="Traditional Arabic" w:hint="cs"/>
          <w:sz w:val="32"/>
          <w:szCs w:val="32"/>
          <w:rtl/>
          <w:lang w:val="fr-FR" w:bidi="ar-DZ"/>
        </w:rPr>
        <w:t>الإعلان</w:t>
      </w:r>
      <w:r w:rsidRPr="00382CFF">
        <w:rPr>
          <w:rFonts w:ascii="Calibri" w:eastAsia="Calibri" w:hAnsi="Calibri" w:cs="Traditional Arabic" w:hint="cs"/>
          <w:sz w:val="32"/>
          <w:szCs w:val="32"/>
          <w:rtl/>
          <w:lang w:val="fr-FR" w:bidi="ar-DZ"/>
        </w:rPr>
        <w:t xml:space="preserve"> ، تجعل نزعات  الشر تضعف شيئا فش</w:t>
      </w:r>
      <w:r w:rsidR="00336001">
        <w:rPr>
          <w:rFonts w:ascii="Calibri" w:eastAsia="Calibri" w:hAnsi="Calibri" w:cs="Traditional Arabic" w:hint="cs"/>
          <w:sz w:val="32"/>
          <w:szCs w:val="32"/>
          <w:rtl/>
          <w:lang w:val="fr-FR" w:bidi="ar-DZ"/>
        </w:rPr>
        <w:t>ي</w:t>
      </w:r>
      <w:r w:rsidRPr="00382CFF">
        <w:rPr>
          <w:rFonts w:ascii="Calibri" w:eastAsia="Calibri" w:hAnsi="Calibri" w:cs="Traditional Arabic" w:hint="cs"/>
          <w:sz w:val="32"/>
          <w:szCs w:val="32"/>
          <w:rtl/>
          <w:lang w:val="fr-FR" w:bidi="ar-DZ"/>
        </w:rPr>
        <w:t>ئا، وربما تكون نهاية بالتوبة وال</w:t>
      </w:r>
      <w:r w:rsidR="00336001">
        <w:rPr>
          <w:rFonts w:ascii="Calibri" w:eastAsia="Calibri" w:hAnsi="Calibri" w:cs="Traditional Arabic" w:hint="cs"/>
          <w:sz w:val="32"/>
          <w:szCs w:val="32"/>
          <w:rtl/>
          <w:lang w:val="fr-FR" w:bidi="ar-DZ"/>
        </w:rPr>
        <w:t>إ</w:t>
      </w:r>
      <w:r w:rsidRPr="00382CFF">
        <w:rPr>
          <w:rFonts w:ascii="Calibri" w:eastAsia="Calibri" w:hAnsi="Calibri" w:cs="Traditional Arabic" w:hint="cs"/>
          <w:sz w:val="32"/>
          <w:szCs w:val="32"/>
          <w:rtl/>
          <w:lang w:val="fr-FR" w:bidi="ar-DZ"/>
        </w:rPr>
        <w:t xml:space="preserve">نابة </w:t>
      </w:r>
      <w:r w:rsidR="00A117D5" w:rsidRPr="00382CFF">
        <w:rPr>
          <w:rFonts w:ascii="Calibri" w:eastAsia="Calibri" w:hAnsi="Calibri" w:cs="Traditional Arabic" w:hint="cs"/>
          <w:sz w:val="32"/>
          <w:szCs w:val="32"/>
          <w:rtl/>
          <w:lang w:val="fr-FR" w:bidi="ar-DZ"/>
        </w:rPr>
        <w:t>إلى</w:t>
      </w:r>
      <w:r w:rsidRPr="00382CFF">
        <w:rPr>
          <w:rFonts w:ascii="Calibri" w:eastAsia="Calibri" w:hAnsi="Calibri" w:cs="Traditional Arabic" w:hint="cs"/>
          <w:sz w:val="32"/>
          <w:szCs w:val="32"/>
          <w:rtl/>
          <w:lang w:val="fr-FR" w:bidi="ar-DZ"/>
        </w:rPr>
        <w:t xml:space="preserve"> الله ."</w:t>
      </w:r>
      <w:r w:rsidRPr="00382CFF">
        <w:rPr>
          <w:rStyle w:val="a9"/>
          <w:rFonts w:ascii="Calibri" w:eastAsia="Calibri" w:hAnsi="Calibri" w:cs="Traditional Arabic"/>
          <w:sz w:val="32"/>
          <w:szCs w:val="32"/>
          <w:rtl/>
          <w:lang w:val="fr-FR" w:bidi="ar-DZ"/>
        </w:rPr>
        <w:footnoteReference w:id="135"/>
      </w:r>
      <w:r w:rsidRPr="00382CFF">
        <w:rPr>
          <w:rFonts w:ascii="Calibri" w:eastAsia="Calibri" w:hAnsi="Calibri" w:cs="Traditional Arabic" w:hint="cs"/>
          <w:sz w:val="32"/>
          <w:szCs w:val="32"/>
          <w:rtl/>
          <w:lang w:val="fr-FR" w:bidi="ar-DZ"/>
        </w:rPr>
        <w:t xml:space="preserve"> </w:t>
      </w:r>
    </w:p>
    <w:p w:rsidR="00A117D5" w:rsidRDefault="00A117D5" w:rsidP="0011441B">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ويظهر مما سبق عدم وجود نص صريح يجرم هذا الفعل في ما يخص الرابطة الزوجية وعليه فإن هذه المسألة تبقى محل اجتهاد ، ويبدو لي من خلال استقراء مقاصد الشريعة أنه يحبذ تجريم </w:t>
      </w:r>
      <w:r w:rsidR="0011441B">
        <w:rPr>
          <w:rFonts w:ascii="Calibri" w:eastAsia="Calibri" w:hAnsi="Calibri" w:cs="Traditional Arabic" w:hint="cs"/>
          <w:sz w:val="32"/>
          <w:szCs w:val="32"/>
          <w:rtl/>
          <w:lang w:val="fr-FR" w:bidi="ar-DZ"/>
        </w:rPr>
        <w:t>الامتناع</w:t>
      </w:r>
      <w:r>
        <w:rPr>
          <w:rFonts w:ascii="Calibri" w:eastAsia="Calibri" w:hAnsi="Calibri" w:cs="Traditional Arabic" w:hint="cs"/>
          <w:sz w:val="32"/>
          <w:szCs w:val="32"/>
          <w:rtl/>
          <w:lang w:val="fr-FR" w:bidi="ar-DZ"/>
        </w:rPr>
        <w:t xml:space="preserve"> عن التبليغ عن الجرائم المتعلقة بالنظام العام واستقراء المجتمع بخلاف الجرائم البسيطة.</w:t>
      </w:r>
    </w:p>
    <w:p w:rsidR="00731D80" w:rsidRDefault="00731D80" w:rsidP="00336001">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في القانون الجزائري :</w:t>
      </w:r>
    </w:p>
    <w:p w:rsidR="00731D80" w:rsidRPr="00382CFF" w:rsidRDefault="00731D80" w:rsidP="00A117D5">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4F7B43">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 xml:space="preserve">  بالنسبة للقانون الجزائري لم أتوصل في بحثي إلى إيجاد </w:t>
      </w:r>
      <w:r w:rsidR="00E379C0">
        <w:rPr>
          <w:rFonts w:ascii="Calibri" w:eastAsia="Calibri" w:hAnsi="Calibri" w:cs="Traditional Arabic" w:hint="cs"/>
          <w:sz w:val="32"/>
          <w:szCs w:val="32"/>
          <w:rtl/>
          <w:lang w:val="fr-FR" w:bidi="ar-DZ"/>
        </w:rPr>
        <w:t xml:space="preserve">رأي المشرع الجزائري في جريمة التستر </w:t>
      </w:r>
      <w:r w:rsidR="000B74F8">
        <w:rPr>
          <w:rFonts w:ascii="Calibri" w:eastAsia="Calibri" w:hAnsi="Calibri" w:cs="Traditional Arabic" w:hint="cs"/>
          <w:sz w:val="32"/>
          <w:szCs w:val="32"/>
          <w:rtl/>
          <w:lang w:val="fr-FR" w:bidi="ar-DZ"/>
        </w:rPr>
        <w:t>والامتناع</w:t>
      </w:r>
      <w:r w:rsidR="00E379C0">
        <w:rPr>
          <w:rFonts w:ascii="Calibri" w:eastAsia="Calibri" w:hAnsi="Calibri" w:cs="Traditional Arabic" w:hint="cs"/>
          <w:sz w:val="32"/>
          <w:szCs w:val="32"/>
          <w:rtl/>
          <w:lang w:val="fr-FR" w:bidi="ar-DZ"/>
        </w:rPr>
        <w:t xml:space="preserve"> عن التب</w:t>
      </w:r>
      <w:r w:rsidR="006552BD">
        <w:rPr>
          <w:rFonts w:ascii="Calibri" w:eastAsia="Calibri" w:hAnsi="Calibri" w:cs="Traditional Arabic" w:hint="cs"/>
          <w:sz w:val="32"/>
          <w:szCs w:val="32"/>
          <w:rtl/>
          <w:lang w:val="fr-FR" w:bidi="ar-DZ"/>
        </w:rPr>
        <w:t>ليغ عن الجرائم التي يكون مرتكبها أحد الزوجين ،</w:t>
      </w:r>
      <w:r w:rsidR="00A117D5">
        <w:rPr>
          <w:rFonts w:ascii="Calibri" w:eastAsia="Calibri" w:hAnsi="Calibri" w:cs="Traditional Arabic" w:hint="cs"/>
          <w:sz w:val="32"/>
          <w:szCs w:val="32"/>
          <w:rtl/>
          <w:lang w:val="fr-FR" w:bidi="ar-DZ"/>
        </w:rPr>
        <w:t xml:space="preserve"> وبإمكان المشرع الجزائري أن يضع نصوصا قانونية تراعي وتوازن بين مصلحة الرابطة الزوجية ومصلحة المجتمع والنظام العام للدولة.</w:t>
      </w:r>
    </w:p>
    <w:p w:rsidR="00621CFC" w:rsidRDefault="00621CFC" w:rsidP="00621CFC">
      <w:pPr>
        <w:spacing w:line="240" w:lineRule="auto"/>
        <w:ind w:left="129" w:right="142"/>
        <w:jc w:val="both"/>
        <w:rPr>
          <w:rFonts w:ascii="Calibri" w:eastAsia="Calibri" w:hAnsi="Calibri" w:cs="Traditional Arabic"/>
          <w:b/>
          <w:bCs/>
          <w:sz w:val="32"/>
          <w:szCs w:val="32"/>
          <w:lang w:val="fr-FR" w:bidi="ar-DZ"/>
        </w:rPr>
      </w:pPr>
      <w:r w:rsidRPr="00DD4E3A">
        <w:rPr>
          <w:rFonts w:ascii="Calibri" w:eastAsia="Calibri" w:hAnsi="Calibri" w:cs="Traditional Arabic" w:hint="cs"/>
          <w:b/>
          <w:bCs/>
          <w:sz w:val="32"/>
          <w:szCs w:val="32"/>
          <w:rtl/>
          <w:lang w:val="fr-FR" w:bidi="ar-DZ"/>
        </w:rPr>
        <w:t>الفرع الثاني:</w:t>
      </w:r>
      <w:r w:rsidR="00BE050D">
        <w:rPr>
          <w:rFonts w:ascii="Calibri" w:eastAsia="Calibri" w:hAnsi="Calibri" w:cs="Traditional Arabic" w:hint="cs"/>
          <w:b/>
          <w:bCs/>
          <w:sz w:val="32"/>
          <w:szCs w:val="32"/>
          <w:rtl/>
          <w:lang w:val="fr-FR" w:bidi="ar-DZ"/>
        </w:rPr>
        <w:t xml:space="preserve"> </w:t>
      </w:r>
      <w:r w:rsidRPr="00DD4E3A">
        <w:rPr>
          <w:rFonts w:ascii="Calibri" w:eastAsia="Calibri" w:hAnsi="Calibri" w:cs="Traditional Arabic" w:hint="cs"/>
          <w:b/>
          <w:bCs/>
          <w:sz w:val="32"/>
          <w:szCs w:val="32"/>
          <w:rtl/>
          <w:lang w:val="fr-FR" w:bidi="ar-DZ"/>
        </w:rPr>
        <w:t>زواج</w:t>
      </w:r>
      <w:r w:rsidRPr="00382CFF">
        <w:rPr>
          <w:rFonts w:ascii="Calibri" w:eastAsia="Calibri" w:hAnsi="Calibri" w:cs="Traditional Arabic" w:hint="cs"/>
          <w:b/>
          <w:bCs/>
          <w:sz w:val="32"/>
          <w:szCs w:val="32"/>
          <w:rtl/>
          <w:lang w:val="fr-FR" w:bidi="ar-DZ"/>
        </w:rPr>
        <w:t xml:space="preserve"> الخاطف بمخطوفته</w:t>
      </w:r>
      <w:r w:rsidR="00BE050D">
        <w:rPr>
          <w:rFonts w:ascii="Calibri" w:eastAsia="Calibri" w:hAnsi="Calibri" w:cs="Traditional Arabic" w:hint="cs"/>
          <w:b/>
          <w:bCs/>
          <w:sz w:val="32"/>
          <w:szCs w:val="32"/>
          <w:rtl/>
          <w:lang w:val="fr-FR" w:bidi="ar-DZ"/>
        </w:rPr>
        <w:t>.</w:t>
      </w:r>
    </w:p>
    <w:p w:rsidR="00C22259" w:rsidRDefault="00016613" w:rsidP="00621CFC">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4F7B43">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 xml:space="preserve">  </w:t>
      </w:r>
      <w:r w:rsidR="00C22259">
        <w:rPr>
          <w:rFonts w:ascii="Calibri" w:eastAsia="Calibri" w:hAnsi="Calibri" w:cs="Traditional Arabic" w:hint="cs"/>
          <w:sz w:val="32"/>
          <w:szCs w:val="32"/>
          <w:rtl/>
          <w:lang w:val="fr-FR" w:bidi="ar-DZ"/>
        </w:rPr>
        <w:t>في حالة</w:t>
      </w:r>
      <w:r w:rsidR="00F9392E">
        <w:rPr>
          <w:rFonts w:ascii="Calibri" w:eastAsia="Calibri" w:hAnsi="Calibri" w:cs="Traditional Arabic" w:hint="cs"/>
          <w:sz w:val="32"/>
          <w:szCs w:val="32"/>
          <w:rtl/>
          <w:lang w:val="fr-FR" w:bidi="ar-DZ"/>
        </w:rPr>
        <w:t xml:space="preserve"> ما</w:t>
      </w:r>
      <w:r w:rsidR="00C22259">
        <w:rPr>
          <w:rFonts w:ascii="Calibri" w:eastAsia="Calibri" w:hAnsi="Calibri" w:cs="Traditional Arabic" w:hint="cs"/>
          <w:sz w:val="32"/>
          <w:szCs w:val="32"/>
          <w:rtl/>
          <w:lang w:val="fr-FR" w:bidi="ar-DZ"/>
        </w:rPr>
        <w:t xml:space="preserve"> إذا ما تزوج الخاطف بمن خطفها ، فهل لهذا الزواج أثر على عقاب الخاطف ؟ </w:t>
      </w:r>
    </w:p>
    <w:p w:rsidR="007A6EE6" w:rsidRPr="000B74F8" w:rsidRDefault="00C22259" w:rsidP="000B74F8">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هناك نصوص تجريمية تعاقب على الخطف في الحالات العادية</w:t>
      </w:r>
      <w:r w:rsidR="00016613">
        <w:rPr>
          <w:rFonts w:ascii="Calibri" w:eastAsia="Calibri" w:hAnsi="Calibri" w:cs="Traditional Arabic" w:hint="cs"/>
          <w:sz w:val="32"/>
          <w:szCs w:val="32"/>
          <w:rtl/>
          <w:lang w:val="fr-FR" w:bidi="ar-DZ"/>
        </w:rPr>
        <w:t xml:space="preserve"> ، </w:t>
      </w:r>
      <w:r>
        <w:rPr>
          <w:rFonts w:ascii="Calibri" w:eastAsia="Calibri" w:hAnsi="Calibri" w:cs="Traditional Arabic" w:hint="cs"/>
          <w:sz w:val="32"/>
          <w:szCs w:val="32"/>
          <w:rtl/>
          <w:lang w:val="fr-FR" w:bidi="ar-DZ"/>
        </w:rPr>
        <w:t xml:space="preserve"> لكن لابد من توضيح أثر العلاقة الزوجية</w:t>
      </w:r>
      <w:r w:rsidR="00F9392E">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 xml:space="preserve"> في العقاب على جريمة الخطف .</w:t>
      </w:r>
      <w:r w:rsidR="00F9392E">
        <w:rPr>
          <w:rFonts w:ascii="Calibri" w:eastAsia="Calibri" w:hAnsi="Calibri" w:cs="Traditional Arabic" w:hint="cs"/>
          <w:sz w:val="32"/>
          <w:szCs w:val="32"/>
          <w:rtl/>
          <w:lang w:val="fr-FR" w:bidi="ar-DZ"/>
        </w:rPr>
        <w:t xml:space="preserve">                 </w:t>
      </w:r>
      <w:r w:rsidR="00F9392E">
        <w:rPr>
          <w:rFonts w:ascii="Calibri" w:eastAsia="Calibri" w:hAnsi="Calibri" w:cs="Traditional Arabic" w:hint="cs"/>
          <w:b/>
          <w:bCs/>
          <w:sz w:val="32"/>
          <w:szCs w:val="32"/>
          <w:rtl/>
          <w:lang w:val="fr-FR" w:bidi="ar-DZ"/>
        </w:rPr>
        <w:t xml:space="preserve">                                                                                                                  </w:t>
      </w:r>
      <w:r w:rsidR="000B74F8">
        <w:rPr>
          <w:rFonts w:ascii="Calibri" w:eastAsia="Calibri" w:hAnsi="Calibri" w:cs="Traditional Arabic" w:hint="cs"/>
          <w:b/>
          <w:bCs/>
          <w:sz w:val="32"/>
          <w:szCs w:val="32"/>
          <w:rtl/>
          <w:lang w:val="fr-FR" w:bidi="ar-DZ"/>
        </w:rPr>
        <w:t xml:space="preserve">             </w:t>
      </w:r>
    </w:p>
    <w:p w:rsidR="00802B43" w:rsidRDefault="00802B43" w:rsidP="00A117D5">
      <w:pPr>
        <w:spacing w:line="240" w:lineRule="auto"/>
        <w:ind w:left="129" w:right="142"/>
        <w:jc w:val="both"/>
        <w:rPr>
          <w:rFonts w:ascii="Calibri" w:eastAsia="Calibri" w:hAnsi="Calibri" w:cs="Traditional Arabic"/>
          <w:b/>
          <w:bCs/>
          <w:sz w:val="32"/>
          <w:szCs w:val="32"/>
          <w:rtl/>
          <w:lang w:val="fr-FR" w:bidi="ar-DZ"/>
        </w:rPr>
      </w:pPr>
    </w:p>
    <w:p w:rsidR="00802B43" w:rsidRDefault="00802B43" w:rsidP="00A117D5">
      <w:pPr>
        <w:spacing w:line="240" w:lineRule="auto"/>
        <w:ind w:left="129" w:right="142"/>
        <w:jc w:val="both"/>
        <w:rPr>
          <w:rFonts w:ascii="Calibri" w:eastAsia="Calibri" w:hAnsi="Calibri" w:cs="Traditional Arabic"/>
          <w:b/>
          <w:bCs/>
          <w:sz w:val="32"/>
          <w:szCs w:val="32"/>
          <w:rtl/>
          <w:lang w:val="fr-FR" w:bidi="ar-DZ"/>
        </w:rPr>
      </w:pPr>
    </w:p>
    <w:p w:rsidR="00A117D5" w:rsidRDefault="00C22259" w:rsidP="00802B43">
      <w:pPr>
        <w:spacing w:line="240" w:lineRule="auto"/>
        <w:ind w:left="129" w:right="142"/>
        <w:jc w:val="both"/>
        <w:rPr>
          <w:rFonts w:ascii="Calibri" w:eastAsia="Calibri" w:hAnsi="Calibri" w:cs="Traditional Arabic"/>
          <w:sz w:val="32"/>
          <w:szCs w:val="32"/>
          <w:rtl/>
          <w:lang w:val="fr-FR" w:bidi="ar-DZ"/>
        </w:rPr>
      </w:pPr>
      <w:r w:rsidRPr="00DD4E3A">
        <w:rPr>
          <w:rFonts w:ascii="Calibri" w:eastAsia="Calibri" w:hAnsi="Calibri" w:cs="Traditional Arabic" w:hint="cs"/>
          <w:b/>
          <w:bCs/>
          <w:sz w:val="32"/>
          <w:szCs w:val="32"/>
          <w:rtl/>
          <w:lang w:val="fr-FR" w:bidi="ar-DZ"/>
        </w:rPr>
        <w:t>أولا : ت</w:t>
      </w:r>
      <w:r w:rsidR="00E81188">
        <w:rPr>
          <w:rFonts w:ascii="Calibri" w:eastAsia="Calibri" w:hAnsi="Calibri" w:cs="Traditional Arabic" w:hint="cs"/>
          <w:b/>
          <w:bCs/>
          <w:sz w:val="32"/>
          <w:szCs w:val="32"/>
          <w:rtl/>
          <w:lang w:val="fr-FR" w:bidi="ar-DZ"/>
        </w:rPr>
        <w:t>ج</w:t>
      </w:r>
      <w:r w:rsidRPr="00DD4E3A">
        <w:rPr>
          <w:rFonts w:ascii="Calibri" w:eastAsia="Calibri" w:hAnsi="Calibri" w:cs="Traditional Arabic" w:hint="cs"/>
          <w:b/>
          <w:bCs/>
          <w:sz w:val="32"/>
          <w:szCs w:val="32"/>
          <w:rtl/>
          <w:lang w:val="fr-FR" w:bidi="ar-DZ"/>
        </w:rPr>
        <w:t>ريم</w:t>
      </w:r>
      <w:r w:rsidRPr="00A3162C">
        <w:rPr>
          <w:rFonts w:ascii="Calibri" w:eastAsia="Calibri" w:hAnsi="Calibri" w:cs="Traditional Arabic" w:hint="cs"/>
          <w:b/>
          <w:bCs/>
          <w:sz w:val="32"/>
          <w:szCs w:val="32"/>
          <w:rtl/>
          <w:lang w:val="fr-FR" w:bidi="ar-DZ"/>
        </w:rPr>
        <w:t xml:space="preserve"> خطف البنات </w:t>
      </w:r>
      <w:r w:rsidR="00BE050D">
        <w:rPr>
          <w:rFonts w:ascii="Calibri" w:eastAsia="Calibri" w:hAnsi="Calibri" w:cs="Traditional Arabic" w:hint="cs"/>
          <w:b/>
          <w:bCs/>
          <w:sz w:val="32"/>
          <w:szCs w:val="32"/>
          <w:rtl/>
          <w:lang w:val="fr-FR" w:bidi="ar-DZ"/>
        </w:rPr>
        <w:t>.</w:t>
      </w:r>
      <w:r w:rsidR="004F7B43">
        <w:rPr>
          <w:rFonts w:ascii="Calibri" w:eastAsia="Calibri" w:hAnsi="Calibri" w:cs="Traditional Arabic" w:hint="cs"/>
          <w:sz w:val="32"/>
          <w:szCs w:val="32"/>
          <w:rtl/>
          <w:lang w:val="fr-FR" w:bidi="ar-DZ"/>
        </w:rPr>
        <w:t xml:space="preserve"> </w:t>
      </w:r>
    </w:p>
    <w:p w:rsidR="000B74F8" w:rsidRPr="00A117D5" w:rsidRDefault="00A3162C" w:rsidP="00A117D5">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A117D5">
        <w:rPr>
          <w:rFonts w:ascii="Calibri" w:eastAsia="Calibri" w:hAnsi="Calibri" w:cs="Traditional Arabic" w:hint="cs"/>
          <w:sz w:val="32"/>
          <w:szCs w:val="32"/>
          <w:rtl/>
          <w:lang w:val="fr-FR" w:bidi="ar-DZ"/>
        </w:rPr>
        <w:t xml:space="preserve">"أي خطف وإبعاد من محيط و إقامة المخطوف يمثل تهديدا لحياة الإنسان </w:t>
      </w:r>
      <w:r w:rsidR="00C22259">
        <w:rPr>
          <w:rFonts w:ascii="Calibri" w:eastAsia="Calibri" w:hAnsi="Calibri" w:cs="Traditional Arabic" w:hint="cs"/>
          <w:sz w:val="32"/>
          <w:szCs w:val="32"/>
          <w:rtl/>
          <w:lang w:val="fr-FR" w:bidi="ar-DZ"/>
        </w:rPr>
        <w:t xml:space="preserve">المخطوف ، كما أنه قد يتعرض عرضه </w:t>
      </w:r>
      <w:r w:rsidR="00A117D5">
        <w:rPr>
          <w:rFonts w:ascii="Calibri" w:eastAsia="Calibri" w:hAnsi="Calibri" w:cs="Traditional Arabic" w:hint="cs"/>
          <w:sz w:val="32"/>
          <w:szCs w:val="32"/>
          <w:rtl/>
          <w:lang w:val="fr-FR" w:bidi="ar-DZ"/>
        </w:rPr>
        <w:t xml:space="preserve"> للهتك </w:t>
      </w:r>
      <w:r w:rsidR="00C22259">
        <w:rPr>
          <w:rFonts w:ascii="Calibri" w:eastAsia="Calibri" w:hAnsi="Calibri" w:cs="Traditional Arabic" w:hint="cs"/>
          <w:sz w:val="32"/>
          <w:szCs w:val="32"/>
          <w:rtl/>
          <w:lang w:val="fr-FR" w:bidi="ar-DZ"/>
        </w:rPr>
        <w:t>، بالأخص إذا كان المخطوف أنثى ، لذا شددت الشريعة الإسلامية على مثل هذه المواقف ، أما القانون فقد اقتصر على اختطاف القاصر ، وكأنه يعفي الجاني في حال اختطاف البالغ</w:t>
      </w:r>
      <w:r w:rsidR="003213EB">
        <w:rPr>
          <w:rFonts w:ascii="Calibri" w:eastAsia="Calibri" w:hAnsi="Calibri" w:cs="Traditional Arabic" w:hint="cs"/>
          <w:sz w:val="32"/>
          <w:szCs w:val="32"/>
          <w:rtl/>
          <w:lang w:val="fr-FR" w:bidi="ar-DZ"/>
        </w:rPr>
        <w:t>"</w:t>
      </w:r>
      <w:r w:rsidR="003213EB">
        <w:rPr>
          <w:rStyle w:val="a9"/>
          <w:rFonts w:ascii="Calibri" w:eastAsia="Calibri" w:hAnsi="Calibri" w:cs="Traditional Arabic"/>
          <w:sz w:val="32"/>
          <w:szCs w:val="32"/>
          <w:rtl/>
          <w:lang w:val="fr-FR" w:bidi="ar-DZ"/>
        </w:rPr>
        <w:footnoteReference w:id="136"/>
      </w:r>
      <w:r w:rsidR="00C22259">
        <w:rPr>
          <w:rFonts w:ascii="Calibri" w:eastAsia="Calibri" w:hAnsi="Calibri" w:cs="Traditional Arabic" w:hint="cs"/>
          <w:sz w:val="32"/>
          <w:szCs w:val="32"/>
          <w:rtl/>
          <w:lang w:val="fr-FR" w:bidi="ar-DZ"/>
        </w:rPr>
        <w:t xml:space="preserve"> .</w:t>
      </w:r>
    </w:p>
    <w:p w:rsidR="00AA4D22" w:rsidRPr="00A3162C" w:rsidRDefault="00C22259" w:rsidP="00621CFC">
      <w:pPr>
        <w:spacing w:line="240" w:lineRule="auto"/>
        <w:ind w:left="129" w:right="142"/>
        <w:jc w:val="both"/>
        <w:rPr>
          <w:rFonts w:ascii="Calibri" w:eastAsia="Calibri" w:hAnsi="Calibri" w:cs="Traditional Arabic"/>
          <w:b/>
          <w:bCs/>
          <w:sz w:val="32"/>
          <w:szCs w:val="32"/>
          <w:rtl/>
          <w:lang w:val="fr-FR" w:bidi="ar-DZ"/>
        </w:rPr>
      </w:pPr>
      <w:r w:rsidRPr="00DD4E3A">
        <w:rPr>
          <w:rFonts w:ascii="Calibri" w:eastAsia="Calibri" w:hAnsi="Calibri" w:cs="Traditional Arabic" w:hint="cs"/>
          <w:b/>
          <w:bCs/>
          <w:sz w:val="32"/>
          <w:szCs w:val="32"/>
          <w:rtl/>
          <w:lang w:val="fr-FR" w:bidi="ar-DZ"/>
        </w:rPr>
        <w:t>ثانيا: إعفاء</w:t>
      </w:r>
      <w:r w:rsidRPr="00A3162C">
        <w:rPr>
          <w:rFonts w:ascii="Calibri" w:eastAsia="Calibri" w:hAnsi="Calibri" w:cs="Traditional Arabic" w:hint="cs"/>
          <w:b/>
          <w:bCs/>
          <w:sz w:val="32"/>
          <w:szCs w:val="32"/>
          <w:rtl/>
          <w:lang w:val="fr-FR" w:bidi="ar-DZ"/>
        </w:rPr>
        <w:t xml:space="preserve"> خاطف القاصر من العقاب </w:t>
      </w:r>
      <w:r w:rsidR="00BE050D">
        <w:rPr>
          <w:rFonts w:ascii="Calibri" w:eastAsia="Calibri" w:hAnsi="Calibri" w:cs="Traditional Arabic" w:hint="cs"/>
          <w:b/>
          <w:bCs/>
          <w:sz w:val="32"/>
          <w:szCs w:val="32"/>
          <w:rtl/>
          <w:lang w:val="fr-FR" w:bidi="ar-DZ"/>
        </w:rPr>
        <w:t>.</w:t>
      </w:r>
    </w:p>
    <w:p w:rsidR="005373E8" w:rsidRDefault="00A3162C" w:rsidP="00A117D5">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4F7B43">
        <w:rPr>
          <w:rFonts w:ascii="Calibri" w:eastAsia="Calibri" w:hAnsi="Calibri" w:cs="Traditional Arabic" w:hint="cs"/>
          <w:sz w:val="32"/>
          <w:szCs w:val="32"/>
          <w:rtl/>
          <w:lang w:val="fr-FR" w:bidi="ar-DZ"/>
        </w:rPr>
        <w:t xml:space="preserve"> </w:t>
      </w:r>
      <w:r w:rsidR="00BE050D">
        <w:rPr>
          <w:rFonts w:ascii="Calibri" w:eastAsia="Calibri" w:hAnsi="Calibri" w:cs="Traditional Arabic" w:hint="cs"/>
          <w:sz w:val="32"/>
          <w:szCs w:val="32"/>
          <w:rtl/>
          <w:lang w:val="fr-FR" w:bidi="ar-DZ"/>
        </w:rPr>
        <w:t xml:space="preserve">  </w:t>
      </w:r>
      <w:r w:rsidR="00AA4D22">
        <w:rPr>
          <w:rFonts w:ascii="Calibri" w:eastAsia="Calibri" w:hAnsi="Calibri" w:cs="Traditional Arabic" w:hint="cs"/>
          <w:sz w:val="32"/>
          <w:szCs w:val="32"/>
          <w:rtl/>
          <w:lang w:val="fr-FR" w:bidi="ar-DZ"/>
        </w:rPr>
        <w:t>من خلال المادة 326 من قانون العقوبات الجزائري المعدلة بالقانون رقم 06-</w:t>
      </w:r>
      <w:r w:rsidR="009A50E5">
        <w:rPr>
          <w:rFonts w:ascii="Calibri" w:eastAsia="Calibri" w:hAnsi="Calibri" w:cs="Traditional Arabic" w:hint="cs"/>
          <w:sz w:val="32"/>
          <w:szCs w:val="32"/>
          <w:rtl/>
          <w:lang w:val="fr-FR" w:bidi="ar-DZ"/>
        </w:rPr>
        <w:t xml:space="preserve"> </w:t>
      </w:r>
      <w:r w:rsidR="00AA4D22">
        <w:rPr>
          <w:rFonts w:ascii="Calibri" w:eastAsia="Calibri" w:hAnsi="Calibri" w:cs="Traditional Arabic" w:hint="cs"/>
          <w:sz w:val="32"/>
          <w:szCs w:val="32"/>
          <w:rtl/>
          <w:lang w:val="fr-FR" w:bidi="ar-DZ"/>
        </w:rPr>
        <w:t>23</w:t>
      </w:r>
      <w:r w:rsidR="009A50E5">
        <w:rPr>
          <w:rFonts w:ascii="Calibri" w:eastAsia="Calibri" w:hAnsi="Calibri" w:cs="Traditional Arabic" w:hint="cs"/>
          <w:sz w:val="32"/>
          <w:szCs w:val="32"/>
          <w:rtl/>
          <w:lang w:val="fr-FR" w:bidi="ar-DZ"/>
        </w:rPr>
        <w:t xml:space="preserve"> ن</w:t>
      </w:r>
      <w:r w:rsidR="00AA4D22">
        <w:rPr>
          <w:rFonts w:ascii="Calibri" w:eastAsia="Calibri" w:hAnsi="Calibri" w:cs="Traditional Arabic" w:hint="cs"/>
          <w:sz w:val="32"/>
          <w:szCs w:val="32"/>
          <w:rtl/>
          <w:lang w:val="fr-FR" w:bidi="ar-DZ"/>
        </w:rPr>
        <w:t>جدها تنص بصراحة وبوضوح على</w:t>
      </w:r>
      <w:r w:rsidR="00A117D5">
        <w:rPr>
          <w:rFonts w:ascii="Calibri" w:eastAsia="Calibri" w:hAnsi="Calibri" w:cs="Traditional Arabic" w:hint="cs"/>
          <w:sz w:val="32"/>
          <w:szCs w:val="32"/>
          <w:rtl/>
          <w:lang w:val="fr-FR" w:bidi="ar-DZ"/>
        </w:rPr>
        <w:t>"</w:t>
      </w:r>
      <w:r w:rsidR="00AA4D22">
        <w:rPr>
          <w:rFonts w:ascii="Calibri" w:eastAsia="Calibri" w:hAnsi="Calibri" w:cs="Traditional Arabic" w:hint="cs"/>
          <w:sz w:val="32"/>
          <w:szCs w:val="32"/>
          <w:rtl/>
          <w:lang w:val="fr-FR" w:bidi="ar-DZ"/>
        </w:rPr>
        <w:t xml:space="preserve"> أن كل من خطف أو أبعد قاصرا لم يكمل الثامنة عشر من غير عنف ، أو تهديد  ، أو تحايل ، </w:t>
      </w:r>
    </w:p>
    <w:p w:rsidR="003C2640" w:rsidRDefault="003C2640" w:rsidP="00F75F0B">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أو شرع في ذلك يعاقب بالحبس من سنة إلى خمس سنوات وبغرامة من عشرين ألف إلى مائة ألف د.ج"</w:t>
      </w:r>
      <w:r w:rsidR="00F75F0B">
        <w:rPr>
          <w:rStyle w:val="a9"/>
          <w:rFonts w:ascii="Calibri" w:eastAsia="Calibri" w:hAnsi="Calibri" w:cs="Traditional Arabic"/>
          <w:sz w:val="32"/>
          <w:szCs w:val="32"/>
          <w:rtl/>
          <w:lang w:val="fr-FR" w:bidi="ar-DZ"/>
        </w:rPr>
        <w:footnoteReference w:id="137"/>
      </w:r>
      <w:r>
        <w:rPr>
          <w:rFonts w:ascii="Calibri" w:eastAsia="Calibri" w:hAnsi="Calibri" w:cs="Traditional Arabic" w:hint="cs"/>
          <w:sz w:val="32"/>
          <w:szCs w:val="32"/>
          <w:rtl/>
          <w:lang w:val="fr-FR" w:bidi="ar-DZ"/>
        </w:rPr>
        <w:t xml:space="preserve"> . </w:t>
      </w:r>
    </w:p>
    <w:p w:rsidR="009A50E5" w:rsidRPr="003C2640" w:rsidRDefault="00016613" w:rsidP="00A117D5">
      <w:pPr>
        <w:spacing w:line="240" w:lineRule="auto"/>
        <w:ind w:left="129" w:right="142"/>
        <w:jc w:val="both"/>
        <w:rPr>
          <w:rFonts w:ascii="Calibri" w:eastAsia="Calibri" w:hAnsi="Calibri" w:cs="Traditional Arabic"/>
          <w:sz w:val="32"/>
          <w:szCs w:val="32"/>
          <w:rtl/>
          <w:lang w:val="fr-FR" w:bidi="ar-DZ"/>
        </w:rPr>
      </w:pPr>
      <w:r w:rsidRPr="00016613">
        <w:rPr>
          <w:rFonts w:ascii="Calibri" w:eastAsia="Calibri" w:hAnsi="Calibri" w:cs="Traditional Arabic" w:hint="cs"/>
          <w:sz w:val="32"/>
          <w:szCs w:val="32"/>
          <w:rtl/>
          <w:lang w:bidi="ar-DZ"/>
        </w:rPr>
        <w:t xml:space="preserve">  </w:t>
      </w:r>
      <w:r w:rsidR="00BE050D">
        <w:rPr>
          <w:rFonts w:ascii="Calibri" w:eastAsia="Calibri" w:hAnsi="Calibri" w:cs="Traditional Arabic" w:hint="cs"/>
          <w:sz w:val="32"/>
          <w:szCs w:val="32"/>
          <w:rtl/>
          <w:lang w:bidi="ar-DZ"/>
        </w:rPr>
        <w:t xml:space="preserve"> </w:t>
      </w:r>
      <w:r w:rsidR="004F7B43">
        <w:rPr>
          <w:rFonts w:ascii="Calibri" w:eastAsia="Calibri" w:hAnsi="Calibri" w:cs="Traditional Arabic" w:hint="cs"/>
          <w:sz w:val="32"/>
          <w:szCs w:val="32"/>
          <w:rtl/>
          <w:lang w:bidi="ar-DZ"/>
        </w:rPr>
        <w:t xml:space="preserve"> </w:t>
      </w:r>
      <w:r w:rsidR="00BE050D">
        <w:rPr>
          <w:rFonts w:ascii="Calibri" w:eastAsia="Calibri" w:hAnsi="Calibri" w:cs="Traditional Arabic" w:hint="cs"/>
          <w:sz w:val="32"/>
          <w:szCs w:val="32"/>
          <w:rtl/>
          <w:lang w:bidi="ar-DZ"/>
        </w:rPr>
        <w:t xml:space="preserve"> </w:t>
      </w:r>
      <w:r w:rsidR="003C2640">
        <w:rPr>
          <w:rFonts w:ascii="Calibri" w:eastAsia="Calibri" w:hAnsi="Calibri" w:cs="Traditional Arabic" w:hint="cs"/>
          <w:sz w:val="32"/>
          <w:szCs w:val="32"/>
          <w:rtl/>
          <w:lang w:bidi="ar-DZ"/>
        </w:rPr>
        <w:t xml:space="preserve"> </w:t>
      </w:r>
      <w:r w:rsidR="009A50E5" w:rsidRPr="00016613">
        <w:rPr>
          <w:rFonts w:ascii="Calibri" w:eastAsia="Calibri" w:hAnsi="Calibri" w:cs="Traditional Arabic" w:hint="cs"/>
          <w:sz w:val="32"/>
          <w:szCs w:val="32"/>
          <w:rtl/>
          <w:lang w:bidi="ar-DZ"/>
        </w:rPr>
        <w:t>ويضيف الأستاذ عبد العزيز سعد ،</w:t>
      </w:r>
      <w:r>
        <w:rPr>
          <w:rFonts w:ascii="Calibri" w:eastAsia="Calibri" w:hAnsi="Calibri" w:cs="Traditional Arabic" w:hint="cs"/>
          <w:sz w:val="32"/>
          <w:szCs w:val="32"/>
          <w:rtl/>
          <w:lang w:bidi="ar-DZ"/>
        </w:rPr>
        <w:t xml:space="preserve"> "</w:t>
      </w:r>
      <w:r w:rsidRPr="00016613">
        <w:rPr>
          <w:rFonts w:ascii="Calibri" w:eastAsia="Calibri" w:hAnsi="Calibri" w:cs="Traditional Arabic" w:hint="cs"/>
          <w:sz w:val="32"/>
          <w:szCs w:val="32"/>
          <w:rtl/>
          <w:lang w:bidi="ar-DZ"/>
        </w:rPr>
        <w:t>أن</w:t>
      </w:r>
      <w:r w:rsidR="009A50E5" w:rsidRPr="00016613">
        <w:rPr>
          <w:rFonts w:ascii="Calibri" w:eastAsia="Calibri" w:hAnsi="Calibri" w:cs="Traditional Arabic" w:hint="cs"/>
          <w:sz w:val="32"/>
          <w:szCs w:val="32"/>
          <w:rtl/>
          <w:lang w:bidi="ar-DZ"/>
        </w:rPr>
        <w:t xml:space="preserve">ه إذا تزوجت القاصرة المخطوفة أو المبعدة من خاطفها فلا تتخذ إجراءات المتابعة الجزائية ضد هذا الأخير إلا بناء على شكوى الأشخاص الذين لهم صفة في طلب إبطال الزواج ، ولا يجوز الحكم عليه إلا بعد القضاء ببطلانه </w:t>
      </w:r>
      <w:r>
        <w:rPr>
          <w:rFonts w:ascii="Calibri" w:eastAsia="Calibri" w:hAnsi="Calibri" w:cs="Traditional Arabic" w:hint="cs"/>
          <w:sz w:val="32"/>
          <w:szCs w:val="32"/>
          <w:rtl/>
          <w:lang w:bidi="ar-DZ"/>
        </w:rPr>
        <w:t>"</w:t>
      </w:r>
      <w:r w:rsidR="009A50E5" w:rsidRPr="00016613">
        <w:rPr>
          <w:rFonts w:ascii="Calibri" w:eastAsia="Calibri" w:hAnsi="Calibri" w:cs="Traditional Arabic" w:hint="cs"/>
          <w:sz w:val="32"/>
          <w:szCs w:val="32"/>
          <w:rtl/>
          <w:lang w:bidi="ar-DZ"/>
        </w:rPr>
        <w:t>.</w:t>
      </w:r>
      <w:r w:rsidRPr="00016613">
        <w:rPr>
          <w:rStyle w:val="a9"/>
          <w:rFonts w:ascii="Calibri" w:eastAsia="Calibri" w:hAnsi="Calibri" w:cs="Traditional Arabic"/>
          <w:sz w:val="32"/>
          <w:szCs w:val="32"/>
          <w:rtl/>
          <w:lang w:bidi="ar-DZ"/>
        </w:rPr>
        <w:footnoteReference w:id="138"/>
      </w:r>
    </w:p>
    <w:p w:rsidR="00F223A9" w:rsidRDefault="00016613" w:rsidP="00016613">
      <w:pPr>
        <w:spacing w:line="240" w:lineRule="auto"/>
        <w:ind w:left="129" w:right="142"/>
        <w:jc w:val="both"/>
        <w:rPr>
          <w:rFonts w:cs="Traditional Arabic"/>
          <w:b/>
          <w:bCs/>
          <w:sz w:val="32"/>
          <w:szCs w:val="32"/>
        </w:rPr>
      </w:pPr>
      <w:r>
        <w:rPr>
          <w:rFonts w:cs="Traditional Arabic" w:hint="cs"/>
          <w:sz w:val="32"/>
          <w:szCs w:val="32"/>
          <w:rtl/>
        </w:rPr>
        <w:t xml:space="preserve">    </w:t>
      </w:r>
      <w:r w:rsidR="009A50E5">
        <w:rPr>
          <w:rFonts w:cs="Traditional Arabic" w:hint="cs"/>
          <w:sz w:val="32"/>
          <w:szCs w:val="32"/>
          <w:rtl/>
        </w:rPr>
        <w:t>بما أن قانون الأسرة الجزائري يشترط لتمام عقد الزواج بلوغ الرجل و المرأة تمام  19 سنة</w:t>
      </w:r>
      <w:r>
        <w:rPr>
          <w:rFonts w:cs="Traditional Arabic" w:hint="cs"/>
          <w:sz w:val="32"/>
          <w:szCs w:val="32"/>
          <w:rtl/>
        </w:rPr>
        <w:t xml:space="preserve">، </w:t>
      </w:r>
      <w:r w:rsidR="009A50E5">
        <w:rPr>
          <w:rFonts w:cs="Traditional Arabic" w:hint="cs"/>
          <w:sz w:val="32"/>
          <w:szCs w:val="32"/>
          <w:rtl/>
        </w:rPr>
        <w:t xml:space="preserve"> ولا يمكن لأحد أن يرخص </w:t>
      </w:r>
      <w:r w:rsidR="00F223A9">
        <w:rPr>
          <w:rFonts w:cs="Traditional Arabic" w:hint="cs"/>
          <w:sz w:val="32"/>
          <w:szCs w:val="32"/>
          <w:rtl/>
        </w:rPr>
        <w:t xml:space="preserve">بالزواج للقاصر إلا القاضي ، فكيف يمكن لخاطف القاصر  زواجها وحتى أن القانون المدني الجزائري في مادته 102 يجعل تصرفات عديم الأهلية وفاقد التمييز باطلة بطلانا مطلقا وهو الحال مع زواج القاصرة المخطوفة. </w:t>
      </w:r>
    </w:p>
    <w:p w:rsidR="00440F7B" w:rsidRDefault="00016613" w:rsidP="00A117D5">
      <w:pPr>
        <w:rPr>
          <w:rFonts w:cs="Traditional Arabic"/>
          <w:sz w:val="32"/>
          <w:szCs w:val="32"/>
          <w:rtl/>
        </w:rPr>
      </w:pPr>
      <w:r>
        <w:rPr>
          <w:rFonts w:cs="Traditional Arabic" w:hint="cs"/>
          <w:sz w:val="32"/>
          <w:szCs w:val="32"/>
          <w:rtl/>
        </w:rPr>
        <w:t xml:space="preserve">   </w:t>
      </w:r>
      <w:r w:rsidR="004F7B43">
        <w:rPr>
          <w:rFonts w:cs="Traditional Arabic" w:hint="cs"/>
          <w:sz w:val="32"/>
          <w:szCs w:val="32"/>
          <w:rtl/>
        </w:rPr>
        <w:t xml:space="preserve"> </w:t>
      </w:r>
      <w:r>
        <w:rPr>
          <w:rFonts w:cs="Traditional Arabic" w:hint="cs"/>
          <w:sz w:val="32"/>
          <w:szCs w:val="32"/>
          <w:rtl/>
        </w:rPr>
        <w:t>" إ</w:t>
      </w:r>
      <w:r w:rsidR="00F223A9">
        <w:rPr>
          <w:rFonts w:cs="Traditional Arabic" w:hint="cs"/>
          <w:sz w:val="32"/>
          <w:szCs w:val="32"/>
          <w:rtl/>
        </w:rPr>
        <w:t xml:space="preserve">ن المشرع الجزائري </w:t>
      </w:r>
      <w:r w:rsidR="000B74F8">
        <w:rPr>
          <w:rFonts w:cs="Traditional Arabic" w:hint="cs"/>
          <w:sz w:val="32"/>
          <w:szCs w:val="32"/>
          <w:rtl/>
        </w:rPr>
        <w:t xml:space="preserve"> وقع </w:t>
      </w:r>
      <w:r w:rsidR="00F223A9">
        <w:rPr>
          <w:rFonts w:cs="Traditional Arabic" w:hint="cs"/>
          <w:sz w:val="32"/>
          <w:szCs w:val="32"/>
          <w:rtl/>
        </w:rPr>
        <w:t xml:space="preserve">في </w:t>
      </w:r>
      <w:r w:rsidR="000B74F8">
        <w:rPr>
          <w:rFonts w:cs="Traditional Arabic" w:hint="cs"/>
          <w:sz w:val="32"/>
          <w:szCs w:val="32"/>
          <w:rtl/>
        </w:rPr>
        <w:t>خطأ</w:t>
      </w:r>
      <w:r w:rsidR="00F223A9">
        <w:rPr>
          <w:rFonts w:cs="Traditional Arabic" w:hint="cs"/>
          <w:sz w:val="32"/>
          <w:szCs w:val="32"/>
          <w:rtl/>
        </w:rPr>
        <w:t xml:space="preserve"> فادح نتيجة نقولاته </w:t>
      </w:r>
      <w:r w:rsidR="00F223A9">
        <w:rPr>
          <w:rFonts w:cs="Traditional Arabic"/>
          <w:sz w:val="32"/>
          <w:szCs w:val="32"/>
          <w:rtl/>
        </w:rPr>
        <w:t>–</w:t>
      </w:r>
      <w:r w:rsidR="00F223A9">
        <w:rPr>
          <w:rFonts w:cs="Traditional Arabic" w:hint="cs"/>
          <w:sz w:val="32"/>
          <w:szCs w:val="32"/>
          <w:rtl/>
        </w:rPr>
        <w:t xml:space="preserve"> غير المدروسة - عن القانون الفرنسي الذي تختلف أحكام الأسرة فيه عن قانون الأسرة الجزائري ،لذا فإنه يستحيل تصور هذه الحالة لسبب التناقض الموجود بين قانون الأسر</w:t>
      </w:r>
      <w:r w:rsidR="00A117D5">
        <w:rPr>
          <w:rFonts w:cs="Traditional Arabic" w:hint="cs"/>
          <w:sz w:val="32"/>
          <w:szCs w:val="32"/>
          <w:rtl/>
        </w:rPr>
        <w:t>ة</w:t>
      </w:r>
      <w:r w:rsidR="00F223A9">
        <w:rPr>
          <w:rFonts w:cs="Traditional Arabic" w:hint="cs"/>
          <w:sz w:val="32"/>
          <w:szCs w:val="32"/>
          <w:rtl/>
        </w:rPr>
        <w:t xml:space="preserve"> وقانون العقوبات </w:t>
      </w:r>
      <w:r>
        <w:rPr>
          <w:rFonts w:cs="Traditional Arabic" w:hint="cs"/>
          <w:sz w:val="32"/>
          <w:szCs w:val="32"/>
          <w:rtl/>
        </w:rPr>
        <w:t>"</w:t>
      </w:r>
      <w:r w:rsidR="00F223A9">
        <w:rPr>
          <w:rFonts w:cs="Traditional Arabic" w:hint="cs"/>
          <w:sz w:val="32"/>
          <w:szCs w:val="32"/>
          <w:rtl/>
        </w:rPr>
        <w:t>.</w:t>
      </w:r>
      <w:r w:rsidRPr="00016613">
        <w:rPr>
          <w:rStyle w:val="a9"/>
          <w:rFonts w:cs="Traditional Arabic"/>
          <w:b/>
          <w:bCs/>
          <w:sz w:val="32"/>
          <w:szCs w:val="32"/>
          <w:rtl/>
        </w:rPr>
        <w:t xml:space="preserve"> </w:t>
      </w:r>
      <w:r w:rsidRPr="000B01B7">
        <w:rPr>
          <w:rStyle w:val="a9"/>
          <w:rFonts w:cs="Traditional Arabic"/>
          <w:sz w:val="32"/>
          <w:szCs w:val="32"/>
          <w:rtl/>
        </w:rPr>
        <w:footnoteReference w:id="139"/>
      </w:r>
    </w:p>
    <w:p w:rsidR="003A20E8" w:rsidRPr="00F223A9" w:rsidRDefault="00BE050D" w:rsidP="00A27691">
      <w:pPr>
        <w:rPr>
          <w:rFonts w:cs="Traditional Arabic"/>
          <w:sz w:val="32"/>
          <w:szCs w:val="32"/>
        </w:rPr>
      </w:pPr>
      <w:r>
        <w:rPr>
          <w:rFonts w:cs="Traditional Arabic" w:hint="cs"/>
          <w:sz w:val="32"/>
          <w:szCs w:val="32"/>
          <w:rtl/>
        </w:rPr>
        <w:t xml:space="preserve">   </w:t>
      </w:r>
      <w:r w:rsidR="00016613">
        <w:rPr>
          <w:rFonts w:cs="Traditional Arabic" w:hint="cs"/>
          <w:sz w:val="32"/>
          <w:szCs w:val="32"/>
          <w:rtl/>
        </w:rPr>
        <w:t xml:space="preserve">  </w:t>
      </w:r>
      <w:r w:rsidR="004F7B43">
        <w:rPr>
          <w:rFonts w:cs="Traditional Arabic" w:hint="cs"/>
          <w:sz w:val="32"/>
          <w:szCs w:val="32"/>
          <w:rtl/>
        </w:rPr>
        <w:t xml:space="preserve"> </w:t>
      </w:r>
      <w:r w:rsidR="00016613">
        <w:rPr>
          <w:rFonts w:cs="Traditional Arabic" w:hint="cs"/>
          <w:sz w:val="32"/>
          <w:szCs w:val="32"/>
          <w:rtl/>
        </w:rPr>
        <w:t xml:space="preserve">إن </w:t>
      </w:r>
      <w:r w:rsidR="00F223A9">
        <w:rPr>
          <w:rFonts w:cs="Traditional Arabic" w:hint="cs"/>
          <w:sz w:val="32"/>
          <w:szCs w:val="32"/>
          <w:rtl/>
        </w:rPr>
        <w:t xml:space="preserve"> هذا التساهل من المشرع الجزائري تجاه هذا النوع من الجرائم يشجع بشكل كبير على نشر مثل هذه الأفعال المشينة </w:t>
      </w:r>
      <w:r w:rsidR="00016613">
        <w:rPr>
          <w:rFonts w:cs="Traditional Arabic" w:hint="cs"/>
          <w:sz w:val="32"/>
          <w:szCs w:val="32"/>
          <w:rtl/>
        </w:rPr>
        <w:t xml:space="preserve">، </w:t>
      </w:r>
      <w:r w:rsidR="00F223A9">
        <w:rPr>
          <w:rFonts w:cs="Traditional Arabic" w:hint="cs"/>
          <w:sz w:val="32"/>
          <w:szCs w:val="32"/>
          <w:rtl/>
        </w:rPr>
        <w:t xml:space="preserve">وينشر </w:t>
      </w:r>
      <w:r w:rsidR="003A20E8">
        <w:rPr>
          <w:rFonts w:cs="Traditional Arabic" w:hint="cs"/>
          <w:sz w:val="32"/>
          <w:szCs w:val="32"/>
          <w:rtl/>
        </w:rPr>
        <w:t>الرذيلة في أوساط المجتمع ، فقد تنخدع الكثير من القاصرات بالوعود الكاذبة لبعض المارقين ويعرضن عرضهن للخطر ، لأن ما بني على باطل فهو باطل ، وحياة زوجية أساسها فعل محرم شرعا كيف لها أن تكون حياة سعيدة ، لذا كان الأولى للمشرع الجزائري أن لا</w:t>
      </w:r>
      <w:r w:rsidR="00A117D5">
        <w:rPr>
          <w:rFonts w:cs="Traditional Arabic" w:hint="cs"/>
          <w:sz w:val="32"/>
          <w:szCs w:val="32"/>
          <w:rtl/>
        </w:rPr>
        <w:t xml:space="preserve"> </w:t>
      </w:r>
      <w:r w:rsidR="003A20E8">
        <w:rPr>
          <w:rFonts w:cs="Traditional Arabic" w:hint="cs"/>
          <w:sz w:val="32"/>
          <w:szCs w:val="32"/>
          <w:rtl/>
        </w:rPr>
        <w:t>يخالف مبادئ الشريعة الإسلامية و يقنن تشريعاته وفق أحكام الفقه الإسلامي وكذا تقاليد وعادات مجتمعنا ، ويبتعد عن كل تقليد من شأنه أن يضر بتماسك الروابط الزوجية والأسرية .</w:t>
      </w:r>
    </w:p>
    <w:sectPr w:rsidR="003A20E8" w:rsidRPr="00F223A9" w:rsidSect="00C44564">
      <w:headerReference w:type="default" r:id="rId13"/>
      <w:footerReference w:type="default" r:id="rId14"/>
      <w:footnotePr>
        <w:numRestart w:val="eachPage"/>
      </w:footnotePr>
      <w:pgSz w:w="11906" w:h="16838"/>
      <w:pgMar w:top="-993" w:right="1701" w:bottom="568" w:left="709" w:header="426" w:footer="0" w:gutter="0"/>
      <w:pgNumType w:start="4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25F4" w:rsidRDefault="00DF25F4" w:rsidP="00621CFC">
      <w:pPr>
        <w:spacing w:after="0" w:line="240" w:lineRule="auto"/>
      </w:pPr>
      <w:r>
        <w:separator/>
      </w:r>
    </w:p>
  </w:endnote>
  <w:endnote w:type="continuationSeparator" w:id="1">
    <w:p w:rsidR="00DF25F4" w:rsidRDefault="00DF25F4" w:rsidP="00621C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KFGQPC_Naskh">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1007811"/>
      <w:docPartObj>
        <w:docPartGallery w:val="Page Numbers (Bottom of Page)"/>
        <w:docPartUnique/>
      </w:docPartObj>
    </w:sdtPr>
    <w:sdtContent>
      <w:p w:rsidR="004B6FBB" w:rsidRDefault="00220E6C">
        <w:pPr>
          <w:pStyle w:val="a4"/>
          <w:jc w:val="center"/>
        </w:pPr>
        <w:fldSimple w:instr=" PAGE   \* MERGEFORMAT ">
          <w:r w:rsidR="00A27691" w:rsidRPr="00A27691">
            <w:rPr>
              <w:rFonts w:cs="Calibri"/>
              <w:noProof/>
              <w:rtl/>
              <w:lang w:val="ar-SA"/>
            </w:rPr>
            <w:t>40</w:t>
          </w:r>
        </w:fldSimple>
      </w:p>
    </w:sdtContent>
  </w:sdt>
  <w:p w:rsidR="004B6FBB" w:rsidRDefault="004B6FBB">
    <w:pPr>
      <w:pStyle w:val="a4"/>
      <w:rPr>
        <w:lang w:bidi="ar-D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25F4" w:rsidRDefault="00DF25F4" w:rsidP="00621CFC">
      <w:pPr>
        <w:spacing w:after="0" w:line="240" w:lineRule="auto"/>
      </w:pPr>
      <w:r>
        <w:separator/>
      </w:r>
    </w:p>
  </w:footnote>
  <w:footnote w:type="continuationSeparator" w:id="1">
    <w:p w:rsidR="00DF25F4" w:rsidRDefault="00DF25F4" w:rsidP="00621CFC">
      <w:pPr>
        <w:spacing w:after="0" w:line="240" w:lineRule="auto"/>
      </w:pPr>
      <w:r>
        <w:continuationSeparator/>
      </w:r>
    </w:p>
  </w:footnote>
  <w:footnote w:id="2">
    <w:p w:rsidR="004B6FBB" w:rsidRPr="003B4638" w:rsidRDefault="004B6FBB" w:rsidP="00C44564">
      <w:pPr>
        <w:pStyle w:val="a8"/>
        <w:rPr>
          <w:rFonts w:cs="Traditional Arabic"/>
          <w:sz w:val="24"/>
          <w:szCs w:val="24"/>
          <w:lang w:bidi="ar-DZ"/>
        </w:rPr>
      </w:pPr>
      <w:r w:rsidRPr="003B4638">
        <w:rPr>
          <w:rStyle w:val="a9"/>
          <w:rFonts w:cs="Traditional Arabic"/>
          <w:sz w:val="24"/>
          <w:szCs w:val="24"/>
        </w:rPr>
        <w:footnoteRef/>
      </w:r>
      <w:r w:rsidRPr="003B4638">
        <w:rPr>
          <w:rFonts w:cs="Traditional Arabic"/>
          <w:sz w:val="24"/>
          <w:szCs w:val="24"/>
          <w:rtl/>
        </w:rPr>
        <w:t xml:space="preserve"> </w:t>
      </w:r>
      <w:r w:rsidRPr="003B4638">
        <w:rPr>
          <w:rFonts w:ascii="Calibri" w:eastAsia="Calibri" w:hAnsi="Calibri" w:cs="Traditional Arabic" w:hint="cs"/>
          <w:sz w:val="24"/>
          <w:szCs w:val="24"/>
          <w:rtl/>
        </w:rPr>
        <w:t xml:space="preserve">عيسى حداد ، عقد الزواج </w:t>
      </w:r>
      <w:r>
        <w:rPr>
          <w:rFonts w:ascii="Calibri" w:eastAsia="Calibri" w:hAnsi="Calibri" w:cs="Traditional Arabic" w:hint="cs"/>
          <w:sz w:val="24"/>
          <w:szCs w:val="24"/>
          <w:rtl/>
        </w:rPr>
        <w:t>،</w:t>
      </w:r>
      <w:r w:rsidRPr="003B4638">
        <w:rPr>
          <w:rFonts w:ascii="Calibri" w:eastAsia="Calibri" w:hAnsi="Calibri" w:cs="Traditional Arabic" w:hint="cs"/>
          <w:sz w:val="24"/>
          <w:szCs w:val="24"/>
          <w:rtl/>
        </w:rPr>
        <w:t xml:space="preserve"> منشورات جامعة باجي مختار ، عنابة ،</w:t>
      </w:r>
      <w:r w:rsidRPr="003B4638">
        <w:rPr>
          <w:rFonts w:ascii="Calibri" w:eastAsia="Calibri" w:hAnsi="Calibri" w:cs="Traditional Arabic" w:hint="cs"/>
          <w:sz w:val="24"/>
          <w:szCs w:val="24"/>
          <w:rtl/>
          <w:lang w:val="fr-FR" w:bidi="ar-DZ"/>
        </w:rPr>
        <w:t xml:space="preserve"> </w:t>
      </w:r>
      <w:r w:rsidRPr="003B4638">
        <w:rPr>
          <w:rFonts w:ascii="Calibri" w:eastAsia="Calibri" w:hAnsi="Calibri" w:cs="Traditional Arabic"/>
          <w:sz w:val="24"/>
          <w:szCs w:val="24"/>
          <w:lang w:val="fr-FR" w:bidi="ar-DZ"/>
        </w:rPr>
        <w:t>2006</w:t>
      </w:r>
      <w:r w:rsidRPr="003B4638">
        <w:rPr>
          <w:rFonts w:ascii="Calibri" w:eastAsia="Calibri" w:hAnsi="Calibri" w:cs="Traditional Arabic" w:hint="cs"/>
          <w:sz w:val="24"/>
          <w:szCs w:val="24"/>
          <w:rtl/>
          <w:lang w:val="fr-FR" w:bidi="ar-DZ"/>
        </w:rPr>
        <w:t xml:space="preserve">،ص </w:t>
      </w:r>
      <w:r w:rsidRPr="003B4638">
        <w:rPr>
          <w:rFonts w:ascii="Calibri" w:eastAsia="Calibri" w:hAnsi="Calibri" w:cs="Traditional Arabic"/>
          <w:sz w:val="24"/>
          <w:szCs w:val="24"/>
          <w:lang w:val="fr-FR" w:bidi="ar-DZ"/>
        </w:rPr>
        <w:t>02</w:t>
      </w:r>
      <w:r w:rsidRPr="003B4638">
        <w:rPr>
          <w:rFonts w:ascii="Calibri" w:eastAsia="Calibri" w:hAnsi="Calibri" w:cs="Traditional Arabic" w:hint="cs"/>
          <w:sz w:val="24"/>
          <w:szCs w:val="24"/>
          <w:rtl/>
          <w:lang w:val="fr-FR" w:bidi="ar-DZ"/>
        </w:rPr>
        <w:t>.</w:t>
      </w:r>
    </w:p>
  </w:footnote>
  <w:footnote w:id="3">
    <w:p w:rsidR="004B6FBB" w:rsidRDefault="004B6FBB" w:rsidP="00D01657">
      <w:pPr>
        <w:pStyle w:val="a8"/>
        <w:rPr>
          <w:rFonts w:cs="Traditional Arabic"/>
          <w:sz w:val="24"/>
          <w:szCs w:val="24"/>
          <w:rtl/>
        </w:rPr>
      </w:pPr>
      <w:r w:rsidRPr="003B4638">
        <w:rPr>
          <w:rStyle w:val="a9"/>
          <w:rFonts w:cs="Traditional Arabic"/>
          <w:sz w:val="24"/>
          <w:szCs w:val="24"/>
        </w:rPr>
        <w:footnoteRef/>
      </w:r>
      <w:r w:rsidRPr="003B4638">
        <w:rPr>
          <w:rFonts w:cs="Traditional Arabic" w:hint="cs"/>
          <w:sz w:val="24"/>
          <w:szCs w:val="24"/>
          <w:rtl/>
        </w:rPr>
        <w:t xml:space="preserve"> بوزيان عبد الباقي ، الحماية الجنائية للرابطة الأسرية </w:t>
      </w:r>
      <w:r>
        <w:rPr>
          <w:rFonts w:cs="Traditional Arabic" w:hint="cs"/>
          <w:sz w:val="24"/>
          <w:szCs w:val="24"/>
          <w:rtl/>
        </w:rPr>
        <w:t xml:space="preserve">في التشريع الجزائري ، </w:t>
      </w:r>
      <w:r w:rsidRPr="003B4638">
        <w:rPr>
          <w:rFonts w:cs="Traditional Arabic" w:hint="cs"/>
          <w:sz w:val="24"/>
          <w:szCs w:val="24"/>
          <w:rtl/>
        </w:rPr>
        <w:t xml:space="preserve"> رسالة ماجستير ،</w:t>
      </w:r>
      <w:r>
        <w:rPr>
          <w:rFonts w:cs="Traditional Arabic" w:hint="cs"/>
          <w:sz w:val="24"/>
          <w:szCs w:val="24"/>
          <w:rtl/>
        </w:rPr>
        <w:t>غير منشورة ،كلية الحقوق ، جامعة أبو بكر بلقايد،</w:t>
      </w:r>
    </w:p>
    <w:p w:rsidR="004B6FBB" w:rsidRPr="003B4638" w:rsidRDefault="004B6FBB" w:rsidP="00D01657">
      <w:pPr>
        <w:pStyle w:val="a8"/>
        <w:rPr>
          <w:rFonts w:cs="Traditional Arabic"/>
          <w:sz w:val="24"/>
          <w:szCs w:val="24"/>
          <w:lang w:bidi="ar-DZ"/>
        </w:rPr>
      </w:pPr>
      <w:r>
        <w:rPr>
          <w:rFonts w:cs="Traditional Arabic" w:hint="cs"/>
          <w:sz w:val="24"/>
          <w:szCs w:val="24"/>
          <w:rtl/>
        </w:rPr>
        <w:t xml:space="preserve">      تلمسان-</w:t>
      </w:r>
      <w:r w:rsidRPr="003B4638">
        <w:rPr>
          <w:rFonts w:cs="Traditional Arabic" w:hint="cs"/>
          <w:sz w:val="24"/>
          <w:szCs w:val="24"/>
          <w:rtl/>
        </w:rPr>
        <w:t xml:space="preserve"> ص : 13</w:t>
      </w:r>
      <w:r>
        <w:rPr>
          <w:rFonts w:cs="Traditional Arabic" w:hint="cs"/>
          <w:sz w:val="24"/>
          <w:szCs w:val="24"/>
          <w:rtl/>
        </w:rPr>
        <w:t xml:space="preserve">.                    </w:t>
      </w:r>
    </w:p>
  </w:footnote>
  <w:footnote w:id="4">
    <w:p w:rsidR="004B6FBB" w:rsidRPr="00CE4270" w:rsidRDefault="004B6FBB" w:rsidP="00621CFC">
      <w:pPr>
        <w:pStyle w:val="a8"/>
        <w:rPr>
          <w:rFonts w:cs="Traditional Arabic"/>
          <w:sz w:val="24"/>
          <w:szCs w:val="24"/>
          <w:lang w:bidi="ar-DZ"/>
        </w:rPr>
      </w:pPr>
      <w:r w:rsidRPr="0039450A">
        <w:rPr>
          <w:rStyle w:val="a9"/>
          <w:sz w:val="28"/>
          <w:szCs w:val="28"/>
        </w:rPr>
        <w:footnoteRef/>
      </w:r>
      <w:r w:rsidRPr="0039450A">
        <w:rPr>
          <w:sz w:val="28"/>
          <w:szCs w:val="28"/>
          <w:rtl/>
        </w:rPr>
        <w:t xml:space="preserve"> </w:t>
      </w:r>
      <w:r w:rsidRPr="00CE4270">
        <w:rPr>
          <w:rFonts w:ascii="Calibri" w:eastAsia="Calibri" w:hAnsi="Calibri" w:cs="Traditional Arabic" w:hint="cs"/>
          <w:sz w:val="24"/>
          <w:szCs w:val="24"/>
          <w:rtl/>
          <w:lang w:val="fr-FR" w:bidi="ar-DZ"/>
        </w:rPr>
        <w:t xml:space="preserve">بن عبيدة عبد الحفيظ، الحالة المدنية وإجراءاتها في التشريع الجزائري ، </w:t>
      </w:r>
      <w:r>
        <w:rPr>
          <w:rFonts w:ascii="Calibri" w:eastAsia="Calibri" w:hAnsi="Calibri" w:cs="Traditional Arabic" w:hint="cs"/>
          <w:sz w:val="24"/>
          <w:szCs w:val="24"/>
          <w:rtl/>
          <w:lang w:val="fr-FR" w:bidi="ar-DZ"/>
        </w:rPr>
        <w:t xml:space="preserve">دار هومة للطباعة والنشر والتوزيع ، الجزائر ، </w:t>
      </w:r>
      <w:r w:rsidRPr="00CE4270">
        <w:rPr>
          <w:rFonts w:ascii="Calibri" w:eastAsia="Calibri" w:hAnsi="Calibri" w:cs="Traditional Arabic" w:hint="cs"/>
          <w:sz w:val="24"/>
          <w:szCs w:val="24"/>
          <w:rtl/>
          <w:lang w:val="fr-FR" w:bidi="ar-DZ"/>
        </w:rPr>
        <w:t xml:space="preserve">ط2 :2000 ،ص: </w:t>
      </w:r>
      <w:r w:rsidRPr="00CE4270">
        <w:rPr>
          <w:rFonts w:cs="Traditional Arabic"/>
          <w:sz w:val="24"/>
          <w:szCs w:val="24"/>
        </w:rPr>
        <w:t>121</w:t>
      </w:r>
      <w:r>
        <w:rPr>
          <w:rFonts w:cs="Traditional Arabic" w:hint="cs"/>
          <w:sz w:val="24"/>
          <w:szCs w:val="24"/>
          <w:rtl/>
        </w:rPr>
        <w:t xml:space="preserve"> .</w:t>
      </w:r>
    </w:p>
  </w:footnote>
  <w:footnote w:id="5">
    <w:p w:rsidR="004B6FBB" w:rsidRPr="00CE4270" w:rsidRDefault="004B6FBB" w:rsidP="00335E08">
      <w:pPr>
        <w:pStyle w:val="a8"/>
        <w:rPr>
          <w:rFonts w:cs="Traditional Arabic"/>
          <w:sz w:val="24"/>
          <w:szCs w:val="24"/>
          <w:lang w:bidi="ar-DZ"/>
        </w:rPr>
      </w:pPr>
      <w:r w:rsidRPr="00CE4270">
        <w:rPr>
          <w:rStyle w:val="a9"/>
          <w:rFonts w:cs="Traditional Arabic"/>
          <w:sz w:val="24"/>
          <w:szCs w:val="24"/>
        </w:rPr>
        <w:footnoteRef/>
      </w:r>
      <w:r w:rsidRPr="00CE4270">
        <w:rPr>
          <w:rFonts w:cs="Traditional Arabic" w:hint="cs"/>
          <w:sz w:val="24"/>
          <w:szCs w:val="24"/>
          <w:rtl/>
        </w:rPr>
        <w:t xml:space="preserve"> بوزيان عبد الباقي ، المرجع السابق ،ص : 14</w:t>
      </w:r>
      <w:r>
        <w:rPr>
          <w:rFonts w:cs="Traditional Arabic" w:hint="cs"/>
          <w:sz w:val="24"/>
          <w:szCs w:val="24"/>
          <w:rtl/>
        </w:rPr>
        <w:t>.</w:t>
      </w:r>
    </w:p>
  </w:footnote>
  <w:footnote w:id="6">
    <w:p w:rsidR="004B6FBB" w:rsidRPr="00CE4270" w:rsidRDefault="004B6FBB" w:rsidP="005359CA">
      <w:pPr>
        <w:pStyle w:val="a8"/>
        <w:rPr>
          <w:rFonts w:cs="Traditional Arabic"/>
          <w:sz w:val="24"/>
          <w:szCs w:val="24"/>
          <w:lang w:bidi="ar-DZ"/>
        </w:rPr>
      </w:pPr>
      <w:r w:rsidRPr="00CE4270">
        <w:rPr>
          <w:rStyle w:val="a9"/>
          <w:rFonts w:cs="Traditional Arabic"/>
          <w:sz w:val="24"/>
          <w:szCs w:val="24"/>
        </w:rPr>
        <w:footnoteRef/>
      </w:r>
      <w:r w:rsidRPr="00CE4270">
        <w:rPr>
          <w:rFonts w:cs="Traditional Arabic"/>
          <w:sz w:val="24"/>
          <w:szCs w:val="24"/>
          <w:rtl/>
        </w:rPr>
        <w:t xml:space="preserve"> </w:t>
      </w:r>
      <w:r w:rsidRPr="00CE4270">
        <w:rPr>
          <w:rFonts w:cs="Traditional Arabic" w:hint="cs"/>
          <w:sz w:val="24"/>
          <w:szCs w:val="24"/>
          <w:rtl/>
          <w:lang w:bidi="ar-DZ"/>
        </w:rPr>
        <w:t xml:space="preserve"> انظر المادة 77 ، من قانون الحالة المدنية .الأمر رقم :70-20 المؤرخ في 19/02/1970 </w:t>
      </w:r>
      <w:r>
        <w:rPr>
          <w:rFonts w:cs="Traditional Arabic" w:hint="cs"/>
          <w:sz w:val="24"/>
          <w:szCs w:val="24"/>
          <w:rtl/>
          <w:lang w:bidi="ar-DZ"/>
        </w:rPr>
        <w:t>.</w:t>
      </w:r>
    </w:p>
  </w:footnote>
  <w:footnote w:id="7">
    <w:p w:rsidR="004B6FBB" w:rsidRPr="007A2228" w:rsidRDefault="004B6FBB" w:rsidP="00C44564">
      <w:pPr>
        <w:pStyle w:val="a8"/>
        <w:rPr>
          <w:rFonts w:cs="Traditional Arabic"/>
          <w:sz w:val="24"/>
          <w:szCs w:val="24"/>
          <w:lang w:bidi="ar-DZ"/>
        </w:rPr>
      </w:pPr>
      <w:r w:rsidRPr="007A2228">
        <w:rPr>
          <w:rStyle w:val="a9"/>
          <w:rFonts w:cs="Traditional Arabic"/>
          <w:sz w:val="24"/>
          <w:szCs w:val="24"/>
        </w:rPr>
        <w:footnoteRef/>
      </w:r>
      <w:r w:rsidRPr="007A2228">
        <w:rPr>
          <w:rFonts w:cs="Traditional Arabic" w:hint="cs"/>
          <w:sz w:val="24"/>
          <w:szCs w:val="24"/>
          <w:rtl/>
        </w:rPr>
        <w:t xml:space="preserve"> بوزيان  عبد الباقي </w:t>
      </w:r>
      <w:r>
        <w:rPr>
          <w:rFonts w:cs="Traditional Arabic" w:hint="cs"/>
          <w:sz w:val="24"/>
          <w:szCs w:val="24"/>
          <w:rtl/>
        </w:rPr>
        <w:t xml:space="preserve">، </w:t>
      </w:r>
      <w:r w:rsidRPr="007A2228">
        <w:rPr>
          <w:rFonts w:cs="Traditional Arabic" w:hint="cs"/>
          <w:sz w:val="24"/>
          <w:szCs w:val="24"/>
          <w:rtl/>
        </w:rPr>
        <w:t>المرجع السابق  ، ص :14</w:t>
      </w:r>
      <w:r>
        <w:rPr>
          <w:rFonts w:cs="Traditional Arabic" w:hint="cs"/>
          <w:sz w:val="24"/>
          <w:szCs w:val="24"/>
          <w:rtl/>
        </w:rPr>
        <w:t xml:space="preserve"> .</w:t>
      </w:r>
    </w:p>
  </w:footnote>
  <w:footnote w:id="8">
    <w:p w:rsidR="004B6FBB" w:rsidRPr="007A2228" w:rsidRDefault="004B6FBB" w:rsidP="00621CFC">
      <w:pPr>
        <w:pStyle w:val="a8"/>
        <w:rPr>
          <w:rFonts w:cs="Traditional Arabic"/>
          <w:sz w:val="24"/>
          <w:szCs w:val="24"/>
          <w:lang w:bidi="ar-DZ"/>
        </w:rPr>
      </w:pPr>
      <w:r w:rsidRPr="007A2228">
        <w:rPr>
          <w:rStyle w:val="a9"/>
          <w:rFonts w:cs="Traditional Arabic"/>
          <w:sz w:val="24"/>
          <w:szCs w:val="24"/>
        </w:rPr>
        <w:footnoteRef/>
      </w:r>
      <w:r w:rsidRPr="007A2228">
        <w:rPr>
          <w:rFonts w:cs="Traditional Arabic" w:hint="cs"/>
          <w:sz w:val="24"/>
          <w:szCs w:val="24"/>
          <w:rtl/>
        </w:rPr>
        <w:t xml:space="preserve"> سورة الطلاق ،  الآية 04 .</w:t>
      </w:r>
    </w:p>
  </w:footnote>
  <w:footnote w:id="9">
    <w:p w:rsidR="004B6FBB" w:rsidRPr="007A2228" w:rsidRDefault="004B6FBB" w:rsidP="00621CFC">
      <w:pPr>
        <w:pStyle w:val="a8"/>
        <w:rPr>
          <w:rFonts w:cs="Traditional Arabic"/>
          <w:sz w:val="24"/>
          <w:szCs w:val="24"/>
          <w:lang w:bidi="ar-DZ"/>
        </w:rPr>
      </w:pPr>
      <w:r w:rsidRPr="007A2228">
        <w:rPr>
          <w:rStyle w:val="a9"/>
          <w:rFonts w:cs="Traditional Arabic"/>
          <w:sz w:val="24"/>
          <w:szCs w:val="24"/>
        </w:rPr>
        <w:footnoteRef/>
      </w:r>
      <w:r w:rsidRPr="007A2228">
        <w:rPr>
          <w:rFonts w:cs="Traditional Arabic" w:hint="cs"/>
          <w:sz w:val="24"/>
          <w:szCs w:val="24"/>
          <w:rtl/>
        </w:rPr>
        <w:t xml:space="preserve"> </w:t>
      </w:r>
      <w:r w:rsidRPr="007A2228">
        <w:rPr>
          <w:rFonts w:ascii="Times New Roman" w:eastAsia="Times New Roman" w:hAnsi="Times New Roman" w:cs="Traditional Arabic" w:hint="cs"/>
          <w:sz w:val="24"/>
          <w:szCs w:val="24"/>
          <w:rtl/>
          <w:lang w:bidi="ar-DZ"/>
        </w:rPr>
        <w:t>ابن قدامى ،  الشرح الكبير ، ج7  ، ص386</w:t>
      </w:r>
      <w:r>
        <w:rPr>
          <w:rFonts w:ascii="Times New Roman" w:eastAsia="Times New Roman" w:hAnsi="Times New Roman" w:cs="Traditional Arabic" w:hint="cs"/>
          <w:sz w:val="24"/>
          <w:szCs w:val="24"/>
          <w:rtl/>
          <w:lang w:bidi="ar-DZ"/>
        </w:rPr>
        <w:t xml:space="preserve"> .</w:t>
      </w:r>
    </w:p>
  </w:footnote>
  <w:footnote w:id="10">
    <w:p w:rsidR="004B6FBB" w:rsidRPr="007A2228" w:rsidRDefault="004B6FBB" w:rsidP="0010116B">
      <w:pPr>
        <w:pStyle w:val="a8"/>
        <w:rPr>
          <w:rFonts w:cs="Traditional Arabic"/>
          <w:sz w:val="24"/>
          <w:szCs w:val="24"/>
          <w:lang w:bidi="ar-DZ"/>
        </w:rPr>
      </w:pPr>
      <w:r w:rsidRPr="007A2228">
        <w:rPr>
          <w:rStyle w:val="a9"/>
          <w:rFonts w:cs="Traditional Arabic"/>
          <w:sz w:val="24"/>
          <w:szCs w:val="24"/>
        </w:rPr>
        <w:footnoteRef/>
      </w:r>
      <w:r w:rsidRPr="007A2228">
        <w:rPr>
          <w:rFonts w:cs="Traditional Arabic"/>
          <w:sz w:val="24"/>
          <w:szCs w:val="24"/>
          <w:rtl/>
        </w:rPr>
        <w:t xml:space="preserve"> </w:t>
      </w:r>
      <w:r w:rsidRPr="007A2228">
        <w:rPr>
          <w:rFonts w:ascii="Times New Roman" w:eastAsia="Times New Roman" w:hAnsi="Times New Roman" w:cs="Traditional Arabic" w:hint="cs"/>
          <w:color w:val="000000"/>
          <w:sz w:val="24"/>
          <w:szCs w:val="24"/>
          <w:rtl/>
          <w:lang w:bidi="ar-DZ"/>
        </w:rPr>
        <w:t>عبد المالك بن يوسف المطلق ، السن الأمثل للزواج المبكر ، مجلة الرياض ، العدد 13906بتاريخ  : 21 يوليو 2006.</w:t>
      </w:r>
    </w:p>
  </w:footnote>
  <w:footnote w:id="11">
    <w:p w:rsidR="004B6FBB" w:rsidRPr="007A2228" w:rsidRDefault="004B6FBB" w:rsidP="007A2228">
      <w:pPr>
        <w:pStyle w:val="a8"/>
        <w:rPr>
          <w:rFonts w:cs="Traditional Arabic"/>
          <w:sz w:val="24"/>
          <w:szCs w:val="24"/>
          <w:lang w:bidi="ar-DZ"/>
        </w:rPr>
      </w:pPr>
      <w:r w:rsidRPr="007A2228">
        <w:rPr>
          <w:rStyle w:val="a9"/>
          <w:rFonts w:cs="Traditional Arabic"/>
          <w:sz w:val="24"/>
          <w:szCs w:val="24"/>
        </w:rPr>
        <w:footnoteRef/>
      </w:r>
      <w:r w:rsidRPr="007A2228">
        <w:rPr>
          <w:rFonts w:cs="Traditional Arabic"/>
          <w:sz w:val="24"/>
          <w:szCs w:val="24"/>
          <w:rtl/>
        </w:rPr>
        <w:t xml:space="preserve"> </w:t>
      </w:r>
      <w:r w:rsidRPr="007A2228">
        <w:rPr>
          <w:rFonts w:cs="Traditional Arabic" w:hint="cs"/>
          <w:sz w:val="24"/>
          <w:szCs w:val="24"/>
          <w:rtl/>
        </w:rPr>
        <w:t>تشوار جيلالى ، رضا الزوجين بالتلقيح الاصطناعي ن كلية الحقوق ، تلمسان ، ط4 : 2006 ن ص 56-57 .</w:t>
      </w:r>
    </w:p>
  </w:footnote>
  <w:footnote w:id="12">
    <w:p w:rsidR="004B6FBB" w:rsidRPr="00612E4A" w:rsidRDefault="004B6FBB" w:rsidP="00F17374">
      <w:pPr>
        <w:pStyle w:val="a8"/>
        <w:rPr>
          <w:rFonts w:cs="Traditional Arabic"/>
          <w:sz w:val="24"/>
          <w:szCs w:val="24"/>
          <w:lang w:bidi="ar-DZ"/>
        </w:rPr>
      </w:pPr>
      <w:r w:rsidRPr="00612E4A">
        <w:rPr>
          <w:rStyle w:val="a9"/>
          <w:rFonts w:cs="Traditional Arabic"/>
          <w:sz w:val="24"/>
          <w:szCs w:val="24"/>
        </w:rPr>
        <w:footnoteRef/>
      </w:r>
      <w:r w:rsidRPr="00612E4A">
        <w:rPr>
          <w:rFonts w:cs="Traditional Arabic" w:hint="cs"/>
          <w:sz w:val="24"/>
          <w:szCs w:val="24"/>
          <w:rtl/>
        </w:rPr>
        <w:t xml:space="preserve"> سورة البقرة  ، الآية 232.</w:t>
      </w:r>
    </w:p>
  </w:footnote>
  <w:footnote w:id="13">
    <w:p w:rsidR="004B6FBB" w:rsidRPr="00612E4A" w:rsidRDefault="004B6FBB">
      <w:pPr>
        <w:pStyle w:val="a8"/>
        <w:rPr>
          <w:rFonts w:cs="Traditional Arabic"/>
          <w:sz w:val="24"/>
          <w:szCs w:val="24"/>
          <w:lang w:bidi="ar-DZ"/>
        </w:rPr>
      </w:pPr>
      <w:r w:rsidRPr="00612E4A">
        <w:rPr>
          <w:rStyle w:val="a9"/>
          <w:rFonts w:cs="Traditional Arabic"/>
          <w:sz w:val="24"/>
          <w:szCs w:val="24"/>
        </w:rPr>
        <w:footnoteRef/>
      </w:r>
      <w:r w:rsidRPr="00612E4A">
        <w:rPr>
          <w:rFonts w:cs="Traditional Arabic"/>
          <w:sz w:val="24"/>
          <w:szCs w:val="24"/>
          <w:rtl/>
        </w:rPr>
        <w:t xml:space="preserve"> </w:t>
      </w:r>
      <w:r w:rsidRPr="00612E4A">
        <w:rPr>
          <w:rFonts w:asciiTheme="minorBidi" w:hAnsiTheme="minorBidi" w:cs="Traditional Arabic" w:hint="cs"/>
          <w:sz w:val="24"/>
          <w:szCs w:val="24"/>
          <w:rtl/>
        </w:rPr>
        <w:t>محمد</w:t>
      </w:r>
      <w:r w:rsidRPr="00612E4A">
        <w:rPr>
          <w:rFonts w:asciiTheme="minorBidi" w:hAnsiTheme="minorBidi" w:cs="Traditional Arabic"/>
          <w:sz w:val="24"/>
          <w:szCs w:val="24"/>
          <w:rtl/>
        </w:rPr>
        <w:t xml:space="preserve"> ابن رشد</w:t>
      </w:r>
      <w:r w:rsidRPr="00612E4A">
        <w:rPr>
          <w:rFonts w:asciiTheme="minorBidi" w:hAnsiTheme="minorBidi" w:cs="Traditional Arabic" w:hint="cs"/>
          <w:sz w:val="24"/>
          <w:szCs w:val="24"/>
          <w:rtl/>
        </w:rPr>
        <w:t xml:space="preserve"> القرطبي </w:t>
      </w:r>
      <w:r w:rsidRPr="00612E4A">
        <w:rPr>
          <w:rFonts w:asciiTheme="minorBidi" w:hAnsiTheme="minorBidi" w:cs="Traditional Arabic"/>
          <w:sz w:val="24"/>
          <w:szCs w:val="24"/>
          <w:rtl/>
        </w:rPr>
        <w:t>، بداية المجتهد</w:t>
      </w:r>
      <w:r>
        <w:rPr>
          <w:rFonts w:asciiTheme="minorBidi" w:hAnsiTheme="minorBidi" w:cs="Traditional Arabic" w:hint="cs"/>
          <w:sz w:val="24"/>
          <w:szCs w:val="24"/>
          <w:rtl/>
        </w:rPr>
        <w:t xml:space="preserve"> </w:t>
      </w:r>
      <w:r w:rsidRPr="00612E4A">
        <w:rPr>
          <w:rFonts w:asciiTheme="minorBidi" w:hAnsiTheme="minorBidi" w:cs="Traditional Arabic" w:hint="cs"/>
          <w:sz w:val="24"/>
          <w:szCs w:val="24"/>
          <w:rtl/>
        </w:rPr>
        <w:t xml:space="preserve">ونهاية المقتصد </w:t>
      </w:r>
      <w:r w:rsidRPr="00612E4A">
        <w:rPr>
          <w:rFonts w:asciiTheme="minorBidi" w:hAnsiTheme="minorBidi" w:cs="Traditional Arabic"/>
          <w:sz w:val="24"/>
          <w:szCs w:val="24"/>
          <w:rtl/>
        </w:rPr>
        <w:t>،</w:t>
      </w:r>
      <w:r w:rsidRPr="00612E4A">
        <w:rPr>
          <w:rFonts w:asciiTheme="minorBidi" w:hAnsiTheme="minorBidi" w:cs="Traditional Arabic" w:hint="cs"/>
          <w:sz w:val="24"/>
          <w:szCs w:val="24"/>
          <w:rtl/>
        </w:rPr>
        <w:t>دار المعرفة للطباعة والنشر ، بيروت ، ط9 ،</w:t>
      </w:r>
      <w:r w:rsidRPr="001C4D62">
        <w:rPr>
          <w:rFonts w:asciiTheme="minorBidi" w:hAnsiTheme="minorBidi" w:cs="Traditional Arabic" w:hint="cs"/>
          <w:sz w:val="22"/>
          <w:szCs w:val="22"/>
          <w:rtl/>
        </w:rPr>
        <w:t>1988</w:t>
      </w:r>
      <w:r w:rsidRPr="00612E4A">
        <w:rPr>
          <w:rFonts w:asciiTheme="minorBidi" w:hAnsiTheme="minorBidi" w:cs="Traditional Arabic" w:hint="cs"/>
          <w:sz w:val="24"/>
          <w:szCs w:val="24"/>
          <w:rtl/>
        </w:rPr>
        <w:t xml:space="preserve"> ،</w:t>
      </w:r>
      <w:r w:rsidRPr="00612E4A">
        <w:rPr>
          <w:rFonts w:asciiTheme="minorBidi" w:hAnsiTheme="minorBidi" w:cs="Traditional Arabic"/>
          <w:sz w:val="24"/>
          <w:szCs w:val="24"/>
          <w:rtl/>
        </w:rPr>
        <w:t xml:space="preserve"> ج2، ص9</w:t>
      </w:r>
      <w:r>
        <w:rPr>
          <w:rFonts w:asciiTheme="minorBidi" w:hAnsiTheme="minorBidi" w:cs="Traditional Arabic" w:hint="cs"/>
          <w:sz w:val="24"/>
          <w:szCs w:val="24"/>
          <w:rtl/>
        </w:rPr>
        <w:t xml:space="preserve"> .</w:t>
      </w:r>
    </w:p>
  </w:footnote>
  <w:footnote w:id="14">
    <w:p w:rsidR="004B6FBB" w:rsidRPr="00612E4A" w:rsidRDefault="004B6FBB" w:rsidP="00B25D4F">
      <w:pPr>
        <w:pStyle w:val="a8"/>
        <w:rPr>
          <w:rFonts w:cs="Traditional Arabic"/>
          <w:sz w:val="24"/>
          <w:szCs w:val="24"/>
          <w:lang w:bidi="ar-DZ"/>
        </w:rPr>
      </w:pPr>
      <w:r w:rsidRPr="00612E4A">
        <w:rPr>
          <w:rStyle w:val="a9"/>
          <w:rFonts w:cs="Traditional Arabic"/>
          <w:sz w:val="24"/>
          <w:szCs w:val="24"/>
        </w:rPr>
        <w:footnoteRef/>
      </w:r>
      <w:r w:rsidRPr="00612E4A">
        <w:rPr>
          <w:rFonts w:cs="Traditional Arabic"/>
          <w:sz w:val="24"/>
          <w:szCs w:val="24"/>
          <w:rtl/>
        </w:rPr>
        <w:t xml:space="preserve"> </w:t>
      </w:r>
      <w:r w:rsidRPr="00612E4A">
        <w:rPr>
          <w:rFonts w:asciiTheme="minorBidi" w:hAnsiTheme="minorBidi" w:cs="Traditional Arabic"/>
          <w:sz w:val="24"/>
          <w:szCs w:val="24"/>
          <w:rtl/>
        </w:rPr>
        <w:t xml:space="preserve"> عبد الخالق أحمدون، الزواج و الطلاق في مدونة الأسرة ، ص : </w:t>
      </w:r>
      <w:r w:rsidRPr="00F17374">
        <w:rPr>
          <w:rFonts w:asciiTheme="minorBidi" w:hAnsiTheme="minorBidi" w:cs="Traditional Arabic"/>
          <w:rtl/>
        </w:rPr>
        <w:t>197</w:t>
      </w:r>
      <w:r w:rsidRPr="00612E4A">
        <w:rPr>
          <w:rStyle w:val="apple-converted-space"/>
          <w:rFonts w:asciiTheme="minorBidi" w:hAnsiTheme="minorBidi" w:cs="Traditional Arabic"/>
          <w:sz w:val="24"/>
          <w:szCs w:val="24"/>
        </w:rPr>
        <w:t> </w:t>
      </w:r>
      <w:r>
        <w:rPr>
          <w:rStyle w:val="apple-converted-space"/>
          <w:rFonts w:asciiTheme="minorBidi" w:hAnsiTheme="minorBidi" w:cs="Traditional Arabic" w:hint="cs"/>
          <w:sz w:val="24"/>
          <w:szCs w:val="24"/>
          <w:rtl/>
        </w:rPr>
        <w:t>.</w:t>
      </w:r>
    </w:p>
  </w:footnote>
  <w:footnote w:id="15">
    <w:p w:rsidR="004B6FBB" w:rsidRDefault="004B6FBB" w:rsidP="004315B7">
      <w:pPr>
        <w:pStyle w:val="a8"/>
        <w:rPr>
          <w:rtl/>
          <w:lang w:bidi="ar-DZ"/>
        </w:rPr>
      </w:pPr>
      <w:r>
        <w:rPr>
          <w:rStyle w:val="a9"/>
        </w:rPr>
        <w:footnoteRef/>
      </w:r>
      <w:r>
        <w:rPr>
          <w:rtl/>
        </w:rPr>
        <w:t xml:space="preserve"> </w:t>
      </w:r>
      <w:r w:rsidR="004315B7">
        <w:rPr>
          <w:rFonts w:hint="cs"/>
          <w:rtl/>
        </w:rPr>
        <w:t xml:space="preserve"> </w:t>
      </w:r>
      <w:r w:rsidR="004315B7">
        <w:rPr>
          <w:rFonts w:ascii="Times New Roman" w:eastAsia="Times New Roman" w:hAnsi="Times New Roman" w:cs="Traditional Arabic" w:hint="cs"/>
          <w:color w:val="000000"/>
          <w:sz w:val="24"/>
          <w:szCs w:val="24"/>
          <w:rtl/>
          <w:lang w:bidi="ar-DZ"/>
        </w:rPr>
        <w:t>عبد المالك بن يوسف المطلق ، المرجع السابق.</w:t>
      </w:r>
    </w:p>
  </w:footnote>
  <w:footnote w:id="16">
    <w:p w:rsidR="004B6FBB" w:rsidRPr="00A62E44" w:rsidRDefault="004B6FBB" w:rsidP="00B25D4F">
      <w:pPr>
        <w:pStyle w:val="a8"/>
        <w:rPr>
          <w:rFonts w:cs="Traditional Arabic"/>
          <w:sz w:val="24"/>
          <w:szCs w:val="24"/>
          <w:lang w:bidi="ar-DZ"/>
        </w:rPr>
      </w:pPr>
      <w:r w:rsidRPr="00A62E44">
        <w:rPr>
          <w:rStyle w:val="a9"/>
          <w:rFonts w:cs="Traditional Arabic"/>
          <w:sz w:val="24"/>
          <w:szCs w:val="24"/>
        </w:rPr>
        <w:footnoteRef/>
      </w:r>
      <w:r w:rsidRPr="00A62E44">
        <w:rPr>
          <w:rFonts w:cs="Traditional Arabic"/>
          <w:sz w:val="24"/>
          <w:szCs w:val="24"/>
          <w:rtl/>
        </w:rPr>
        <w:t xml:space="preserve"> </w:t>
      </w:r>
      <w:r w:rsidRPr="00A62E44">
        <w:rPr>
          <w:rFonts w:cs="Traditional Arabic" w:hint="cs"/>
          <w:sz w:val="24"/>
          <w:szCs w:val="24"/>
          <w:rtl/>
          <w:lang w:bidi="ar-DZ"/>
        </w:rPr>
        <w:t xml:space="preserve">زيان عبد الباقي ، المرجع السابق ، ص : </w:t>
      </w:r>
      <w:r w:rsidRPr="00A62E44">
        <w:rPr>
          <w:rFonts w:cs="Traditional Arabic" w:hint="cs"/>
          <w:sz w:val="22"/>
          <w:szCs w:val="22"/>
          <w:rtl/>
          <w:lang w:bidi="ar-DZ"/>
        </w:rPr>
        <w:t>18</w:t>
      </w:r>
      <w:r>
        <w:rPr>
          <w:rFonts w:cs="Traditional Arabic" w:hint="cs"/>
          <w:sz w:val="22"/>
          <w:szCs w:val="22"/>
          <w:rtl/>
          <w:lang w:bidi="ar-DZ"/>
        </w:rPr>
        <w:t>.</w:t>
      </w:r>
    </w:p>
  </w:footnote>
  <w:footnote w:id="17">
    <w:p w:rsidR="004B6FBB" w:rsidRPr="00657335" w:rsidRDefault="004B6FBB" w:rsidP="00621CFC">
      <w:pPr>
        <w:pStyle w:val="a8"/>
        <w:rPr>
          <w:rFonts w:cs="Traditional Arabic"/>
          <w:sz w:val="24"/>
          <w:szCs w:val="24"/>
          <w:lang w:bidi="ar-DZ"/>
        </w:rPr>
      </w:pPr>
      <w:r w:rsidRPr="00A62E44">
        <w:rPr>
          <w:rStyle w:val="a9"/>
          <w:rFonts w:cs="Traditional Arabic"/>
          <w:sz w:val="24"/>
          <w:szCs w:val="24"/>
        </w:rPr>
        <w:footnoteRef/>
      </w:r>
      <w:r w:rsidRPr="00A62E44">
        <w:rPr>
          <w:rFonts w:cs="Traditional Arabic"/>
          <w:sz w:val="24"/>
          <w:szCs w:val="24"/>
          <w:rtl/>
        </w:rPr>
        <w:t xml:space="preserve"> </w:t>
      </w:r>
      <w:r w:rsidRPr="00A62E44">
        <w:rPr>
          <w:rFonts w:cs="Traditional Arabic" w:hint="cs"/>
          <w:sz w:val="24"/>
          <w:szCs w:val="24"/>
          <w:rtl/>
          <w:lang w:bidi="ar-DZ"/>
        </w:rPr>
        <w:t xml:space="preserve">سورة البقرة ،  الآية </w:t>
      </w:r>
      <w:r w:rsidRPr="00A62E44">
        <w:rPr>
          <w:rFonts w:cs="Traditional Arabic" w:hint="cs"/>
          <w:rtl/>
          <w:lang w:bidi="ar-DZ"/>
        </w:rPr>
        <w:t xml:space="preserve">235 </w:t>
      </w:r>
      <w:r w:rsidRPr="00A62E44">
        <w:rPr>
          <w:rFonts w:cs="Traditional Arabic" w:hint="cs"/>
          <w:sz w:val="24"/>
          <w:szCs w:val="24"/>
          <w:rtl/>
          <w:lang w:bidi="ar-DZ"/>
        </w:rPr>
        <w:t>.</w:t>
      </w:r>
      <w:r w:rsidRPr="00657335">
        <w:rPr>
          <w:rFonts w:cs="Traditional Arabic" w:hint="cs"/>
          <w:sz w:val="24"/>
          <w:szCs w:val="24"/>
          <w:rtl/>
          <w:lang w:bidi="ar-DZ"/>
        </w:rPr>
        <w:t xml:space="preserve">  </w:t>
      </w:r>
    </w:p>
  </w:footnote>
  <w:footnote w:id="18">
    <w:p w:rsidR="004B6FBB" w:rsidRPr="001E3CFB" w:rsidRDefault="004B6FBB" w:rsidP="00A92B3A">
      <w:pPr>
        <w:pStyle w:val="a8"/>
        <w:rPr>
          <w:rFonts w:ascii="Times New Roman" w:eastAsia="Times New Roman" w:hAnsi="Times New Roman" w:cs="Traditional Arabic"/>
          <w:color w:val="000000"/>
          <w:sz w:val="24"/>
          <w:szCs w:val="24"/>
        </w:rPr>
      </w:pPr>
      <w:r w:rsidRPr="001E3CFB">
        <w:rPr>
          <w:rStyle w:val="a9"/>
          <w:rFonts w:cs="Traditional Arabic"/>
          <w:sz w:val="24"/>
          <w:szCs w:val="24"/>
        </w:rPr>
        <w:footnoteRef/>
      </w:r>
      <w:r w:rsidRPr="001E3CFB">
        <w:rPr>
          <w:rFonts w:cs="Traditional Arabic" w:hint="cs"/>
          <w:sz w:val="24"/>
          <w:szCs w:val="24"/>
          <w:rtl/>
        </w:rPr>
        <w:t xml:space="preserve">عبد الله </w:t>
      </w:r>
      <w:r w:rsidRPr="001E3CFB">
        <w:rPr>
          <w:rFonts w:cs="Traditional Arabic"/>
          <w:sz w:val="24"/>
          <w:szCs w:val="24"/>
          <w:rtl/>
        </w:rPr>
        <w:t xml:space="preserve"> </w:t>
      </w:r>
      <w:r w:rsidRPr="001E3CFB">
        <w:rPr>
          <w:rFonts w:ascii="Times New Roman" w:eastAsia="Times New Roman" w:hAnsi="Times New Roman" w:cs="Traditional Arabic" w:hint="cs"/>
          <w:color w:val="000000"/>
          <w:sz w:val="24"/>
          <w:szCs w:val="24"/>
          <w:rtl/>
        </w:rPr>
        <w:t>ابن قدامة ، المغني  ،دار الكتاب العربي، بيروت  ،ط(د.ت) ،ج</w:t>
      </w:r>
      <w:r w:rsidRPr="001E3CFB">
        <w:rPr>
          <w:rFonts w:ascii="Times New Roman" w:eastAsia="Times New Roman" w:hAnsi="Times New Roman" w:cs="Traditional Arabic" w:hint="cs"/>
          <w:color w:val="000000"/>
          <w:sz w:val="22"/>
          <w:szCs w:val="22"/>
          <w:rtl/>
        </w:rPr>
        <w:t>8</w:t>
      </w:r>
      <w:r w:rsidRPr="001E3CFB">
        <w:rPr>
          <w:rFonts w:ascii="Times New Roman" w:eastAsia="Times New Roman" w:hAnsi="Times New Roman" w:cs="Traditional Arabic" w:hint="cs"/>
          <w:color w:val="000000"/>
          <w:sz w:val="24"/>
          <w:szCs w:val="24"/>
          <w:rtl/>
        </w:rPr>
        <w:t>،ص:</w:t>
      </w:r>
      <w:r w:rsidRPr="001E3CFB">
        <w:rPr>
          <w:rFonts w:ascii="Times New Roman" w:eastAsia="Times New Roman" w:hAnsi="Times New Roman" w:cs="Traditional Arabic" w:hint="cs"/>
          <w:color w:val="000000"/>
          <w:rtl/>
        </w:rPr>
        <w:t>127</w:t>
      </w:r>
      <w:r w:rsidR="004315B7">
        <w:rPr>
          <w:rFonts w:ascii="Times New Roman" w:eastAsia="Times New Roman" w:hAnsi="Times New Roman" w:cs="Traditional Arabic" w:hint="cs"/>
          <w:color w:val="000000"/>
          <w:sz w:val="24"/>
          <w:szCs w:val="24"/>
          <w:rtl/>
        </w:rPr>
        <w:t>.</w:t>
      </w:r>
    </w:p>
  </w:footnote>
  <w:footnote w:id="19">
    <w:p w:rsidR="004B6FBB" w:rsidRPr="001E3CFB" w:rsidRDefault="004B6FBB">
      <w:pPr>
        <w:pStyle w:val="a8"/>
        <w:rPr>
          <w:rFonts w:cs="Traditional Arabic"/>
          <w:sz w:val="24"/>
          <w:szCs w:val="24"/>
          <w:lang w:bidi="ar-DZ"/>
        </w:rPr>
      </w:pPr>
      <w:r w:rsidRPr="001E3CFB">
        <w:rPr>
          <w:rStyle w:val="a9"/>
          <w:rFonts w:cs="Traditional Arabic"/>
          <w:sz w:val="24"/>
          <w:szCs w:val="24"/>
        </w:rPr>
        <w:footnoteRef/>
      </w:r>
      <w:r w:rsidRPr="001E3CFB">
        <w:rPr>
          <w:rFonts w:cs="Traditional Arabic"/>
          <w:sz w:val="24"/>
          <w:szCs w:val="24"/>
          <w:rtl/>
        </w:rPr>
        <w:t xml:space="preserve"> </w:t>
      </w:r>
      <w:r w:rsidRPr="001E3CFB">
        <w:rPr>
          <w:rFonts w:cs="Traditional Arabic" w:hint="cs"/>
          <w:sz w:val="24"/>
          <w:szCs w:val="24"/>
          <w:rtl/>
          <w:lang w:bidi="ar-DZ"/>
        </w:rPr>
        <w:t xml:space="preserve">المادة </w:t>
      </w:r>
      <w:r w:rsidRPr="001E3CFB">
        <w:rPr>
          <w:rFonts w:cs="Traditional Arabic" w:hint="cs"/>
          <w:sz w:val="22"/>
          <w:szCs w:val="22"/>
          <w:rtl/>
          <w:lang w:bidi="ar-DZ"/>
        </w:rPr>
        <w:t>30</w:t>
      </w:r>
      <w:r w:rsidRPr="001E3CFB">
        <w:rPr>
          <w:rFonts w:cs="Traditional Arabic" w:hint="cs"/>
          <w:sz w:val="24"/>
          <w:szCs w:val="24"/>
          <w:rtl/>
          <w:lang w:bidi="ar-DZ"/>
        </w:rPr>
        <w:t xml:space="preserve"> تنص على انه يحرم من النساء مؤقتا : -المحصنة ،المعتدة من طلاق او الوفاة ، المطلقة ثلاثا .</w:t>
      </w:r>
    </w:p>
  </w:footnote>
  <w:footnote w:id="20">
    <w:p w:rsidR="004B6FBB" w:rsidRPr="001E3CFB" w:rsidRDefault="004B6FBB">
      <w:pPr>
        <w:pStyle w:val="a8"/>
        <w:rPr>
          <w:rFonts w:cs="Traditional Arabic"/>
          <w:sz w:val="24"/>
          <w:szCs w:val="24"/>
          <w:lang w:bidi="ar-DZ"/>
        </w:rPr>
      </w:pPr>
      <w:r w:rsidRPr="001E3CFB">
        <w:rPr>
          <w:rStyle w:val="a9"/>
          <w:rFonts w:cs="Traditional Arabic"/>
          <w:sz w:val="24"/>
          <w:szCs w:val="24"/>
        </w:rPr>
        <w:footnoteRef/>
      </w:r>
      <w:r w:rsidRPr="001E3CFB">
        <w:rPr>
          <w:rFonts w:cs="Traditional Arabic"/>
          <w:sz w:val="24"/>
          <w:szCs w:val="24"/>
          <w:rtl/>
        </w:rPr>
        <w:t xml:space="preserve"> </w:t>
      </w:r>
      <w:r w:rsidRPr="001E3CFB">
        <w:rPr>
          <w:rFonts w:cs="Traditional Arabic" w:hint="cs"/>
          <w:sz w:val="24"/>
          <w:szCs w:val="24"/>
          <w:rtl/>
          <w:lang w:bidi="ar-DZ"/>
        </w:rPr>
        <w:t xml:space="preserve">نص المادة </w:t>
      </w:r>
      <w:r w:rsidRPr="001E3CFB">
        <w:rPr>
          <w:rFonts w:cs="Traditional Arabic" w:hint="cs"/>
          <w:sz w:val="22"/>
          <w:szCs w:val="22"/>
          <w:rtl/>
          <w:lang w:bidi="ar-DZ"/>
        </w:rPr>
        <w:t>25</w:t>
      </w:r>
      <w:r w:rsidRPr="001E3CFB">
        <w:rPr>
          <w:rFonts w:cs="Traditional Arabic" w:hint="cs"/>
          <w:sz w:val="24"/>
          <w:szCs w:val="24"/>
          <w:rtl/>
          <w:lang w:bidi="ar-DZ"/>
        </w:rPr>
        <w:t xml:space="preserve"> : "يتعين على النائب العام شخصيا أو على وكلائه التحقق من وضع السجلات ويحرر في جميع الأحوال عند إيداعها لدى كاتب الضبط محضرا ملخصا عن التحقيق ويثبت المخالفات فيما إذا ارتكبت من قبل ضباط الحالة المدنية و يطلب معاقبتهم طبقا للنصوص النافذة .</w:t>
      </w:r>
    </w:p>
  </w:footnote>
  <w:footnote w:id="21">
    <w:p w:rsidR="004B6FBB" w:rsidRPr="001E3CFB" w:rsidRDefault="004B6FBB" w:rsidP="009512B6">
      <w:pPr>
        <w:pStyle w:val="a8"/>
        <w:rPr>
          <w:rFonts w:cs="Traditional Arabic"/>
          <w:sz w:val="24"/>
          <w:szCs w:val="24"/>
          <w:lang w:bidi="ar-DZ"/>
        </w:rPr>
      </w:pPr>
      <w:r w:rsidRPr="001E3CFB">
        <w:rPr>
          <w:rStyle w:val="a9"/>
          <w:rFonts w:cs="Traditional Arabic"/>
          <w:sz w:val="24"/>
          <w:szCs w:val="24"/>
        </w:rPr>
        <w:footnoteRef/>
      </w:r>
      <w:r w:rsidRPr="001E3CFB">
        <w:rPr>
          <w:rFonts w:cs="Traditional Arabic"/>
          <w:sz w:val="24"/>
          <w:szCs w:val="24"/>
          <w:rtl/>
        </w:rPr>
        <w:t xml:space="preserve"> </w:t>
      </w:r>
      <w:r w:rsidRPr="001E3CFB">
        <w:rPr>
          <w:rFonts w:cs="Traditional Arabic" w:hint="cs"/>
          <w:sz w:val="24"/>
          <w:szCs w:val="24"/>
          <w:rtl/>
          <w:lang w:bidi="ar-DZ"/>
        </w:rPr>
        <w:t xml:space="preserve">بوزيان عبد الباقي ، </w:t>
      </w:r>
      <w:r>
        <w:rPr>
          <w:rFonts w:cs="Traditional Arabic" w:hint="cs"/>
          <w:sz w:val="24"/>
          <w:szCs w:val="24"/>
          <w:rtl/>
          <w:lang w:bidi="ar-DZ"/>
        </w:rPr>
        <w:t>ا</w:t>
      </w:r>
      <w:r w:rsidRPr="001E3CFB">
        <w:rPr>
          <w:rFonts w:cs="Traditional Arabic" w:hint="cs"/>
          <w:sz w:val="24"/>
          <w:szCs w:val="24"/>
          <w:rtl/>
          <w:lang w:bidi="ar-DZ"/>
        </w:rPr>
        <w:t xml:space="preserve">لمرجع السابق ،  ص : </w:t>
      </w:r>
      <w:r w:rsidRPr="001E3CFB">
        <w:rPr>
          <w:rFonts w:cs="Traditional Arabic" w:hint="cs"/>
          <w:sz w:val="22"/>
          <w:szCs w:val="22"/>
          <w:rtl/>
          <w:lang w:bidi="ar-DZ"/>
        </w:rPr>
        <w:t>20</w:t>
      </w:r>
      <w:r w:rsidRPr="001E3CFB">
        <w:rPr>
          <w:rFonts w:cs="Traditional Arabic" w:hint="cs"/>
          <w:sz w:val="24"/>
          <w:szCs w:val="24"/>
          <w:rtl/>
          <w:lang w:bidi="ar-DZ"/>
        </w:rPr>
        <w:t xml:space="preserve"> .</w:t>
      </w:r>
    </w:p>
  </w:footnote>
  <w:footnote w:id="22">
    <w:p w:rsidR="004B6FBB" w:rsidRPr="00305CC1" w:rsidRDefault="004B6FBB" w:rsidP="00B35AE8">
      <w:pPr>
        <w:pStyle w:val="a8"/>
        <w:rPr>
          <w:rFonts w:cs="Traditional Arabic"/>
          <w:sz w:val="24"/>
          <w:szCs w:val="24"/>
          <w:lang w:bidi="ar-DZ"/>
        </w:rPr>
      </w:pPr>
      <w:r w:rsidRPr="00305CC1">
        <w:rPr>
          <w:rStyle w:val="a9"/>
          <w:rFonts w:cs="Traditional Arabic"/>
          <w:sz w:val="24"/>
          <w:szCs w:val="24"/>
        </w:rPr>
        <w:footnoteRef/>
      </w:r>
      <w:r w:rsidRPr="00305CC1">
        <w:rPr>
          <w:rFonts w:cs="Traditional Arabic"/>
          <w:sz w:val="24"/>
          <w:szCs w:val="24"/>
          <w:rtl/>
        </w:rPr>
        <w:t xml:space="preserve"> </w:t>
      </w:r>
      <w:r w:rsidRPr="00305CC1">
        <w:rPr>
          <w:rFonts w:cs="Traditional Arabic" w:hint="cs"/>
          <w:sz w:val="24"/>
          <w:szCs w:val="24"/>
          <w:rtl/>
          <w:lang w:bidi="ar-DZ"/>
        </w:rPr>
        <w:t xml:space="preserve"> </w:t>
      </w:r>
      <w:r>
        <w:rPr>
          <w:rFonts w:cs="Traditional Arabic" w:hint="cs"/>
          <w:sz w:val="24"/>
          <w:szCs w:val="24"/>
          <w:rtl/>
          <w:lang w:bidi="ar-DZ"/>
        </w:rPr>
        <w:t>ا</w:t>
      </w:r>
      <w:r w:rsidRPr="00305CC1">
        <w:rPr>
          <w:rFonts w:cs="Traditional Arabic" w:hint="cs"/>
          <w:sz w:val="24"/>
          <w:szCs w:val="24"/>
          <w:rtl/>
          <w:lang w:bidi="ar-DZ"/>
        </w:rPr>
        <w:t>نظر الفقرة الثانية من المادة : 330 ، قانون العقوبات الجزائري .</w:t>
      </w:r>
    </w:p>
  </w:footnote>
  <w:footnote w:id="23">
    <w:p w:rsidR="004B6FBB" w:rsidRPr="00305CC1" w:rsidRDefault="004B6FBB" w:rsidP="00621CFC">
      <w:pPr>
        <w:pStyle w:val="a8"/>
        <w:rPr>
          <w:rFonts w:cs="Traditional Arabic"/>
          <w:sz w:val="24"/>
          <w:szCs w:val="24"/>
          <w:lang w:bidi="ar-DZ"/>
        </w:rPr>
      </w:pPr>
      <w:r w:rsidRPr="00305CC1">
        <w:rPr>
          <w:rStyle w:val="a9"/>
          <w:rFonts w:cs="Traditional Arabic"/>
          <w:sz w:val="24"/>
          <w:szCs w:val="24"/>
        </w:rPr>
        <w:footnoteRef/>
      </w:r>
      <w:r w:rsidRPr="00305CC1">
        <w:rPr>
          <w:rFonts w:cs="Traditional Arabic" w:hint="cs"/>
          <w:sz w:val="24"/>
          <w:szCs w:val="24"/>
          <w:rtl/>
        </w:rPr>
        <w:t xml:space="preserve"> انظر المادة 332 ، </w:t>
      </w:r>
      <w:r w:rsidRPr="00305CC1">
        <w:rPr>
          <w:rFonts w:cs="Traditional Arabic" w:hint="cs"/>
          <w:sz w:val="24"/>
          <w:szCs w:val="24"/>
          <w:rtl/>
          <w:lang w:bidi="ar-DZ"/>
        </w:rPr>
        <w:t>قانون العقوبات الجزائري</w:t>
      </w:r>
      <w:r>
        <w:rPr>
          <w:rFonts w:cs="Traditional Arabic" w:hint="cs"/>
          <w:sz w:val="24"/>
          <w:szCs w:val="24"/>
          <w:rtl/>
          <w:lang w:bidi="ar-DZ"/>
        </w:rPr>
        <w:t>.</w:t>
      </w:r>
    </w:p>
  </w:footnote>
  <w:footnote w:id="24">
    <w:p w:rsidR="004B6FBB" w:rsidRPr="00305CC1" w:rsidRDefault="004B6FBB" w:rsidP="009512B6">
      <w:pPr>
        <w:pStyle w:val="a8"/>
        <w:rPr>
          <w:rFonts w:cs="Traditional Arabic"/>
          <w:sz w:val="24"/>
          <w:szCs w:val="24"/>
          <w:lang w:bidi="ar-DZ"/>
        </w:rPr>
      </w:pPr>
      <w:r w:rsidRPr="00305CC1">
        <w:rPr>
          <w:rStyle w:val="a9"/>
          <w:rFonts w:cs="Traditional Arabic"/>
          <w:sz w:val="24"/>
          <w:szCs w:val="24"/>
        </w:rPr>
        <w:footnoteRef/>
      </w:r>
      <w:r w:rsidRPr="00305CC1">
        <w:rPr>
          <w:rFonts w:cs="Traditional Arabic" w:hint="cs"/>
          <w:sz w:val="24"/>
          <w:szCs w:val="24"/>
          <w:rtl/>
        </w:rPr>
        <w:t xml:space="preserve"> بوزيان عبد الباقي  ، </w:t>
      </w:r>
      <w:r>
        <w:rPr>
          <w:rFonts w:cs="Traditional Arabic" w:hint="cs"/>
          <w:sz w:val="24"/>
          <w:szCs w:val="24"/>
          <w:rtl/>
        </w:rPr>
        <w:t xml:space="preserve"> </w:t>
      </w:r>
      <w:r w:rsidRPr="00305CC1">
        <w:rPr>
          <w:rFonts w:cs="Traditional Arabic" w:hint="cs"/>
          <w:sz w:val="24"/>
          <w:szCs w:val="24"/>
          <w:rtl/>
        </w:rPr>
        <w:t xml:space="preserve"> المرجع</w:t>
      </w:r>
      <w:r>
        <w:rPr>
          <w:rFonts w:cs="Traditional Arabic" w:hint="cs"/>
          <w:sz w:val="24"/>
          <w:szCs w:val="24"/>
          <w:rtl/>
        </w:rPr>
        <w:t xml:space="preserve"> نفسه</w:t>
      </w:r>
      <w:r w:rsidRPr="00305CC1">
        <w:rPr>
          <w:rFonts w:cs="Traditional Arabic" w:hint="cs"/>
          <w:sz w:val="24"/>
          <w:szCs w:val="24"/>
          <w:rtl/>
        </w:rPr>
        <w:t xml:space="preserve"> ، ص : 25 .</w:t>
      </w:r>
    </w:p>
  </w:footnote>
  <w:footnote w:id="25">
    <w:p w:rsidR="004B6FBB" w:rsidRPr="00305CC1" w:rsidRDefault="004B6FBB" w:rsidP="00567D19">
      <w:pPr>
        <w:pStyle w:val="a8"/>
        <w:rPr>
          <w:rFonts w:cs="Traditional Arabic"/>
          <w:sz w:val="24"/>
          <w:szCs w:val="24"/>
          <w:lang w:bidi="ar-DZ"/>
        </w:rPr>
      </w:pPr>
      <w:r w:rsidRPr="00305CC1">
        <w:rPr>
          <w:rStyle w:val="a9"/>
          <w:rFonts w:cs="Traditional Arabic"/>
          <w:sz w:val="24"/>
          <w:szCs w:val="24"/>
        </w:rPr>
        <w:footnoteRef/>
      </w:r>
      <w:r w:rsidRPr="00305CC1">
        <w:rPr>
          <w:rFonts w:cs="Traditional Arabic" w:hint="cs"/>
          <w:sz w:val="24"/>
          <w:szCs w:val="24"/>
          <w:rtl/>
        </w:rPr>
        <w:t xml:space="preserve"> </w:t>
      </w:r>
      <w:r w:rsidRPr="00305CC1">
        <w:rPr>
          <w:rFonts w:ascii="Calibri" w:eastAsia="Calibri" w:hAnsi="Calibri" w:cs="Traditional Arabic" w:hint="cs"/>
          <w:sz w:val="24"/>
          <w:szCs w:val="24"/>
          <w:rtl/>
          <w:lang w:val="fr-FR" w:bidi="ar-DZ"/>
        </w:rPr>
        <w:t>أحسن بو</w:t>
      </w:r>
      <w:r>
        <w:rPr>
          <w:rFonts w:ascii="Calibri" w:eastAsia="Calibri" w:hAnsi="Calibri" w:cs="Traditional Arabic" w:hint="cs"/>
          <w:sz w:val="24"/>
          <w:szCs w:val="24"/>
          <w:rtl/>
          <w:lang w:val="fr-FR" w:bidi="ar-DZ"/>
        </w:rPr>
        <w:t xml:space="preserve"> </w:t>
      </w:r>
      <w:r w:rsidRPr="00305CC1">
        <w:rPr>
          <w:rFonts w:ascii="Calibri" w:eastAsia="Calibri" w:hAnsi="Calibri" w:cs="Traditional Arabic" w:hint="cs"/>
          <w:sz w:val="24"/>
          <w:szCs w:val="24"/>
          <w:rtl/>
          <w:lang w:val="fr-FR" w:bidi="ar-DZ"/>
        </w:rPr>
        <w:t>سقيعة ـ الوجيز في القانون الجز</w:t>
      </w:r>
      <w:r>
        <w:rPr>
          <w:rFonts w:ascii="Calibri" w:eastAsia="Calibri" w:hAnsi="Calibri" w:cs="Traditional Arabic" w:hint="cs"/>
          <w:sz w:val="24"/>
          <w:szCs w:val="24"/>
          <w:rtl/>
          <w:lang w:val="fr-FR" w:bidi="ar-DZ"/>
        </w:rPr>
        <w:t>ائي الخاص</w:t>
      </w:r>
      <w:r w:rsidRPr="00305CC1">
        <w:rPr>
          <w:rFonts w:ascii="Calibri" w:eastAsia="Calibri" w:hAnsi="Calibri" w:cs="Traditional Arabic" w:hint="cs"/>
          <w:sz w:val="24"/>
          <w:szCs w:val="24"/>
          <w:rtl/>
          <w:lang w:val="fr-FR" w:bidi="ar-DZ"/>
        </w:rPr>
        <w:t xml:space="preserve"> </w:t>
      </w:r>
      <w:r>
        <w:rPr>
          <w:rFonts w:ascii="Calibri" w:eastAsia="Calibri" w:hAnsi="Calibri" w:cs="Traditional Arabic" w:hint="cs"/>
          <w:sz w:val="24"/>
          <w:szCs w:val="24"/>
          <w:rtl/>
          <w:lang w:val="fr-FR" w:bidi="ar-DZ"/>
        </w:rPr>
        <w:t xml:space="preserve">، </w:t>
      </w:r>
      <w:r w:rsidRPr="00305CC1">
        <w:rPr>
          <w:rFonts w:ascii="Calibri" w:eastAsia="Calibri" w:hAnsi="Calibri" w:cs="Traditional Arabic" w:hint="cs"/>
          <w:sz w:val="24"/>
          <w:szCs w:val="24"/>
          <w:rtl/>
          <w:lang w:val="fr-FR" w:bidi="ar-DZ"/>
        </w:rPr>
        <w:t>دار هومة</w:t>
      </w:r>
      <w:r>
        <w:rPr>
          <w:rFonts w:ascii="Calibri" w:eastAsia="Calibri" w:hAnsi="Calibri" w:cs="Traditional Arabic" w:hint="cs"/>
          <w:sz w:val="24"/>
          <w:szCs w:val="24"/>
          <w:rtl/>
          <w:lang w:val="fr-FR" w:bidi="ar-DZ"/>
        </w:rPr>
        <w:t xml:space="preserve"> ، بوزيعة ،</w:t>
      </w:r>
      <w:r w:rsidRPr="00305CC1">
        <w:rPr>
          <w:rFonts w:ascii="Calibri" w:eastAsia="Calibri" w:hAnsi="Calibri" w:cs="Traditional Arabic" w:hint="cs"/>
          <w:sz w:val="24"/>
          <w:szCs w:val="24"/>
          <w:rtl/>
          <w:lang w:val="fr-FR" w:bidi="ar-DZ"/>
        </w:rPr>
        <w:t xml:space="preserve"> الجزائر، ط</w:t>
      </w:r>
      <w:r>
        <w:rPr>
          <w:rFonts w:ascii="Calibri" w:eastAsia="Calibri" w:hAnsi="Calibri" w:cs="Traditional Arabic" w:hint="cs"/>
          <w:sz w:val="24"/>
          <w:szCs w:val="24"/>
          <w:rtl/>
          <w:lang w:val="fr-FR" w:bidi="ar-DZ"/>
        </w:rPr>
        <w:t>4:</w:t>
      </w:r>
      <w:r w:rsidRPr="00305CC1">
        <w:rPr>
          <w:rFonts w:ascii="Calibri" w:eastAsia="Calibri" w:hAnsi="Calibri" w:cs="Traditional Arabic" w:hint="cs"/>
          <w:sz w:val="24"/>
          <w:szCs w:val="24"/>
          <w:rtl/>
          <w:lang w:val="fr-FR" w:bidi="ar-DZ"/>
        </w:rPr>
        <w:t xml:space="preserve"> 2006 ج</w:t>
      </w:r>
      <w:r w:rsidRPr="00305CC1">
        <w:rPr>
          <w:rFonts w:ascii="Calibri" w:eastAsia="Calibri" w:hAnsi="Calibri" w:cs="Traditional Arabic"/>
          <w:sz w:val="24"/>
          <w:szCs w:val="24"/>
          <w:lang w:val="fr-FR" w:bidi="ar-DZ"/>
        </w:rPr>
        <w:t>1</w:t>
      </w:r>
      <w:r w:rsidRPr="00305CC1">
        <w:rPr>
          <w:rFonts w:ascii="Calibri" w:eastAsia="Calibri" w:hAnsi="Calibri" w:cs="Traditional Arabic" w:hint="cs"/>
          <w:sz w:val="24"/>
          <w:szCs w:val="24"/>
          <w:rtl/>
          <w:lang w:val="fr-FR" w:bidi="ar-DZ"/>
        </w:rPr>
        <w:t xml:space="preserve"> ، ص</w:t>
      </w:r>
      <w:r w:rsidRPr="00305CC1">
        <w:rPr>
          <w:rFonts w:ascii="Calibri" w:eastAsia="Calibri" w:hAnsi="Calibri" w:cs="Traditional Arabic"/>
          <w:sz w:val="24"/>
          <w:szCs w:val="24"/>
          <w:lang w:val="fr-FR" w:bidi="ar-DZ"/>
        </w:rPr>
        <w:t>148</w:t>
      </w:r>
      <w:r w:rsidRPr="00305CC1">
        <w:rPr>
          <w:rFonts w:ascii="Calibri" w:eastAsia="Calibri" w:hAnsi="Calibri" w:cs="Traditional Arabic" w:hint="cs"/>
          <w:sz w:val="24"/>
          <w:szCs w:val="24"/>
          <w:rtl/>
          <w:lang w:val="fr-FR" w:bidi="ar-DZ"/>
        </w:rPr>
        <w:t>.</w:t>
      </w:r>
    </w:p>
  </w:footnote>
  <w:footnote w:id="26">
    <w:p w:rsidR="004B6FBB" w:rsidRPr="00305CC1" w:rsidRDefault="004B6FBB" w:rsidP="00CC20F6">
      <w:pPr>
        <w:pStyle w:val="a8"/>
        <w:rPr>
          <w:rFonts w:cs="Traditional Arabic"/>
          <w:sz w:val="24"/>
          <w:szCs w:val="24"/>
        </w:rPr>
      </w:pPr>
      <w:r w:rsidRPr="00305CC1">
        <w:rPr>
          <w:rStyle w:val="a9"/>
          <w:rFonts w:cs="Traditional Arabic"/>
          <w:sz w:val="24"/>
          <w:szCs w:val="24"/>
        </w:rPr>
        <w:footnoteRef/>
      </w:r>
      <w:r w:rsidRPr="00305CC1">
        <w:rPr>
          <w:rFonts w:cs="Traditional Arabic" w:hint="cs"/>
          <w:sz w:val="24"/>
          <w:szCs w:val="24"/>
          <w:rtl/>
        </w:rPr>
        <w:t xml:space="preserve"> بوزيان عبد الباقي ، المرجع السابق ، ص: 26</w:t>
      </w:r>
      <w:r>
        <w:rPr>
          <w:rFonts w:cs="Traditional Arabic" w:hint="cs"/>
          <w:sz w:val="24"/>
          <w:szCs w:val="24"/>
          <w:rtl/>
        </w:rPr>
        <w:t xml:space="preserve"> .</w:t>
      </w:r>
    </w:p>
  </w:footnote>
  <w:footnote w:id="27">
    <w:p w:rsidR="004B6FBB" w:rsidRPr="00CC20F6" w:rsidRDefault="004B6FBB" w:rsidP="00CC20F6">
      <w:pPr>
        <w:tabs>
          <w:tab w:val="center" w:pos="5233"/>
        </w:tabs>
        <w:spacing w:line="240" w:lineRule="auto"/>
        <w:ind w:left="-2" w:right="142"/>
        <w:jc w:val="both"/>
        <w:rPr>
          <w:rFonts w:ascii="Calibri" w:eastAsia="Calibri" w:hAnsi="Calibri" w:cs="Traditional Arabic"/>
          <w:sz w:val="32"/>
          <w:szCs w:val="32"/>
          <w:lang w:val="fr-FR" w:bidi="ar-DZ"/>
        </w:rPr>
      </w:pPr>
      <w:r w:rsidRPr="00305CC1">
        <w:rPr>
          <w:rStyle w:val="a9"/>
          <w:sz w:val="24"/>
          <w:szCs w:val="24"/>
        </w:rPr>
        <w:footnoteRef/>
      </w:r>
      <w:r w:rsidRPr="00305CC1">
        <w:rPr>
          <w:rFonts w:ascii="Calibri" w:eastAsia="Calibri" w:hAnsi="Calibri" w:cs="Traditional Arabic" w:hint="cs"/>
          <w:sz w:val="24"/>
          <w:szCs w:val="24"/>
          <w:rtl/>
          <w:lang w:val="fr-FR" w:bidi="ar-DZ"/>
        </w:rPr>
        <w:t xml:space="preserve"> أحسن بوسقيعة ، </w:t>
      </w:r>
      <w:r w:rsidRPr="00305CC1">
        <w:rPr>
          <w:rFonts w:cs="Traditional Arabic" w:hint="cs"/>
          <w:sz w:val="24"/>
          <w:szCs w:val="24"/>
          <w:rtl/>
        </w:rPr>
        <w:t>المرجع السابق ،</w:t>
      </w:r>
      <w:r w:rsidRPr="00305CC1">
        <w:rPr>
          <w:rFonts w:cs="Traditional Arabic"/>
          <w:sz w:val="24"/>
          <w:szCs w:val="24"/>
          <w:rtl/>
        </w:rPr>
        <w:t xml:space="preserve"> </w:t>
      </w:r>
      <w:r w:rsidRPr="00305CC1">
        <w:rPr>
          <w:rFonts w:ascii="Calibri" w:eastAsia="Calibri" w:hAnsi="Calibri" w:cs="Traditional Arabic" w:hint="cs"/>
          <w:sz w:val="24"/>
          <w:szCs w:val="24"/>
          <w:rtl/>
          <w:lang w:val="fr-FR" w:bidi="ar-DZ"/>
        </w:rPr>
        <w:t xml:space="preserve">ص :  </w:t>
      </w:r>
      <w:r w:rsidRPr="00305CC1">
        <w:rPr>
          <w:rFonts w:ascii="Calibri" w:eastAsia="Calibri" w:hAnsi="Calibri" w:cs="Traditional Arabic"/>
          <w:lang w:val="fr-FR" w:bidi="ar-DZ"/>
        </w:rPr>
        <w:t>151</w:t>
      </w:r>
      <w:r>
        <w:rPr>
          <w:rFonts w:ascii="Calibri" w:eastAsia="Calibri" w:hAnsi="Calibri" w:cs="Traditional Arabic" w:hint="cs"/>
          <w:rtl/>
          <w:lang w:val="fr-FR" w:bidi="ar-DZ"/>
        </w:rPr>
        <w:t>.</w:t>
      </w:r>
    </w:p>
  </w:footnote>
  <w:footnote w:id="28">
    <w:p w:rsidR="004B6FBB" w:rsidRPr="005C004A" w:rsidRDefault="004B6FBB" w:rsidP="00CC20F6">
      <w:pPr>
        <w:pStyle w:val="a8"/>
        <w:rPr>
          <w:rFonts w:cs="Traditional Arabic"/>
          <w:sz w:val="24"/>
          <w:szCs w:val="24"/>
          <w:lang w:bidi="ar-DZ"/>
        </w:rPr>
      </w:pPr>
      <w:r>
        <w:rPr>
          <w:rStyle w:val="a9"/>
        </w:rPr>
        <w:footnoteRef/>
      </w:r>
      <w:r>
        <w:rPr>
          <w:rtl/>
        </w:rPr>
        <w:t xml:space="preserve"> </w:t>
      </w:r>
      <w:r w:rsidRPr="005C004A">
        <w:rPr>
          <w:rFonts w:cs="Traditional Arabic" w:hint="cs"/>
          <w:sz w:val="24"/>
          <w:szCs w:val="24"/>
          <w:rtl/>
        </w:rPr>
        <w:t>بوزيان عبد الباقي</w:t>
      </w:r>
      <w:r w:rsidRPr="005C004A">
        <w:rPr>
          <w:rFonts w:cs="Traditional Arabic" w:hint="cs"/>
          <w:sz w:val="24"/>
          <w:szCs w:val="24"/>
          <w:rtl/>
          <w:lang w:bidi="ar-DZ"/>
        </w:rPr>
        <w:t xml:space="preserve"> </w:t>
      </w:r>
      <w:r>
        <w:rPr>
          <w:rFonts w:cs="Traditional Arabic" w:hint="cs"/>
          <w:sz w:val="24"/>
          <w:szCs w:val="24"/>
          <w:rtl/>
          <w:lang w:bidi="ar-DZ"/>
        </w:rPr>
        <w:t>،ا</w:t>
      </w:r>
      <w:r w:rsidRPr="005C004A">
        <w:rPr>
          <w:rFonts w:cs="Traditional Arabic" w:hint="cs"/>
          <w:sz w:val="24"/>
          <w:szCs w:val="24"/>
          <w:rtl/>
          <w:lang w:bidi="ar-DZ"/>
        </w:rPr>
        <w:t>لمرجع السابق،</w:t>
      </w:r>
      <w:r w:rsidRPr="005C004A">
        <w:rPr>
          <w:rFonts w:cs="Traditional Arabic" w:hint="cs"/>
          <w:sz w:val="24"/>
          <w:szCs w:val="24"/>
          <w:rtl/>
        </w:rPr>
        <w:t xml:space="preserve"> </w:t>
      </w:r>
      <w:r>
        <w:rPr>
          <w:rFonts w:cs="Traditional Arabic" w:hint="cs"/>
          <w:sz w:val="24"/>
          <w:szCs w:val="24"/>
          <w:rtl/>
        </w:rPr>
        <w:t>ص:26.</w:t>
      </w:r>
    </w:p>
  </w:footnote>
  <w:footnote w:id="29">
    <w:p w:rsidR="004B6FBB" w:rsidRPr="005C004A" w:rsidRDefault="004B6FBB" w:rsidP="00CC20F6">
      <w:pPr>
        <w:pStyle w:val="a8"/>
        <w:rPr>
          <w:rFonts w:cs="Traditional Arabic"/>
          <w:sz w:val="24"/>
          <w:szCs w:val="24"/>
          <w:lang w:bidi="ar-DZ"/>
        </w:rPr>
      </w:pPr>
      <w:r w:rsidRPr="005C004A">
        <w:rPr>
          <w:rStyle w:val="a9"/>
          <w:rFonts w:cs="Traditional Arabic"/>
          <w:sz w:val="24"/>
          <w:szCs w:val="24"/>
        </w:rPr>
        <w:footnoteRef/>
      </w:r>
      <w:r w:rsidRPr="005C004A">
        <w:rPr>
          <w:rFonts w:cs="Traditional Arabic" w:hint="cs"/>
          <w:sz w:val="24"/>
          <w:szCs w:val="24"/>
          <w:rtl/>
        </w:rPr>
        <w:t xml:space="preserve"> المرجع نفسه ، ص : </w:t>
      </w:r>
      <w:r w:rsidRPr="005C004A">
        <w:rPr>
          <w:rFonts w:cs="Traditional Arabic" w:hint="cs"/>
          <w:sz w:val="22"/>
          <w:szCs w:val="22"/>
          <w:rtl/>
        </w:rPr>
        <w:t>26</w:t>
      </w:r>
      <w:r>
        <w:rPr>
          <w:rFonts w:cs="Traditional Arabic" w:hint="cs"/>
          <w:sz w:val="22"/>
          <w:szCs w:val="22"/>
          <w:rtl/>
        </w:rPr>
        <w:t>.</w:t>
      </w:r>
    </w:p>
  </w:footnote>
  <w:footnote w:id="30">
    <w:p w:rsidR="004B6FBB" w:rsidRPr="005C004A" w:rsidRDefault="004B6FBB" w:rsidP="00CC20F6">
      <w:pPr>
        <w:pStyle w:val="a8"/>
        <w:rPr>
          <w:rFonts w:cs="Traditional Arabic"/>
          <w:sz w:val="24"/>
          <w:szCs w:val="24"/>
          <w:lang w:bidi="ar-DZ"/>
        </w:rPr>
      </w:pPr>
      <w:r w:rsidRPr="005C004A">
        <w:rPr>
          <w:rStyle w:val="a9"/>
          <w:rFonts w:cs="Traditional Arabic"/>
          <w:sz w:val="24"/>
          <w:szCs w:val="24"/>
        </w:rPr>
        <w:footnoteRef/>
      </w:r>
      <w:r w:rsidRPr="005C004A">
        <w:rPr>
          <w:rFonts w:cs="Traditional Arabic" w:hint="cs"/>
          <w:sz w:val="24"/>
          <w:szCs w:val="24"/>
          <w:rtl/>
        </w:rPr>
        <w:t xml:space="preserve"> سورة الطلاق ، الاية </w:t>
      </w:r>
      <w:r w:rsidRPr="005C004A">
        <w:rPr>
          <w:rFonts w:cs="Traditional Arabic" w:hint="cs"/>
          <w:rtl/>
        </w:rPr>
        <w:t xml:space="preserve">07 </w:t>
      </w:r>
      <w:r>
        <w:rPr>
          <w:rFonts w:cs="Traditional Arabic" w:hint="cs"/>
          <w:rtl/>
        </w:rPr>
        <w:t>.</w:t>
      </w:r>
    </w:p>
  </w:footnote>
  <w:footnote w:id="31">
    <w:p w:rsidR="004B6FBB" w:rsidRPr="005C004A" w:rsidRDefault="004B6FBB" w:rsidP="00CC20F6">
      <w:pPr>
        <w:pStyle w:val="a8"/>
        <w:rPr>
          <w:rFonts w:cs="Traditional Arabic"/>
          <w:sz w:val="24"/>
          <w:szCs w:val="24"/>
          <w:lang w:bidi="ar-DZ"/>
        </w:rPr>
      </w:pPr>
      <w:r>
        <w:rPr>
          <w:rFonts w:ascii="Calibri" w:eastAsia="Calibri" w:hAnsi="Calibri" w:cs="Traditional Arabic" w:hint="cs"/>
          <w:sz w:val="24"/>
          <w:szCs w:val="24"/>
          <w:rtl/>
        </w:rPr>
        <w:t xml:space="preserve"> </w:t>
      </w:r>
      <w:r w:rsidRPr="005C004A">
        <w:rPr>
          <w:rStyle w:val="a9"/>
          <w:rFonts w:cs="Traditional Arabic"/>
          <w:sz w:val="24"/>
          <w:szCs w:val="24"/>
        </w:rPr>
        <w:footnoteRef/>
      </w:r>
      <w:r w:rsidRPr="00CC20F6">
        <w:rPr>
          <w:rFonts w:ascii="Calibri" w:eastAsia="Calibri" w:hAnsi="Calibri" w:cs="Traditional Arabic" w:hint="cs"/>
          <w:sz w:val="24"/>
          <w:szCs w:val="24"/>
          <w:rtl/>
        </w:rPr>
        <w:t xml:space="preserve"> </w:t>
      </w:r>
      <w:r w:rsidRPr="005C004A">
        <w:rPr>
          <w:rFonts w:ascii="Calibri" w:eastAsia="Calibri" w:hAnsi="Calibri" w:cs="Traditional Arabic" w:hint="cs"/>
          <w:sz w:val="24"/>
          <w:szCs w:val="24"/>
          <w:rtl/>
        </w:rPr>
        <w:t xml:space="preserve">عبد الله بن قدامة ، </w:t>
      </w:r>
      <w:r>
        <w:rPr>
          <w:rFonts w:ascii="Calibri" w:eastAsia="Calibri" w:hAnsi="Calibri" w:cs="Traditional Arabic" w:hint="cs"/>
          <w:sz w:val="24"/>
          <w:szCs w:val="24"/>
          <w:rtl/>
        </w:rPr>
        <w:t xml:space="preserve">  </w:t>
      </w:r>
      <w:r w:rsidRPr="005C004A">
        <w:rPr>
          <w:rFonts w:ascii="Calibri" w:eastAsia="Calibri" w:hAnsi="Calibri" w:cs="Traditional Arabic" w:hint="cs"/>
          <w:sz w:val="24"/>
          <w:szCs w:val="24"/>
          <w:rtl/>
        </w:rPr>
        <w:t>المرجع السابق ، ج</w:t>
      </w:r>
      <w:r w:rsidRPr="005C004A">
        <w:rPr>
          <w:rFonts w:ascii="Calibri" w:eastAsia="Calibri" w:hAnsi="Calibri" w:cs="Traditional Arabic"/>
          <w:sz w:val="24"/>
          <w:szCs w:val="24"/>
          <w:lang w:val="fr-FR"/>
        </w:rPr>
        <w:t>9</w:t>
      </w:r>
      <w:r w:rsidRPr="005C004A">
        <w:rPr>
          <w:rFonts w:ascii="Calibri" w:eastAsia="Calibri" w:hAnsi="Calibri" w:cs="Traditional Arabic" w:hint="cs"/>
          <w:sz w:val="24"/>
          <w:szCs w:val="24"/>
          <w:rtl/>
          <w:lang w:val="fr-FR"/>
        </w:rPr>
        <w:t>، ص:</w:t>
      </w:r>
      <w:r w:rsidRPr="005C004A">
        <w:rPr>
          <w:rFonts w:ascii="Calibri" w:eastAsia="Calibri" w:hAnsi="Calibri" w:cs="Traditional Arabic"/>
          <w:sz w:val="24"/>
          <w:szCs w:val="24"/>
          <w:lang w:val="fr-FR"/>
        </w:rPr>
        <w:t xml:space="preserve"> </w:t>
      </w:r>
      <w:r w:rsidRPr="005C004A">
        <w:rPr>
          <w:rFonts w:ascii="Calibri" w:eastAsia="Calibri" w:hAnsi="Calibri" w:cs="Traditional Arabic"/>
          <w:sz w:val="22"/>
          <w:szCs w:val="22"/>
          <w:lang w:val="fr-FR"/>
        </w:rPr>
        <w:t>245</w:t>
      </w:r>
      <w:r w:rsidRPr="005C004A">
        <w:rPr>
          <w:rFonts w:ascii="Calibri" w:eastAsia="Calibri" w:hAnsi="Calibri" w:cs="Traditional Arabic"/>
          <w:sz w:val="24"/>
          <w:szCs w:val="24"/>
        </w:rPr>
        <w:t xml:space="preserve"> </w:t>
      </w:r>
      <w:r w:rsidRPr="005C004A">
        <w:rPr>
          <w:rFonts w:ascii="Calibri" w:eastAsia="Calibri" w:hAnsi="Calibri" w:cs="Traditional Arabic" w:hint="cs"/>
          <w:sz w:val="24"/>
          <w:szCs w:val="24"/>
          <w:rtl/>
        </w:rPr>
        <w:t>.</w:t>
      </w:r>
    </w:p>
  </w:footnote>
  <w:footnote w:id="32">
    <w:p w:rsidR="004B6FBB" w:rsidRPr="005C004A" w:rsidRDefault="004B6FBB" w:rsidP="00CC20F6">
      <w:pPr>
        <w:pStyle w:val="a8"/>
        <w:rPr>
          <w:rFonts w:cs="Traditional Arabic"/>
          <w:sz w:val="24"/>
          <w:szCs w:val="24"/>
          <w:lang w:bidi="ar-DZ"/>
        </w:rPr>
      </w:pPr>
      <w:r w:rsidRPr="005C004A">
        <w:rPr>
          <w:rStyle w:val="a9"/>
          <w:rFonts w:cs="Traditional Arabic"/>
          <w:sz w:val="24"/>
          <w:szCs w:val="24"/>
        </w:rPr>
        <w:footnoteRef/>
      </w:r>
      <w:r w:rsidRPr="005C004A">
        <w:rPr>
          <w:rFonts w:ascii="Calibri" w:eastAsia="Calibri" w:hAnsi="Calibri" w:cs="Traditional Arabic" w:hint="cs"/>
          <w:sz w:val="24"/>
          <w:szCs w:val="24"/>
          <w:rtl/>
          <w:lang w:bidi="ar-DZ"/>
        </w:rPr>
        <w:t xml:space="preserve"> برهان الدين المرغيناني</w:t>
      </w:r>
      <w:r>
        <w:rPr>
          <w:rFonts w:ascii="Calibri" w:eastAsia="Calibri" w:hAnsi="Calibri" w:cs="Traditional Arabic" w:hint="cs"/>
          <w:sz w:val="24"/>
          <w:szCs w:val="24"/>
          <w:rtl/>
          <w:lang w:bidi="ar-DZ"/>
        </w:rPr>
        <w:t xml:space="preserve">، </w:t>
      </w:r>
      <w:r w:rsidRPr="005C004A">
        <w:rPr>
          <w:rFonts w:ascii="Calibri" w:eastAsia="Calibri" w:hAnsi="Calibri" w:cs="Traditional Arabic" w:hint="cs"/>
          <w:sz w:val="24"/>
          <w:szCs w:val="24"/>
          <w:rtl/>
          <w:lang w:bidi="ar-DZ"/>
        </w:rPr>
        <w:t xml:space="preserve"> الهداية</w:t>
      </w:r>
      <w:r w:rsidRPr="005C004A">
        <w:rPr>
          <w:rFonts w:ascii="Calibri" w:eastAsia="Calibri" w:hAnsi="Calibri" w:cs="Traditional Arabic"/>
          <w:sz w:val="24"/>
          <w:szCs w:val="24"/>
          <w:lang w:val="fr-FR" w:bidi="ar-DZ"/>
        </w:rPr>
        <w:t xml:space="preserve">  </w:t>
      </w:r>
      <w:r w:rsidRPr="005C004A">
        <w:rPr>
          <w:rFonts w:ascii="Calibri" w:eastAsia="Calibri" w:hAnsi="Calibri" w:cs="Traditional Arabic" w:hint="cs"/>
          <w:sz w:val="24"/>
          <w:szCs w:val="24"/>
          <w:rtl/>
          <w:lang w:val="fr-FR" w:bidi="ar-DZ"/>
        </w:rPr>
        <w:t>شرح بداية المبتدئ</w:t>
      </w:r>
      <w:r>
        <w:rPr>
          <w:rFonts w:ascii="Calibri" w:eastAsia="Calibri" w:hAnsi="Calibri" w:cs="Traditional Arabic" w:hint="cs"/>
          <w:sz w:val="24"/>
          <w:szCs w:val="24"/>
          <w:rtl/>
          <w:lang w:val="fr-FR" w:bidi="ar-DZ"/>
        </w:rPr>
        <w:t xml:space="preserve">  </w:t>
      </w:r>
      <w:r w:rsidRPr="005C004A">
        <w:rPr>
          <w:rFonts w:ascii="Calibri" w:eastAsia="Calibri" w:hAnsi="Calibri" w:cs="Traditional Arabic" w:hint="cs"/>
          <w:sz w:val="24"/>
          <w:szCs w:val="24"/>
          <w:rtl/>
          <w:lang w:val="fr-FR" w:bidi="ar-DZ"/>
        </w:rPr>
        <w:t>،ج 3 ،</w:t>
      </w:r>
      <w:r>
        <w:rPr>
          <w:rFonts w:ascii="Calibri" w:eastAsia="Calibri" w:hAnsi="Calibri" w:cs="Traditional Arabic" w:hint="cs"/>
          <w:sz w:val="24"/>
          <w:szCs w:val="24"/>
          <w:rtl/>
          <w:lang w:val="fr-FR" w:bidi="ar-DZ"/>
        </w:rPr>
        <w:t xml:space="preserve"> </w:t>
      </w:r>
      <w:r w:rsidRPr="005C004A">
        <w:rPr>
          <w:rFonts w:ascii="Calibri" w:eastAsia="Calibri" w:hAnsi="Calibri" w:cs="Traditional Arabic" w:hint="cs"/>
          <w:sz w:val="24"/>
          <w:szCs w:val="24"/>
          <w:rtl/>
          <w:lang w:val="fr-FR" w:bidi="ar-DZ"/>
        </w:rPr>
        <w:t xml:space="preserve">ص :  </w:t>
      </w:r>
      <w:r w:rsidRPr="005C004A">
        <w:rPr>
          <w:rFonts w:ascii="Calibri" w:eastAsia="Calibri" w:hAnsi="Calibri" w:cs="Traditional Arabic" w:hint="cs"/>
          <w:sz w:val="22"/>
          <w:szCs w:val="22"/>
          <w:rtl/>
          <w:lang w:val="fr-FR" w:bidi="ar-DZ"/>
        </w:rPr>
        <w:t>116</w:t>
      </w:r>
      <w:r>
        <w:rPr>
          <w:rFonts w:ascii="Calibri" w:eastAsia="Calibri" w:hAnsi="Calibri" w:cs="Traditional Arabic" w:hint="cs"/>
          <w:sz w:val="22"/>
          <w:szCs w:val="22"/>
          <w:rtl/>
          <w:lang w:val="fr-FR" w:bidi="ar-DZ"/>
        </w:rPr>
        <w:t>.</w:t>
      </w:r>
    </w:p>
  </w:footnote>
  <w:footnote w:id="33">
    <w:p w:rsidR="004B6FBB" w:rsidRPr="005C004A" w:rsidRDefault="004B6FBB" w:rsidP="00621CFC">
      <w:pPr>
        <w:pStyle w:val="a8"/>
        <w:rPr>
          <w:rFonts w:cs="Traditional Arabic"/>
          <w:sz w:val="24"/>
          <w:szCs w:val="24"/>
          <w:lang w:bidi="ar-DZ"/>
        </w:rPr>
      </w:pPr>
      <w:r w:rsidRPr="005C004A">
        <w:rPr>
          <w:rStyle w:val="a9"/>
          <w:rFonts w:cs="Traditional Arabic"/>
          <w:sz w:val="24"/>
          <w:szCs w:val="24"/>
        </w:rPr>
        <w:footnoteRef/>
      </w:r>
      <w:r w:rsidRPr="005C004A">
        <w:rPr>
          <w:rFonts w:cs="Traditional Arabic" w:hint="cs"/>
          <w:sz w:val="24"/>
          <w:szCs w:val="24"/>
          <w:rtl/>
        </w:rPr>
        <w:t xml:space="preserve"> </w:t>
      </w:r>
      <w:r w:rsidRPr="005C004A">
        <w:rPr>
          <w:rFonts w:ascii="Calibri" w:eastAsia="Calibri" w:hAnsi="Calibri" w:cs="Traditional Arabic" w:hint="cs"/>
          <w:sz w:val="24"/>
          <w:szCs w:val="24"/>
          <w:rtl/>
          <w:lang w:val="fr-FR" w:bidi="ar-DZ"/>
        </w:rPr>
        <w:t xml:space="preserve">كامل موسى ،  مسائل في الحياة الزوجية ،  دار الهدى ، الجزائر  ، ص </w:t>
      </w:r>
      <w:r w:rsidRPr="005C004A">
        <w:rPr>
          <w:rFonts w:ascii="Calibri" w:eastAsia="Calibri" w:hAnsi="Calibri" w:cs="Traditional Arabic"/>
          <w:sz w:val="22"/>
          <w:szCs w:val="22"/>
          <w:lang w:val="fr-FR" w:bidi="ar-DZ"/>
        </w:rPr>
        <w:t xml:space="preserve">30 </w:t>
      </w:r>
      <w:r w:rsidRPr="005C004A">
        <w:rPr>
          <w:rFonts w:ascii="Calibri" w:eastAsia="Calibri" w:hAnsi="Calibri" w:cs="Traditional Arabic" w:hint="cs"/>
          <w:sz w:val="22"/>
          <w:szCs w:val="22"/>
          <w:rtl/>
          <w:lang w:val="fr-FR" w:bidi="ar-DZ"/>
        </w:rPr>
        <w:t>.</w:t>
      </w:r>
    </w:p>
  </w:footnote>
  <w:footnote w:id="34">
    <w:p w:rsidR="004B6FBB" w:rsidRPr="005C004A" w:rsidRDefault="004B6FBB" w:rsidP="005C004A">
      <w:pPr>
        <w:pStyle w:val="a8"/>
        <w:rPr>
          <w:rFonts w:cs="Traditional Arabic"/>
          <w:sz w:val="24"/>
          <w:szCs w:val="24"/>
          <w:lang w:bidi="ar-DZ"/>
        </w:rPr>
      </w:pPr>
      <w:r w:rsidRPr="005C004A">
        <w:rPr>
          <w:rStyle w:val="a9"/>
          <w:rFonts w:cs="Traditional Arabic"/>
          <w:sz w:val="24"/>
          <w:szCs w:val="24"/>
        </w:rPr>
        <w:footnoteRef/>
      </w:r>
      <w:r w:rsidRPr="005C004A">
        <w:rPr>
          <w:rFonts w:cs="Traditional Arabic"/>
          <w:sz w:val="24"/>
          <w:szCs w:val="24"/>
          <w:rtl/>
        </w:rPr>
        <w:t xml:space="preserve"> </w:t>
      </w:r>
      <w:r w:rsidRPr="005C004A">
        <w:rPr>
          <w:rFonts w:cs="Traditional Arabic" w:hint="cs"/>
          <w:sz w:val="24"/>
          <w:szCs w:val="24"/>
          <w:rtl/>
          <w:lang w:bidi="ar-DZ"/>
        </w:rPr>
        <w:t xml:space="preserve">سورة البقرة  ، الآية </w:t>
      </w:r>
      <w:r w:rsidRPr="005C004A">
        <w:rPr>
          <w:rFonts w:cs="Traditional Arabic" w:hint="cs"/>
          <w:rtl/>
          <w:lang w:bidi="ar-DZ"/>
        </w:rPr>
        <w:t xml:space="preserve">233 </w:t>
      </w:r>
      <w:r>
        <w:rPr>
          <w:rFonts w:cs="Traditional Arabic" w:hint="cs"/>
          <w:rtl/>
          <w:lang w:bidi="ar-DZ"/>
        </w:rPr>
        <w:t>.</w:t>
      </w:r>
      <w:r w:rsidRPr="005C004A">
        <w:rPr>
          <w:rFonts w:cs="Traditional Arabic" w:hint="cs"/>
          <w:rtl/>
          <w:lang w:bidi="ar-DZ"/>
        </w:rPr>
        <w:t xml:space="preserve"> </w:t>
      </w:r>
    </w:p>
  </w:footnote>
  <w:footnote w:id="35">
    <w:p w:rsidR="004B6FBB" w:rsidRPr="00BE2139" w:rsidRDefault="004B6FBB" w:rsidP="00621CFC">
      <w:pPr>
        <w:pStyle w:val="a8"/>
        <w:rPr>
          <w:rFonts w:cs="Traditional Arabic"/>
          <w:sz w:val="24"/>
          <w:szCs w:val="24"/>
          <w:lang w:bidi="ar-DZ"/>
        </w:rPr>
      </w:pPr>
      <w:r w:rsidRPr="00BE2139">
        <w:rPr>
          <w:rStyle w:val="a9"/>
          <w:rFonts w:cs="Traditional Arabic"/>
          <w:sz w:val="24"/>
          <w:szCs w:val="24"/>
        </w:rPr>
        <w:footnoteRef/>
      </w:r>
      <w:r w:rsidRPr="00BE2139">
        <w:rPr>
          <w:rFonts w:cs="Traditional Arabic" w:hint="cs"/>
          <w:sz w:val="24"/>
          <w:szCs w:val="24"/>
          <w:rtl/>
        </w:rPr>
        <w:t xml:space="preserve"> </w:t>
      </w:r>
      <w:r w:rsidRPr="00BE2139">
        <w:rPr>
          <w:rFonts w:ascii="Calibri" w:eastAsia="Calibri" w:hAnsi="Calibri" w:cs="Traditional Arabic" w:hint="cs"/>
          <w:sz w:val="24"/>
          <w:szCs w:val="24"/>
          <w:rtl/>
          <w:lang w:val="fr-FR" w:bidi="ar-DZ"/>
        </w:rPr>
        <w:t xml:space="preserve">صحيح مسلم ، كتاب الحج,باب حجة النبي صلى الله عليه و سلم </w:t>
      </w:r>
      <w:r w:rsidRPr="00BE2139">
        <w:rPr>
          <w:rFonts w:ascii="Calibri" w:eastAsia="Calibri" w:hAnsi="Calibri" w:cs="Traditional Arabic"/>
          <w:sz w:val="24"/>
          <w:szCs w:val="24"/>
          <w:lang w:val="fr-FR" w:bidi="ar-DZ"/>
        </w:rPr>
        <w:t xml:space="preserve">886\2 </w:t>
      </w:r>
      <w:r w:rsidRPr="00BE2139">
        <w:rPr>
          <w:rFonts w:ascii="Calibri" w:eastAsia="Calibri" w:hAnsi="Calibri" w:cs="Traditional Arabic" w:hint="cs"/>
          <w:sz w:val="24"/>
          <w:szCs w:val="24"/>
          <w:rtl/>
          <w:lang w:val="fr-FR" w:bidi="ar-DZ"/>
        </w:rPr>
        <w:t xml:space="preserve"> رقم</w:t>
      </w:r>
      <w:r w:rsidRPr="00BE2139">
        <w:rPr>
          <w:rFonts w:ascii="Calibri" w:eastAsia="Calibri" w:hAnsi="Calibri" w:cs="Traditional Arabic"/>
          <w:sz w:val="24"/>
          <w:szCs w:val="24"/>
          <w:lang w:val="fr-FR" w:bidi="ar-DZ"/>
        </w:rPr>
        <w:t xml:space="preserve">1218 </w:t>
      </w:r>
      <w:r w:rsidRPr="00BE2139">
        <w:rPr>
          <w:rFonts w:ascii="Calibri" w:eastAsia="Calibri" w:hAnsi="Calibri" w:cs="Traditional Arabic" w:hint="cs"/>
          <w:sz w:val="24"/>
          <w:szCs w:val="24"/>
          <w:rtl/>
          <w:lang w:val="fr-FR" w:bidi="ar-DZ"/>
        </w:rPr>
        <w:t>.</w:t>
      </w:r>
    </w:p>
  </w:footnote>
  <w:footnote w:id="36">
    <w:p w:rsidR="004B6FBB" w:rsidRPr="00BE2139" w:rsidRDefault="004B6FBB" w:rsidP="00A5767E">
      <w:pPr>
        <w:pStyle w:val="a8"/>
        <w:rPr>
          <w:rFonts w:cs="Traditional Arabic"/>
          <w:color w:val="FF0000"/>
          <w:sz w:val="24"/>
          <w:szCs w:val="24"/>
          <w:lang w:bidi="ar-DZ"/>
        </w:rPr>
      </w:pPr>
      <w:r w:rsidRPr="00BE2139">
        <w:rPr>
          <w:rStyle w:val="a9"/>
          <w:rFonts w:cs="Traditional Arabic"/>
          <w:sz w:val="24"/>
          <w:szCs w:val="24"/>
        </w:rPr>
        <w:footnoteRef/>
      </w:r>
      <w:r w:rsidRPr="00BE2139">
        <w:rPr>
          <w:rFonts w:cs="Traditional Arabic" w:hint="cs"/>
          <w:sz w:val="24"/>
          <w:szCs w:val="24"/>
          <w:rtl/>
        </w:rPr>
        <w:t xml:space="preserve"> القرافي ، </w:t>
      </w:r>
      <w:r>
        <w:rPr>
          <w:rFonts w:cs="Traditional Arabic" w:hint="cs"/>
          <w:sz w:val="24"/>
          <w:szCs w:val="24"/>
          <w:rtl/>
        </w:rPr>
        <w:t xml:space="preserve">الذخيرة ، </w:t>
      </w:r>
      <w:r w:rsidRPr="00BE2139">
        <w:rPr>
          <w:rFonts w:cs="Traditional Arabic" w:hint="cs"/>
          <w:sz w:val="24"/>
          <w:szCs w:val="24"/>
          <w:rtl/>
        </w:rPr>
        <w:t>المرجع السابق ، ج4 ، ص : 465</w:t>
      </w:r>
      <w:r>
        <w:rPr>
          <w:rFonts w:cs="Traditional Arabic" w:hint="cs"/>
          <w:sz w:val="24"/>
          <w:szCs w:val="24"/>
          <w:rtl/>
        </w:rPr>
        <w:t>.</w:t>
      </w:r>
    </w:p>
  </w:footnote>
  <w:footnote w:id="37">
    <w:p w:rsidR="004B6FBB" w:rsidRPr="00BE2139" w:rsidRDefault="004B6FBB" w:rsidP="00A5767E">
      <w:pPr>
        <w:pStyle w:val="a8"/>
        <w:rPr>
          <w:rFonts w:cs="Traditional Arabic"/>
          <w:sz w:val="24"/>
          <w:szCs w:val="24"/>
          <w:lang w:bidi="ar-DZ"/>
        </w:rPr>
      </w:pPr>
      <w:r w:rsidRPr="00BE2139">
        <w:rPr>
          <w:rStyle w:val="a9"/>
          <w:rFonts w:cs="Traditional Arabic"/>
          <w:sz w:val="24"/>
          <w:szCs w:val="24"/>
        </w:rPr>
        <w:footnoteRef/>
      </w:r>
      <w:r w:rsidRPr="00BE2139">
        <w:rPr>
          <w:rFonts w:ascii="Calibri" w:eastAsia="Calibri" w:hAnsi="Calibri" w:cs="Traditional Arabic" w:hint="cs"/>
          <w:sz w:val="24"/>
          <w:szCs w:val="24"/>
          <w:rtl/>
        </w:rPr>
        <w:t xml:space="preserve">إسحاق إبراهيم </w:t>
      </w:r>
      <w:r w:rsidRPr="00BE2139">
        <w:rPr>
          <w:rFonts w:ascii="Calibri" w:eastAsia="Calibri" w:hAnsi="Calibri" w:cs="Traditional Arabic" w:hint="cs"/>
          <w:sz w:val="24"/>
          <w:szCs w:val="24"/>
          <w:rtl/>
          <w:lang w:val="fr-FR" w:bidi="ar-DZ"/>
        </w:rPr>
        <w:t>منصور</w:t>
      </w:r>
      <w:r>
        <w:rPr>
          <w:rFonts w:ascii="Calibri" w:eastAsia="Calibri" w:hAnsi="Calibri" w:cs="Traditional Arabic" w:hint="cs"/>
          <w:sz w:val="24"/>
          <w:szCs w:val="24"/>
          <w:rtl/>
          <w:lang w:val="fr-FR" w:bidi="ar-DZ"/>
        </w:rPr>
        <w:t xml:space="preserve">، </w:t>
      </w:r>
      <w:r w:rsidRPr="00BE2139">
        <w:rPr>
          <w:rFonts w:ascii="Calibri" w:eastAsia="Calibri" w:hAnsi="Calibri" w:cs="Traditional Arabic" w:hint="cs"/>
          <w:sz w:val="24"/>
          <w:szCs w:val="24"/>
          <w:rtl/>
          <w:lang w:val="fr-FR" w:bidi="ar-DZ"/>
        </w:rPr>
        <w:t xml:space="preserve"> شرح</w:t>
      </w:r>
      <w:r w:rsidRPr="00BE2139">
        <w:rPr>
          <w:rFonts w:ascii="Calibri" w:eastAsia="Calibri" w:hAnsi="Calibri" w:cs="Traditional Arabic" w:hint="cs"/>
          <w:sz w:val="24"/>
          <w:szCs w:val="24"/>
          <w:rtl/>
        </w:rPr>
        <w:t xml:space="preserve"> قانون العقوبات  الجزائري  </w:t>
      </w:r>
      <w:r w:rsidRPr="00BE2139">
        <w:rPr>
          <w:rFonts w:ascii="Calibri" w:eastAsia="Calibri" w:hAnsi="Calibri" w:cs="Traditional Arabic" w:hint="cs"/>
          <w:sz w:val="24"/>
          <w:szCs w:val="24"/>
          <w:rtl/>
          <w:lang w:val="fr-FR" w:bidi="ar-DZ"/>
        </w:rPr>
        <w:t>.جنائي خاص ديوان المطبوعات ج. الجزائر ، ط :</w:t>
      </w:r>
      <w:r w:rsidRPr="00BE2139">
        <w:rPr>
          <w:rFonts w:ascii="Calibri" w:eastAsia="Calibri" w:hAnsi="Calibri" w:cs="Traditional Arabic"/>
          <w:sz w:val="24"/>
          <w:szCs w:val="24"/>
          <w:lang w:val="fr-FR" w:bidi="ar-DZ"/>
        </w:rPr>
        <w:t xml:space="preserve">1983 </w:t>
      </w:r>
      <w:r w:rsidRPr="00BE2139">
        <w:rPr>
          <w:rFonts w:ascii="Calibri" w:eastAsia="Calibri" w:hAnsi="Calibri" w:cs="Traditional Arabic" w:hint="cs"/>
          <w:sz w:val="24"/>
          <w:szCs w:val="24"/>
          <w:rtl/>
          <w:lang w:val="fr-FR" w:bidi="ar-DZ"/>
        </w:rPr>
        <w:t>ص:</w:t>
      </w:r>
      <w:r w:rsidRPr="00BE2139">
        <w:rPr>
          <w:rFonts w:ascii="Calibri" w:eastAsia="Calibri" w:hAnsi="Calibri" w:cs="Traditional Arabic"/>
          <w:sz w:val="24"/>
          <w:szCs w:val="24"/>
          <w:lang w:val="fr-FR" w:bidi="ar-DZ"/>
        </w:rPr>
        <w:t xml:space="preserve"> </w:t>
      </w:r>
      <w:r w:rsidRPr="00BE2139">
        <w:rPr>
          <w:rFonts w:ascii="Calibri" w:eastAsia="Calibri" w:hAnsi="Calibri" w:cs="Traditional Arabic" w:hint="cs"/>
          <w:sz w:val="24"/>
          <w:szCs w:val="24"/>
          <w:rtl/>
          <w:lang w:val="fr-FR" w:bidi="ar-DZ"/>
        </w:rPr>
        <w:t>84.</w:t>
      </w:r>
    </w:p>
  </w:footnote>
  <w:footnote w:id="38">
    <w:p w:rsidR="004B6FBB" w:rsidRPr="00BE2139" w:rsidRDefault="004B6FBB" w:rsidP="00636487">
      <w:pPr>
        <w:pStyle w:val="a8"/>
        <w:rPr>
          <w:rFonts w:cs="Traditional Arabic"/>
          <w:sz w:val="24"/>
          <w:szCs w:val="24"/>
          <w:lang w:bidi="ar-DZ"/>
        </w:rPr>
      </w:pPr>
      <w:r w:rsidRPr="00BE2139">
        <w:rPr>
          <w:rStyle w:val="a9"/>
          <w:rFonts w:cs="Traditional Arabic"/>
          <w:sz w:val="24"/>
          <w:szCs w:val="24"/>
        </w:rPr>
        <w:footnoteRef/>
      </w:r>
      <w:r w:rsidRPr="00BE2139">
        <w:rPr>
          <w:rFonts w:ascii="Calibri" w:eastAsia="Calibri" w:hAnsi="Calibri" w:cs="Traditional Arabic" w:hint="cs"/>
          <w:sz w:val="24"/>
          <w:szCs w:val="24"/>
          <w:rtl/>
          <w:lang w:val="fr-FR" w:bidi="ar-DZ"/>
        </w:rPr>
        <w:t xml:space="preserve">عبد العزيز سعد ، </w:t>
      </w:r>
      <w:r w:rsidRPr="00BE2139">
        <w:rPr>
          <w:rFonts w:cs="Traditional Arabic"/>
          <w:sz w:val="24"/>
          <w:szCs w:val="24"/>
          <w:rtl/>
        </w:rPr>
        <w:t xml:space="preserve"> </w:t>
      </w:r>
      <w:r>
        <w:rPr>
          <w:rFonts w:cs="Traditional Arabic" w:hint="cs"/>
          <w:sz w:val="24"/>
          <w:szCs w:val="24"/>
          <w:rtl/>
        </w:rPr>
        <w:t xml:space="preserve"> </w:t>
      </w:r>
      <w:r w:rsidRPr="00BE2139">
        <w:rPr>
          <w:rFonts w:cs="Traditional Arabic" w:hint="cs"/>
          <w:sz w:val="24"/>
          <w:szCs w:val="24"/>
          <w:rtl/>
        </w:rPr>
        <w:t xml:space="preserve">المرجع السابق ، </w:t>
      </w:r>
      <w:r w:rsidRPr="00BE2139">
        <w:rPr>
          <w:rFonts w:ascii="Calibri" w:eastAsia="Calibri" w:hAnsi="Calibri" w:cs="Traditional Arabic" w:hint="cs"/>
          <w:sz w:val="24"/>
          <w:szCs w:val="24"/>
          <w:rtl/>
          <w:lang w:val="fr-FR" w:bidi="ar-DZ"/>
        </w:rPr>
        <w:t>ص</w:t>
      </w:r>
      <w:r>
        <w:rPr>
          <w:rFonts w:ascii="Calibri" w:eastAsia="Calibri" w:hAnsi="Calibri" w:cs="Traditional Arabic" w:hint="cs"/>
          <w:sz w:val="24"/>
          <w:szCs w:val="24"/>
          <w:rtl/>
          <w:lang w:val="fr-FR" w:bidi="ar-DZ"/>
        </w:rPr>
        <w:t>:</w:t>
      </w:r>
      <w:r w:rsidRPr="00BE2139">
        <w:rPr>
          <w:rFonts w:ascii="Calibri" w:eastAsia="Calibri" w:hAnsi="Calibri" w:cs="Traditional Arabic" w:hint="cs"/>
          <w:sz w:val="24"/>
          <w:szCs w:val="24"/>
          <w:rtl/>
          <w:lang w:val="fr-FR" w:bidi="ar-DZ"/>
        </w:rPr>
        <w:t xml:space="preserve"> </w:t>
      </w:r>
      <w:r w:rsidRPr="00BE2139">
        <w:rPr>
          <w:rFonts w:ascii="Calibri" w:eastAsia="Calibri" w:hAnsi="Calibri" w:cs="Traditional Arabic"/>
          <w:sz w:val="24"/>
          <w:szCs w:val="24"/>
          <w:lang w:val="fr-FR" w:bidi="ar-DZ"/>
        </w:rPr>
        <w:t>25</w:t>
      </w:r>
      <w:r w:rsidRPr="00BE2139">
        <w:rPr>
          <w:rFonts w:ascii="Calibri" w:eastAsia="Calibri" w:hAnsi="Calibri" w:cs="Traditional Arabic" w:hint="cs"/>
          <w:sz w:val="24"/>
          <w:szCs w:val="24"/>
          <w:rtl/>
          <w:lang w:val="fr-FR" w:bidi="ar-DZ"/>
        </w:rPr>
        <w:t xml:space="preserve"> .</w:t>
      </w:r>
    </w:p>
  </w:footnote>
  <w:footnote w:id="39">
    <w:p w:rsidR="004B6FBB" w:rsidRPr="00BE2139" w:rsidRDefault="004B6FBB" w:rsidP="007E0AED">
      <w:pPr>
        <w:pStyle w:val="a8"/>
        <w:rPr>
          <w:rFonts w:cs="Traditional Arabic"/>
          <w:sz w:val="24"/>
          <w:szCs w:val="24"/>
          <w:lang w:bidi="ar-DZ"/>
        </w:rPr>
      </w:pPr>
      <w:r w:rsidRPr="00BE2139">
        <w:rPr>
          <w:rStyle w:val="a9"/>
          <w:rFonts w:cs="Traditional Arabic"/>
          <w:sz w:val="24"/>
          <w:szCs w:val="24"/>
        </w:rPr>
        <w:footnoteRef/>
      </w:r>
      <w:r w:rsidRPr="00BE2139">
        <w:rPr>
          <w:rFonts w:cs="Traditional Arabic" w:hint="cs"/>
          <w:sz w:val="24"/>
          <w:szCs w:val="24"/>
          <w:rtl/>
        </w:rPr>
        <w:t xml:space="preserve"> انظر المادة 78 من قانون العقوبات الجزائري .</w:t>
      </w:r>
    </w:p>
  </w:footnote>
  <w:footnote w:id="40">
    <w:p w:rsidR="004B6FBB" w:rsidRDefault="004B6FBB" w:rsidP="00636487">
      <w:pPr>
        <w:pStyle w:val="a8"/>
        <w:rPr>
          <w:lang w:bidi="ar-DZ"/>
        </w:rPr>
      </w:pPr>
      <w:r w:rsidRPr="00BE2139">
        <w:rPr>
          <w:rStyle w:val="a9"/>
          <w:rFonts w:cs="Traditional Arabic"/>
          <w:sz w:val="24"/>
          <w:szCs w:val="24"/>
        </w:rPr>
        <w:footnoteRef/>
      </w:r>
      <w:r w:rsidRPr="00BE2139">
        <w:rPr>
          <w:rFonts w:ascii="Calibri" w:eastAsia="Calibri" w:hAnsi="Calibri" w:cs="Traditional Arabic" w:hint="cs"/>
          <w:sz w:val="24"/>
          <w:szCs w:val="24"/>
          <w:rtl/>
          <w:lang w:val="fr-FR" w:bidi="ar-DZ"/>
        </w:rPr>
        <w:t xml:space="preserve">بلخير سديد ، </w:t>
      </w:r>
      <w:r w:rsidRPr="00BE2139">
        <w:rPr>
          <w:rFonts w:cs="Traditional Arabic" w:hint="cs"/>
          <w:sz w:val="24"/>
          <w:szCs w:val="24"/>
          <w:rtl/>
        </w:rPr>
        <w:t xml:space="preserve"> </w:t>
      </w:r>
      <w:r w:rsidRPr="00BE2139">
        <w:rPr>
          <w:rFonts w:ascii="Calibri" w:eastAsia="Calibri" w:hAnsi="Calibri" w:cs="Traditional Arabic" w:hint="cs"/>
          <w:sz w:val="24"/>
          <w:szCs w:val="24"/>
          <w:rtl/>
          <w:lang w:val="fr-FR" w:bidi="ar-DZ"/>
        </w:rPr>
        <w:t>المرجع السابق ، ص</w:t>
      </w:r>
      <w:r>
        <w:rPr>
          <w:rFonts w:ascii="Calibri" w:eastAsia="Calibri" w:hAnsi="Calibri" w:cs="Traditional Arabic" w:hint="cs"/>
          <w:sz w:val="24"/>
          <w:szCs w:val="24"/>
          <w:rtl/>
          <w:lang w:val="fr-FR" w:bidi="ar-DZ"/>
        </w:rPr>
        <w:t>:</w:t>
      </w:r>
      <w:r w:rsidRPr="00BE2139">
        <w:rPr>
          <w:rFonts w:ascii="Calibri" w:eastAsia="Calibri" w:hAnsi="Calibri" w:cs="Traditional Arabic" w:hint="cs"/>
          <w:sz w:val="24"/>
          <w:szCs w:val="24"/>
          <w:rtl/>
          <w:lang w:val="fr-FR" w:bidi="ar-DZ"/>
        </w:rPr>
        <w:t xml:space="preserve"> </w:t>
      </w:r>
      <w:r w:rsidRPr="00BE2139">
        <w:rPr>
          <w:rFonts w:ascii="Calibri" w:eastAsia="Calibri" w:hAnsi="Calibri" w:cs="Traditional Arabic"/>
          <w:sz w:val="24"/>
          <w:szCs w:val="24"/>
          <w:lang w:val="fr-FR" w:bidi="ar-DZ"/>
        </w:rPr>
        <w:t>128</w:t>
      </w:r>
      <w:r w:rsidRPr="001F60CB">
        <w:rPr>
          <w:rFonts w:ascii="Calibri" w:eastAsia="Calibri" w:hAnsi="Calibri" w:cs="Traditional Arabic"/>
          <w:sz w:val="28"/>
          <w:szCs w:val="28"/>
          <w:lang w:val="fr-FR" w:bidi="ar-DZ"/>
        </w:rPr>
        <w:t xml:space="preserve"> </w:t>
      </w:r>
      <w:r w:rsidRPr="001F60CB">
        <w:rPr>
          <w:rFonts w:ascii="Calibri" w:eastAsia="Calibri" w:hAnsi="Calibri" w:cs="Traditional Arabic" w:hint="cs"/>
          <w:sz w:val="28"/>
          <w:szCs w:val="28"/>
          <w:rtl/>
          <w:lang w:val="fr-FR" w:bidi="ar-DZ"/>
        </w:rPr>
        <w:t>.</w:t>
      </w:r>
    </w:p>
  </w:footnote>
  <w:footnote w:id="41">
    <w:p w:rsidR="004B6FBB" w:rsidRPr="007A5264" w:rsidRDefault="004B6FBB" w:rsidP="00636487">
      <w:pPr>
        <w:pStyle w:val="a8"/>
        <w:rPr>
          <w:rFonts w:cs="Traditional Arabic"/>
          <w:sz w:val="24"/>
          <w:szCs w:val="24"/>
          <w:lang w:bidi="ar-DZ"/>
        </w:rPr>
      </w:pPr>
      <w:r w:rsidRPr="007A5264">
        <w:rPr>
          <w:rStyle w:val="a9"/>
          <w:rFonts w:cs="Traditional Arabic"/>
          <w:sz w:val="24"/>
          <w:szCs w:val="24"/>
        </w:rPr>
        <w:footnoteRef/>
      </w:r>
      <w:r>
        <w:rPr>
          <w:rFonts w:cs="Traditional Arabic" w:hint="cs"/>
          <w:sz w:val="24"/>
          <w:szCs w:val="24"/>
          <w:rtl/>
        </w:rPr>
        <w:t xml:space="preserve"> </w:t>
      </w:r>
      <w:r w:rsidRPr="007A5264">
        <w:rPr>
          <w:rFonts w:ascii="Calibri" w:eastAsia="Calibri" w:hAnsi="Calibri" w:cs="Traditional Arabic" w:hint="cs"/>
          <w:sz w:val="24"/>
          <w:szCs w:val="24"/>
          <w:rtl/>
          <w:lang w:val="fr-FR" w:bidi="ar-DZ"/>
        </w:rPr>
        <w:t>اسحاق إبراهيم منصور</w:t>
      </w:r>
      <w:r>
        <w:rPr>
          <w:rFonts w:ascii="Calibri" w:eastAsia="Calibri" w:hAnsi="Calibri" w:cs="Traditional Arabic" w:hint="cs"/>
          <w:sz w:val="24"/>
          <w:szCs w:val="24"/>
          <w:rtl/>
          <w:lang w:val="fr-FR" w:bidi="ar-DZ"/>
        </w:rPr>
        <w:t>،</w:t>
      </w:r>
      <w:r w:rsidRPr="007A5264">
        <w:rPr>
          <w:rFonts w:ascii="Calibri" w:eastAsia="Calibri" w:hAnsi="Calibri" w:cs="Traditional Arabic" w:hint="cs"/>
          <w:sz w:val="24"/>
          <w:szCs w:val="24"/>
          <w:rtl/>
          <w:lang w:val="fr-FR" w:bidi="ar-DZ"/>
        </w:rPr>
        <w:t xml:space="preserve"> </w:t>
      </w:r>
      <w:r w:rsidRPr="007A5264">
        <w:rPr>
          <w:rFonts w:cs="Traditional Arabic" w:hint="cs"/>
          <w:sz w:val="24"/>
          <w:szCs w:val="24"/>
          <w:rtl/>
        </w:rPr>
        <w:t xml:space="preserve"> المرجع السابق </w:t>
      </w:r>
      <w:r>
        <w:rPr>
          <w:rFonts w:cs="Traditional Arabic" w:hint="cs"/>
          <w:sz w:val="24"/>
          <w:szCs w:val="24"/>
          <w:rtl/>
        </w:rPr>
        <w:t xml:space="preserve"> </w:t>
      </w:r>
      <w:r>
        <w:rPr>
          <w:rFonts w:ascii="Calibri" w:eastAsia="Calibri" w:hAnsi="Calibri" w:cs="Traditional Arabic" w:hint="cs"/>
          <w:sz w:val="24"/>
          <w:szCs w:val="24"/>
          <w:rtl/>
          <w:lang w:val="fr-FR" w:bidi="ar-DZ"/>
        </w:rPr>
        <w:t>،</w:t>
      </w:r>
      <w:r w:rsidRPr="007A5264">
        <w:rPr>
          <w:rFonts w:ascii="Calibri" w:eastAsia="Calibri" w:hAnsi="Calibri" w:cs="Traditional Arabic" w:hint="cs"/>
          <w:sz w:val="24"/>
          <w:szCs w:val="24"/>
          <w:rtl/>
          <w:lang w:val="fr-FR" w:bidi="ar-DZ"/>
        </w:rPr>
        <w:t>ص</w:t>
      </w:r>
      <w:r>
        <w:rPr>
          <w:rFonts w:ascii="Calibri" w:eastAsia="Calibri" w:hAnsi="Calibri" w:cs="Traditional Arabic" w:hint="cs"/>
          <w:sz w:val="24"/>
          <w:szCs w:val="24"/>
          <w:rtl/>
          <w:lang w:val="fr-FR" w:bidi="ar-DZ"/>
        </w:rPr>
        <w:t>:</w:t>
      </w:r>
      <w:r w:rsidRPr="007A5264">
        <w:rPr>
          <w:rFonts w:ascii="Calibri" w:eastAsia="Calibri" w:hAnsi="Calibri" w:cs="Traditional Arabic"/>
          <w:sz w:val="24"/>
          <w:szCs w:val="24"/>
          <w:lang w:val="fr-FR" w:bidi="ar-DZ"/>
        </w:rPr>
        <w:t xml:space="preserve">  136</w:t>
      </w:r>
      <w:r w:rsidRPr="007A5264">
        <w:rPr>
          <w:rFonts w:ascii="Calibri" w:eastAsia="Calibri" w:hAnsi="Calibri" w:cs="Traditional Arabic" w:hint="cs"/>
          <w:sz w:val="24"/>
          <w:szCs w:val="24"/>
          <w:rtl/>
          <w:lang w:val="fr-FR" w:bidi="ar-DZ"/>
        </w:rPr>
        <w:t>.</w:t>
      </w:r>
    </w:p>
  </w:footnote>
  <w:footnote w:id="42">
    <w:p w:rsidR="004B6FBB" w:rsidRPr="005A6301" w:rsidRDefault="004B6FBB" w:rsidP="00AB6594">
      <w:pPr>
        <w:pStyle w:val="a8"/>
        <w:rPr>
          <w:rFonts w:cs="Traditional Arabic"/>
          <w:sz w:val="24"/>
          <w:szCs w:val="24"/>
          <w:lang w:bidi="ar-DZ"/>
        </w:rPr>
      </w:pPr>
      <w:r w:rsidRPr="005A6301">
        <w:rPr>
          <w:rStyle w:val="a9"/>
          <w:rFonts w:cs="Traditional Arabic"/>
          <w:sz w:val="24"/>
          <w:szCs w:val="24"/>
        </w:rPr>
        <w:footnoteRef/>
      </w:r>
      <w:r w:rsidRPr="005A6301">
        <w:rPr>
          <w:rFonts w:cs="Traditional Arabic" w:hint="cs"/>
          <w:sz w:val="24"/>
          <w:szCs w:val="24"/>
          <w:rtl/>
        </w:rPr>
        <w:t xml:space="preserve"> </w:t>
      </w:r>
      <w:r>
        <w:rPr>
          <w:rFonts w:ascii="Calibri" w:eastAsia="Calibri" w:hAnsi="Calibri" w:cs="Traditional Arabic" w:hint="cs"/>
          <w:sz w:val="24"/>
          <w:szCs w:val="24"/>
          <w:rtl/>
          <w:lang w:val="fr-FR" w:bidi="ar-DZ"/>
        </w:rPr>
        <w:t>أحسن بوسقيعة ،الوجيز في القانون ال</w:t>
      </w:r>
      <w:r w:rsidRPr="005A6301">
        <w:rPr>
          <w:rFonts w:ascii="Calibri" w:eastAsia="Calibri" w:hAnsi="Calibri" w:cs="Traditional Arabic" w:hint="cs"/>
          <w:sz w:val="24"/>
          <w:szCs w:val="24"/>
          <w:rtl/>
          <w:lang w:val="fr-FR" w:bidi="ar-DZ"/>
        </w:rPr>
        <w:t>ج</w:t>
      </w:r>
      <w:r>
        <w:rPr>
          <w:rFonts w:ascii="Calibri" w:eastAsia="Calibri" w:hAnsi="Calibri" w:cs="Traditional Arabic" w:hint="cs"/>
          <w:sz w:val="24"/>
          <w:szCs w:val="24"/>
          <w:rtl/>
          <w:lang w:val="fr-FR" w:bidi="ar-DZ"/>
        </w:rPr>
        <w:t>زائي الخاص</w:t>
      </w:r>
      <w:r w:rsidRPr="00E1642F">
        <w:rPr>
          <w:rFonts w:ascii="Calibri" w:eastAsia="Calibri" w:hAnsi="Calibri" w:cs="Traditional Arabic" w:hint="eastAsia"/>
          <w:sz w:val="24"/>
          <w:szCs w:val="24"/>
          <w:rtl/>
          <w:lang w:val="fr-FR" w:bidi="ar-DZ"/>
        </w:rPr>
        <w:t>،</w:t>
      </w:r>
      <w:r w:rsidRPr="00E1642F">
        <w:rPr>
          <w:rFonts w:ascii="Calibri" w:eastAsia="Calibri" w:hAnsi="Calibri" w:cs="Traditional Arabic"/>
          <w:sz w:val="24"/>
          <w:szCs w:val="24"/>
          <w:rtl/>
          <w:lang w:val="fr-FR" w:bidi="ar-DZ"/>
        </w:rPr>
        <w:t xml:space="preserve"> </w:t>
      </w:r>
      <w:r w:rsidRPr="00E1642F">
        <w:rPr>
          <w:rFonts w:ascii="Calibri" w:eastAsia="Calibri" w:hAnsi="Calibri" w:cs="Traditional Arabic" w:hint="eastAsia"/>
          <w:sz w:val="24"/>
          <w:szCs w:val="24"/>
          <w:rtl/>
          <w:lang w:val="fr-FR" w:bidi="ar-DZ"/>
        </w:rPr>
        <w:t>المرجع</w:t>
      </w:r>
      <w:r w:rsidRPr="00E1642F">
        <w:rPr>
          <w:rFonts w:ascii="Calibri" w:eastAsia="Calibri" w:hAnsi="Calibri" w:cs="Traditional Arabic"/>
          <w:sz w:val="24"/>
          <w:szCs w:val="24"/>
          <w:rtl/>
          <w:lang w:val="fr-FR" w:bidi="ar-DZ"/>
        </w:rPr>
        <w:t xml:space="preserve"> </w:t>
      </w:r>
      <w:r w:rsidRPr="00E1642F">
        <w:rPr>
          <w:rFonts w:ascii="Calibri" w:eastAsia="Calibri" w:hAnsi="Calibri" w:cs="Traditional Arabic" w:hint="eastAsia"/>
          <w:sz w:val="24"/>
          <w:szCs w:val="24"/>
          <w:rtl/>
          <w:lang w:val="fr-FR" w:bidi="ar-DZ"/>
        </w:rPr>
        <w:t>السابق</w:t>
      </w:r>
      <w:r w:rsidRPr="00E1642F">
        <w:rPr>
          <w:rFonts w:ascii="Calibri" w:eastAsia="Calibri" w:hAnsi="Calibri" w:cs="Traditional Arabic"/>
          <w:sz w:val="24"/>
          <w:szCs w:val="24"/>
          <w:rtl/>
          <w:lang w:val="fr-FR" w:bidi="ar-DZ"/>
        </w:rPr>
        <w:t xml:space="preserve"> </w:t>
      </w:r>
      <w:r w:rsidRPr="00E1642F">
        <w:rPr>
          <w:rFonts w:ascii="Calibri" w:eastAsia="Calibri" w:hAnsi="Calibri" w:cs="Traditional Arabic" w:hint="eastAsia"/>
          <w:sz w:val="24"/>
          <w:szCs w:val="24"/>
          <w:rtl/>
          <w:lang w:val="fr-FR" w:bidi="ar-DZ"/>
        </w:rPr>
        <w:t>،</w:t>
      </w:r>
      <w:r w:rsidRPr="00E1642F">
        <w:rPr>
          <w:rFonts w:ascii="Calibri" w:eastAsia="Calibri" w:hAnsi="Calibri" w:cs="Traditional Arabic"/>
          <w:sz w:val="24"/>
          <w:szCs w:val="24"/>
          <w:rtl/>
          <w:lang w:val="fr-FR" w:bidi="ar-DZ"/>
        </w:rPr>
        <w:t xml:space="preserve"> </w:t>
      </w:r>
      <w:r w:rsidRPr="005A6301">
        <w:rPr>
          <w:rFonts w:ascii="Calibri" w:eastAsia="Calibri" w:hAnsi="Calibri" w:cs="Traditional Arabic" w:hint="cs"/>
          <w:sz w:val="24"/>
          <w:szCs w:val="24"/>
          <w:rtl/>
          <w:lang w:val="fr-FR" w:bidi="ar-DZ"/>
        </w:rPr>
        <w:t xml:space="preserve"> ج</w:t>
      </w:r>
      <w:r w:rsidRPr="005A6301">
        <w:rPr>
          <w:rFonts w:ascii="Calibri" w:eastAsia="Calibri" w:hAnsi="Calibri" w:cs="Traditional Arabic"/>
          <w:sz w:val="24"/>
          <w:szCs w:val="24"/>
          <w:lang w:val="fr-FR" w:bidi="ar-DZ"/>
        </w:rPr>
        <w:t>1</w:t>
      </w:r>
      <w:r w:rsidRPr="005A6301">
        <w:rPr>
          <w:rFonts w:ascii="Calibri" w:eastAsia="Calibri" w:hAnsi="Calibri" w:cs="Traditional Arabic" w:hint="cs"/>
          <w:sz w:val="24"/>
          <w:szCs w:val="24"/>
          <w:rtl/>
          <w:lang w:val="fr-FR" w:bidi="ar-DZ"/>
        </w:rPr>
        <w:t xml:space="preserve">. ص </w:t>
      </w:r>
      <w:r>
        <w:rPr>
          <w:rFonts w:ascii="Calibri" w:eastAsia="Calibri" w:hAnsi="Calibri" w:cs="Traditional Arabic"/>
          <w:sz w:val="24"/>
          <w:szCs w:val="24"/>
          <w:lang w:val="fr-FR" w:bidi="ar-DZ"/>
        </w:rPr>
        <w:t>16</w:t>
      </w:r>
      <w:r>
        <w:rPr>
          <w:rFonts w:ascii="Calibri" w:eastAsia="Calibri" w:hAnsi="Calibri" w:cs="Traditional Arabic" w:hint="cs"/>
          <w:sz w:val="24"/>
          <w:szCs w:val="24"/>
          <w:rtl/>
          <w:lang w:val="fr-FR" w:bidi="ar-DZ"/>
        </w:rPr>
        <w:t>.</w:t>
      </w:r>
    </w:p>
  </w:footnote>
  <w:footnote w:id="43">
    <w:p w:rsidR="004B6FBB" w:rsidRPr="005A6301" w:rsidRDefault="004B6FBB" w:rsidP="00621CFC">
      <w:pPr>
        <w:pStyle w:val="a8"/>
        <w:rPr>
          <w:rFonts w:cs="Traditional Arabic"/>
          <w:sz w:val="24"/>
          <w:szCs w:val="24"/>
          <w:lang w:bidi="ar-DZ"/>
        </w:rPr>
      </w:pPr>
      <w:r w:rsidRPr="005A6301">
        <w:rPr>
          <w:rStyle w:val="a9"/>
          <w:rFonts w:cs="Traditional Arabic"/>
          <w:sz w:val="24"/>
          <w:szCs w:val="24"/>
        </w:rPr>
        <w:footnoteRef/>
      </w:r>
      <w:r w:rsidRPr="005A6301">
        <w:rPr>
          <w:rFonts w:cs="Traditional Arabic"/>
          <w:sz w:val="24"/>
          <w:szCs w:val="24"/>
          <w:rtl/>
        </w:rPr>
        <w:t xml:space="preserve"> </w:t>
      </w:r>
      <w:r w:rsidRPr="005A6301">
        <w:rPr>
          <w:rFonts w:cs="Traditional Arabic" w:hint="cs"/>
          <w:sz w:val="24"/>
          <w:szCs w:val="24"/>
          <w:rtl/>
        </w:rPr>
        <w:t xml:space="preserve">انظر </w:t>
      </w:r>
      <w:r w:rsidRPr="005A6301">
        <w:rPr>
          <w:rFonts w:ascii="Calibri" w:eastAsia="Calibri" w:hAnsi="Calibri" w:cs="Traditional Arabic" w:hint="cs"/>
          <w:sz w:val="24"/>
          <w:szCs w:val="24"/>
          <w:rtl/>
          <w:lang w:val="fr-FR" w:bidi="ar-DZ"/>
        </w:rPr>
        <w:t xml:space="preserve">المجلة القضائية لسنة  </w:t>
      </w:r>
      <w:r w:rsidRPr="005A6301">
        <w:rPr>
          <w:rFonts w:ascii="Calibri" w:eastAsia="Calibri" w:hAnsi="Calibri" w:cs="Traditional Arabic"/>
          <w:sz w:val="24"/>
          <w:szCs w:val="24"/>
          <w:lang w:val="fr-FR" w:bidi="ar-DZ"/>
        </w:rPr>
        <w:t>1998</w:t>
      </w:r>
      <w:r w:rsidRPr="005A6301">
        <w:rPr>
          <w:rFonts w:ascii="Calibri" w:eastAsia="Calibri" w:hAnsi="Calibri" w:cs="Traditional Arabic" w:hint="cs"/>
          <w:sz w:val="24"/>
          <w:szCs w:val="24"/>
          <w:rtl/>
          <w:lang w:val="fr-FR" w:bidi="ar-DZ"/>
        </w:rPr>
        <w:t xml:space="preserve">.عدد </w:t>
      </w:r>
      <w:r w:rsidRPr="005A6301">
        <w:rPr>
          <w:rFonts w:ascii="Calibri" w:eastAsia="Calibri" w:hAnsi="Calibri" w:cs="Traditional Arabic"/>
          <w:sz w:val="24"/>
          <w:szCs w:val="24"/>
          <w:lang w:val="fr-FR" w:bidi="ar-DZ"/>
        </w:rPr>
        <w:t>02</w:t>
      </w:r>
      <w:r>
        <w:rPr>
          <w:rFonts w:ascii="Calibri" w:eastAsia="Calibri" w:hAnsi="Calibri" w:cs="Traditional Arabic" w:hint="cs"/>
          <w:sz w:val="24"/>
          <w:szCs w:val="24"/>
          <w:rtl/>
          <w:lang w:val="fr-FR" w:bidi="ar-DZ"/>
        </w:rPr>
        <w:t>،</w:t>
      </w:r>
      <w:r w:rsidRPr="005A6301">
        <w:rPr>
          <w:rFonts w:ascii="Calibri" w:eastAsia="Calibri" w:hAnsi="Calibri" w:cs="Traditional Arabic" w:hint="cs"/>
          <w:sz w:val="24"/>
          <w:szCs w:val="24"/>
          <w:rtl/>
          <w:lang w:val="fr-FR" w:bidi="ar-DZ"/>
        </w:rPr>
        <w:t xml:space="preserve"> ص</w:t>
      </w:r>
      <w:r>
        <w:rPr>
          <w:rFonts w:ascii="Calibri" w:eastAsia="Calibri" w:hAnsi="Calibri" w:cs="Traditional Arabic" w:hint="cs"/>
          <w:sz w:val="24"/>
          <w:szCs w:val="24"/>
          <w:rtl/>
          <w:lang w:val="fr-FR" w:bidi="ar-DZ"/>
        </w:rPr>
        <w:t>:</w:t>
      </w:r>
      <w:r w:rsidRPr="005A6301">
        <w:rPr>
          <w:rFonts w:ascii="Calibri" w:eastAsia="Calibri" w:hAnsi="Calibri" w:cs="Traditional Arabic" w:hint="cs"/>
          <w:sz w:val="24"/>
          <w:szCs w:val="24"/>
          <w:rtl/>
          <w:lang w:val="fr-FR" w:bidi="ar-DZ"/>
        </w:rPr>
        <w:t xml:space="preserve"> </w:t>
      </w:r>
      <w:r w:rsidRPr="005A6301">
        <w:rPr>
          <w:rFonts w:ascii="Calibri" w:eastAsia="Calibri" w:hAnsi="Calibri" w:cs="Traditional Arabic"/>
          <w:sz w:val="24"/>
          <w:szCs w:val="24"/>
          <w:lang w:val="fr-FR" w:bidi="ar-DZ"/>
        </w:rPr>
        <w:t>150</w:t>
      </w:r>
      <w:r w:rsidRPr="005A6301">
        <w:rPr>
          <w:rFonts w:ascii="Calibri" w:eastAsia="Calibri" w:hAnsi="Calibri" w:cs="Traditional Arabic" w:hint="cs"/>
          <w:sz w:val="24"/>
          <w:szCs w:val="24"/>
          <w:rtl/>
          <w:lang w:val="fr-FR" w:bidi="ar-DZ"/>
        </w:rPr>
        <w:t>.</w:t>
      </w:r>
    </w:p>
  </w:footnote>
  <w:footnote w:id="44">
    <w:p w:rsidR="004B6FBB" w:rsidRPr="005A6301" w:rsidRDefault="004B6FBB" w:rsidP="00636487">
      <w:pPr>
        <w:pStyle w:val="a8"/>
        <w:rPr>
          <w:rFonts w:cs="Traditional Arabic"/>
          <w:sz w:val="24"/>
          <w:szCs w:val="24"/>
          <w:lang w:bidi="ar-DZ"/>
        </w:rPr>
      </w:pPr>
      <w:r w:rsidRPr="005A6301">
        <w:rPr>
          <w:rStyle w:val="a9"/>
          <w:rFonts w:cs="Traditional Arabic"/>
          <w:sz w:val="24"/>
          <w:szCs w:val="24"/>
        </w:rPr>
        <w:footnoteRef/>
      </w:r>
      <w:r w:rsidRPr="005A6301">
        <w:rPr>
          <w:rFonts w:cs="Traditional Arabic" w:hint="cs"/>
          <w:sz w:val="24"/>
          <w:szCs w:val="24"/>
          <w:rtl/>
        </w:rPr>
        <w:t xml:space="preserve"> بوزيان عبد الباقي ، المرجع السابق ،  ص: 25-26 .</w:t>
      </w:r>
    </w:p>
  </w:footnote>
  <w:footnote w:id="45">
    <w:p w:rsidR="004B6FBB" w:rsidRPr="005A6301" w:rsidRDefault="004B6FBB" w:rsidP="008C11C2">
      <w:pPr>
        <w:pStyle w:val="a8"/>
        <w:rPr>
          <w:rFonts w:cs="Traditional Arabic"/>
          <w:sz w:val="24"/>
          <w:szCs w:val="24"/>
          <w:lang w:bidi="ar-DZ"/>
        </w:rPr>
      </w:pPr>
      <w:r w:rsidRPr="005A6301">
        <w:rPr>
          <w:rStyle w:val="a9"/>
          <w:rFonts w:cs="Traditional Arabic"/>
          <w:sz w:val="24"/>
          <w:szCs w:val="24"/>
        </w:rPr>
        <w:footnoteRef/>
      </w:r>
      <w:r w:rsidRPr="005A6301">
        <w:rPr>
          <w:rFonts w:cs="Traditional Arabic" w:hint="cs"/>
          <w:sz w:val="24"/>
          <w:szCs w:val="24"/>
          <w:rtl/>
        </w:rPr>
        <w:t xml:space="preserve"> </w:t>
      </w:r>
      <w:r w:rsidRPr="005A6301">
        <w:rPr>
          <w:rFonts w:ascii="Calibri" w:eastAsia="Calibri" w:hAnsi="Calibri" w:cs="Traditional Arabic" w:hint="cs"/>
          <w:sz w:val="24"/>
          <w:szCs w:val="24"/>
          <w:rtl/>
          <w:lang w:val="fr-FR" w:bidi="ar-DZ"/>
        </w:rPr>
        <w:t xml:space="preserve">بلحاج العربي </w:t>
      </w:r>
      <w:r>
        <w:rPr>
          <w:rFonts w:ascii="Calibri" w:eastAsia="Calibri" w:hAnsi="Calibri" w:cs="Traditional Arabic" w:hint="cs"/>
          <w:sz w:val="24"/>
          <w:szCs w:val="24"/>
          <w:rtl/>
          <w:lang w:val="fr-FR" w:bidi="ar-DZ"/>
        </w:rPr>
        <w:t>،</w:t>
      </w:r>
      <w:r w:rsidRPr="005A6301">
        <w:rPr>
          <w:rFonts w:ascii="Calibri" w:eastAsia="Calibri" w:hAnsi="Calibri" w:cs="Traditional Arabic" w:hint="cs"/>
          <w:sz w:val="24"/>
          <w:szCs w:val="24"/>
          <w:rtl/>
          <w:lang w:val="fr-FR" w:bidi="ar-DZ"/>
        </w:rPr>
        <w:t xml:space="preserve"> </w:t>
      </w:r>
      <w:r>
        <w:rPr>
          <w:rFonts w:ascii="Calibri" w:eastAsia="Calibri" w:hAnsi="Calibri" w:cs="Traditional Arabic" w:hint="cs"/>
          <w:sz w:val="24"/>
          <w:szCs w:val="24"/>
          <w:rtl/>
          <w:lang w:val="fr-FR" w:bidi="ar-DZ"/>
        </w:rPr>
        <w:t>أ</w:t>
      </w:r>
      <w:r w:rsidRPr="005A6301">
        <w:rPr>
          <w:rFonts w:ascii="Calibri" w:eastAsia="Calibri" w:hAnsi="Calibri" w:cs="Traditional Arabic" w:hint="cs"/>
          <w:sz w:val="24"/>
          <w:szCs w:val="24"/>
          <w:rtl/>
          <w:lang w:val="fr-FR" w:bidi="ar-DZ"/>
        </w:rPr>
        <w:t xml:space="preserve">بحاث و مذكرات في القانون </w:t>
      </w:r>
      <w:r>
        <w:rPr>
          <w:rFonts w:ascii="Calibri" w:eastAsia="Calibri" w:hAnsi="Calibri" w:cs="Traditional Arabic" w:hint="cs"/>
          <w:sz w:val="24"/>
          <w:szCs w:val="24"/>
          <w:rtl/>
          <w:lang w:val="fr-FR" w:bidi="ar-DZ"/>
        </w:rPr>
        <w:t xml:space="preserve"> ، </w:t>
      </w:r>
      <w:r w:rsidRPr="005A6301">
        <w:rPr>
          <w:rFonts w:ascii="Calibri" w:eastAsia="Calibri" w:hAnsi="Calibri" w:cs="Traditional Arabic" w:hint="cs"/>
          <w:sz w:val="24"/>
          <w:szCs w:val="24"/>
          <w:rtl/>
          <w:lang w:val="fr-FR" w:bidi="ar-DZ"/>
        </w:rPr>
        <w:t xml:space="preserve">ديوان مطبوعات الجامعية  </w:t>
      </w:r>
      <w:r>
        <w:rPr>
          <w:rFonts w:ascii="Calibri" w:eastAsia="Calibri" w:hAnsi="Calibri" w:cs="Traditional Arabic" w:hint="cs"/>
          <w:sz w:val="24"/>
          <w:szCs w:val="24"/>
          <w:rtl/>
          <w:lang w:val="fr-FR" w:bidi="ar-DZ"/>
        </w:rPr>
        <w:t>،</w:t>
      </w:r>
      <w:r w:rsidRPr="005A6301">
        <w:rPr>
          <w:rFonts w:ascii="Calibri" w:eastAsia="Calibri" w:hAnsi="Calibri" w:cs="Traditional Arabic" w:hint="cs"/>
          <w:sz w:val="24"/>
          <w:szCs w:val="24"/>
          <w:rtl/>
          <w:lang w:val="fr-FR" w:bidi="ar-DZ"/>
        </w:rPr>
        <w:t xml:space="preserve">الجزائر </w:t>
      </w:r>
      <w:r>
        <w:rPr>
          <w:rFonts w:ascii="Calibri" w:eastAsia="Calibri" w:hAnsi="Calibri" w:cs="Traditional Arabic" w:hint="cs"/>
          <w:sz w:val="24"/>
          <w:szCs w:val="24"/>
          <w:rtl/>
          <w:lang w:val="fr-FR" w:bidi="ar-DZ"/>
        </w:rPr>
        <w:t>،</w:t>
      </w:r>
      <w:r w:rsidRPr="005A6301">
        <w:rPr>
          <w:rFonts w:ascii="Calibri" w:eastAsia="Calibri" w:hAnsi="Calibri" w:cs="Traditional Arabic"/>
          <w:sz w:val="24"/>
          <w:szCs w:val="24"/>
          <w:lang w:val="fr-FR" w:bidi="ar-DZ"/>
        </w:rPr>
        <w:t>1996</w:t>
      </w:r>
      <w:r w:rsidRPr="005A6301">
        <w:rPr>
          <w:rFonts w:ascii="Calibri" w:eastAsia="Calibri" w:hAnsi="Calibri" w:cs="Traditional Arabic" w:hint="cs"/>
          <w:sz w:val="24"/>
          <w:szCs w:val="24"/>
          <w:rtl/>
          <w:lang w:val="fr-FR" w:bidi="ar-DZ"/>
        </w:rPr>
        <w:t xml:space="preserve"> </w:t>
      </w:r>
      <w:r>
        <w:rPr>
          <w:rFonts w:ascii="Calibri" w:eastAsia="Calibri" w:hAnsi="Calibri" w:cs="Traditional Arabic" w:hint="cs"/>
          <w:sz w:val="24"/>
          <w:szCs w:val="24"/>
          <w:rtl/>
          <w:lang w:val="fr-FR" w:bidi="ar-DZ"/>
        </w:rPr>
        <w:t>،</w:t>
      </w:r>
      <w:r w:rsidRPr="008A13ED">
        <w:rPr>
          <w:rFonts w:ascii="Calibri" w:eastAsia="Calibri" w:hAnsi="Calibri" w:cs="Traditional Arabic" w:hint="cs"/>
          <w:sz w:val="24"/>
          <w:szCs w:val="24"/>
          <w:rtl/>
          <w:lang w:val="fr-FR" w:bidi="ar-DZ"/>
        </w:rPr>
        <w:t xml:space="preserve"> </w:t>
      </w:r>
      <w:r w:rsidRPr="005A6301">
        <w:rPr>
          <w:rFonts w:ascii="Calibri" w:eastAsia="Calibri" w:hAnsi="Calibri" w:cs="Traditional Arabic" w:hint="cs"/>
          <w:sz w:val="24"/>
          <w:szCs w:val="24"/>
          <w:rtl/>
          <w:lang w:val="fr-FR" w:bidi="ar-DZ"/>
        </w:rPr>
        <w:t>ج</w:t>
      </w:r>
      <w:r w:rsidRPr="005A6301">
        <w:rPr>
          <w:rFonts w:ascii="Calibri" w:eastAsia="Calibri" w:hAnsi="Calibri" w:cs="Traditional Arabic"/>
          <w:sz w:val="24"/>
          <w:szCs w:val="24"/>
          <w:lang w:val="fr-FR" w:bidi="ar-DZ"/>
        </w:rPr>
        <w:t>1</w:t>
      </w:r>
      <w:r>
        <w:rPr>
          <w:rFonts w:ascii="Calibri" w:eastAsia="Calibri" w:hAnsi="Calibri" w:cs="Traditional Arabic" w:hint="cs"/>
          <w:sz w:val="24"/>
          <w:szCs w:val="24"/>
          <w:rtl/>
          <w:lang w:val="fr-FR" w:bidi="ar-DZ"/>
        </w:rPr>
        <w:t xml:space="preserve"> ، ص:</w:t>
      </w:r>
      <w:r w:rsidRPr="005A6301">
        <w:rPr>
          <w:rFonts w:ascii="Calibri" w:eastAsia="Calibri" w:hAnsi="Calibri" w:cs="Traditional Arabic" w:hint="cs"/>
          <w:sz w:val="24"/>
          <w:szCs w:val="24"/>
          <w:rtl/>
          <w:lang w:val="fr-FR" w:bidi="ar-DZ"/>
        </w:rPr>
        <w:t xml:space="preserve"> </w:t>
      </w:r>
      <w:r w:rsidRPr="005A6301">
        <w:rPr>
          <w:rFonts w:ascii="Calibri" w:eastAsia="Calibri" w:hAnsi="Calibri" w:cs="Traditional Arabic"/>
          <w:sz w:val="24"/>
          <w:szCs w:val="24"/>
          <w:lang w:val="fr-FR" w:bidi="ar-DZ"/>
        </w:rPr>
        <w:t>374</w:t>
      </w:r>
      <w:r w:rsidRPr="005A6301">
        <w:rPr>
          <w:rFonts w:ascii="Calibri" w:eastAsia="Calibri" w:hAnsi="Calibri" w:cs="Traditional Arabic" w:hint="cs"/>
          <w:sz w:val="24"/>
          <w:szCs w:val="24"/>
          <w:rtl/>
          <w:lang w:val="fr-FR" w:bidi="ar-DZ"/>
        </w:rPr>
        <w:t>.</w:t>
      </w:r>
    </w:p>
  </w:footnote>
  <w:footnote w:id="46">
    <w:p w:rsidR="004B6FBB" w:rsidRPr="005A6301" w:rsidRDefault="004B6FBB" w:rsidP="00852FF5">
      <w:pPr>
        <w:pStyle w:val="a8"/>
        <w:rPr>
          <w:rFonts w:cs="Traditional Arabic"/>
          <w:sz w:val="24"/>
          <w:szCs w:val="24"/>
          <w:lang w:bidi="ar-DZ"/>
        </w:rPr>
      </w:pPr>
      <w:r w:rsidRPr="005A6301">
        <w:rPr>
          <w:rStyle w:val="a9"/>
          <w:rFonts w:cs="Traditional Arabic"/>
          <w:sz w:val="24"/>
          <w:szCs w:val="24"/>
        </w:rPr>
        <w:footnoteRef/>
      </w:r>
      <w:r w:rsidRPr="005A6301">
        <w:rPr>
          <w:rFonts w:cs="Traditional Arabic"/>
          <w:sz w:val="24"/>
          <w:szCs w:val="24"/>
          <w:rtl/>
        </w:rPr>
        <w:t xml:space="preserve"> </w:t>
      </w:r>
      <w:r w:rsidRPr="005A6301">
        <w:rPr>
          <w:rFonts w:ascii="Calibri" w:eastAsia="Calibri" w:hAnsi="Calibri" w:cs="Traditional Arabic" w:hint="cs"/>
          <w:sz w:val="24"/>
          <w:szCs w:val="24"/>
          <w:rtl/>
          <w:lang w:val="fr-FR" w:bidi="ar-DZ"/>
        </w:rPr>
        <w:t>قرار المجلس ال</w:t>
      </w:r>
      <w:r>
        <w:rPr>
          <w:rFonts w:ascii="Calibri" w:eastAsia="Calibri" w:hAnsi="Calibri" w:cs="Traditional Arabic" w:hint="cs"/>
          <w:sz w:val="24"/>
          <w:szCs w:val="24"/>
          <w:rtl/>
          <w:lang w:val="fr-FR" w:bidi="ar-DZ"/>
        </w:rPr>
        <w:t>أ</w:t>
      </w:r>
      <w:r w:rsidRPr="005A6301">
        <w:rPr>
          <w:rFonts w:ascii="Calibri" w:eastAsia="Calibri" w:hAnsi="Calibri" w:cs="Traditional Arabic" w:hint="cs"/>
          <w:sz w:val="24"/>
          <w:szCs w:val="24"/>
          <w:rtl/>
          <w:lang w:val="fr-FR" w:bidi="ar-DZ"/>
        </w:rPr>
        <w:t xml:space="preserve">على </w:t>
      </w:r>
      <w:r>
        <w:rPr>
          <w:rFonts w:ascii="Calibri" w:eastAsia="Calibri" w:hAnsi="Calibri" w:cs="Traditional Arabic" w:hint="cs"/>
          <w:sz w:val="24"/>
          <w:szCs w:val="24"/>
          <w:rtl/>
          <w:lang w:val="fr-FR" w:bidi="ar-DZ"/>
        </w:rPr>
        <w:t xml:space="preserve">الغرفة الجزائية </w:t>
      </w:r>
      <w:r w:rsidRPr="005A6301">
        <w:rPr>
          <w:rFonts w:ascii="Calibri" w:eastAsia="Calibri" w:hAnsi="Calibri" w:cs="Traditional Arabic"/>
          <w:sz w:val="24"/>
          <w:szCs w:val="24"/>
          <w:lang w:val="fr-FR" w:bidi="ar-DZ"/>
        </w:rPr>
        <w:t>82\11\23</w:t>
      </w:r>
      <w:r w:rsidRPr="005A6301">
        <w:rPr>
          <w:rFonts w:ascii="Calibri" w:eastAsia="Calibri" w:hAnsi="Calibri" w:cs="Traditional Arabic" w:hint="cs"/>
          <w:sz w:val="24"/>
          <w:szCs w:val="24"/>
          <w:rtl/>
          <w:lang w:val="fr-FR" w:bidi="ar-DZ"/>
        </w:rPr>
        <w:t xml:space="preserve"> ملف رقم </w:t>
      </w:r>
      <w:r w:rsidRPr="005A6301">
        <w:rPr>
          <w:rFonts w:ascii="Calibri" w:eastAsia="Calibri" w:hAnsi="Calibri" w:cs="Traditional Arabic"/>
          <w:sz w:val="24"/>
          <w:szCs w:val="24"/>
          <w:lang w:val="fr-FR" w:bidi="ar-DZ"/>
        </w:rPr>
        <w:t>137233</w:t>
      </w:r>
      <w:r w:rsidRPr="005A6301">
        <w:rPr>
          <w:rFonts w:ascii="Calibri" w:eastAsia="Calibri" w:hAnsi="Calibri" w:cs="Traditional Arabic" w:hint="cs"/>
          <w:sz w:val="24"/>
          <w:szCs w:val="24"/>
          <w:rtl/>
          <w:lang w:val="fr-FR" w:bidi="ar-DZ"/>
        </w:rPr>
        <w:t xml:space="preserve"> المجلة القضائية </w:t>
      </w:r>
      <w:r w:rsidRPr="005A6301">
        <w:rPr>
          <w:rFonts w:ascii="Calibri" w:eastAsia="Calibri" w:hAnsi="Calibri" w:cs="Traditional Arabic"/>
          <w:sz w:val="24"/>
          <w:szCs w:val="24"/>
          <w:lang w:val="fr-FR" w:bidi="ar-DZ"/>
        </w:rPr>
        <w:t>1989</w:t>
      </w:r>
      <w:r w:rsidRPr="005A6301">
        <w:rPr>
          <w:rFonts w:ascii="Calibri" w:eastAsia="Calibri" w:hAnsi="Calibri" w:cs="Traditional Arabic" w:hint="cs"/>
          <w:sz w:val="24"/>
          <w:szCs w:val="24"/>
          <w:rtl/>
          <w:lang w:val="fr-FR" w:bidi="ar-DZ"/>
        </w:rPr>
        <w:t xml:space="preserve"> </w:t>
      </w:r>
      <w:r>
        <w:rPr>
          <w:rFonts w:ascii="Calibri" w:eastAsia="Calibri" w:hAnsi="Calibri" w:cs="Traditional Arabic" w:hint="cs"/>
          <w:sz w:val="24"/>
          <w:szCs w:val="24"/>
          <w:rtl/>
          <w:lang w:val="fr-FR" w:bidi="ar-DZ"/>
        </w:rPr>
        <w:t>،</w:t>
      </w:r>
      <w:r w:rsidRPr="005A6301">
        <w:rPr>
          <w:rFonts w:ascii="Calibri" w:eastAsia="Calibri" w:hAnsi="Calibri" w:cs="Traditional Arabic" w:hint="cs"/>
          <w:sz w:val="24"/>
          <w:szCs w:val="24"/>
          <w:rtl/>
          <w:lang w:val="fr-FR" w:bidi="ar-DZ"/>
        </w:rPr>
        <w:t xml:space="preserve">عدد </w:t>
      </w:r>
      <w:r w:rsidRPr="005A6301">
        <w:rPr>
          <w:rFonts w:ascii="Calibri" w:eastAsia="Calibri" w:hAnsi="Calibri" w:cs="Traditional Arabic"/>
          <w:sz w:val="24"/>
          <w:szCs w:val="24"/>
          <w:lang w:val="fr-FR" w:bidi="ar-DZ"/>
        </w:rPr>
        <w:t>01</w:t>
      </w:r>
      <w:r w:rsidRPr="005A6301">
        <w:rPr>
          <w:rFonts w:ascii="Calibri" w:eastAsia="Calibri" w:hAnsi="Calibri" w:cs="Traditional Arabic" w:hint="cs"/>
          <w:sz w:val="24"/>
          <w:szCs w:val="24"/>
          <w:rtl/>
          <w:lang w:val="fr-FR" w:bidi="ar-DZ"/>
        </w:rPr>
        <w:t xml:space="preserve"> </w:t>
      </w:r>
      <w:r>
        <w:rPr>
          <w:rFonts w:ascii="Calibri" w:eastAsia="Calibri" w:hAnsi="Calibri" w:cs="Traditional Arabic" w:hint="cs"/>
          <w:sz w:val="24"/>
          <w:szCs w:val="24"/>
          <w:rtl/>
          <w:lang w:val="fr-FR" w:bidi="ar-DZ"/>
        </w:rPr>
        <w:t>،</w:t>
      </w:r>
      <w:r w:rsidRPr="005A6301">
        <w:rPr>
          <w:rFonts w:ascii="Calibri" w:eastAsia="Calibri" w:hAnsi="Calibri" w:cs="Traditional Arabic" w:hint="cs"/>
          <w:sz w:val="24"/>
          <w:szCs w:val="24"/>
          <w:rtl/>
          <w:lang w:val="fr-FR" w:bidi="ar-DZ"/>
        </w:rPr>
        <w:t xml:space="preserve">ص </w:t>
      </w:r>
      <w:r w:rsidRPr="005A6301">
        <w:rPr>
          <w:rFonts w:ascii="Calibri" w:eastAsia="Calibri" w:hAnsi="Calibri" w:cs="Traditional Arabic"/>
          <w:sz w:val="24"/>
          <w:szCs w:val="24"/>
          <w:lang w:val="fr-FR" w:bidi="ar-DZ"/>
        </w:rPr>
        <w:t xml:space="preserve"> 325</w:t>
      </w:r>
      <w:r w:rsidRPr="005A6301">
        <w:rPr>
          <w:rFonts w:ascii="Calibri" w:eastAsia="Calibri" w:hAnsi="Calibri" w:cs="Traditional Arabic" w:hint="cs"/>
          <w:sz w:val="24"/>
          <w:szCs w:val="24"/>
          <w:rtl/>
          <w:lang w:val="fr-FR" w:bidi="ar-DZ"/>
        </w:rPr>
        <w:t>المحكمة العليا .</w:t>
      </w:r>
    </w:p>
  </w:footnote>
  <w:footnote w:id="47">
    <w:p w:rsidR="004B6FBB" w:rsidRPr="005A6301" w:rsidRDefault="004B6FBB" w:rsidP="00621CFC">
      <w:pPr>
        <w:pStyle w:val="a8"/>
        <w:rPr>
          <w:rFonts w:cs="Traditional Arabic"/>
          <w:sz w:val="24"/>
          <w:szCs w:val="24"/>
          <w:lang w:bidi="ar-DZ"/>
        </w:rPr>
      </w:pPr>
      <w:r w:rsidRPr="005A6301">
        <w:rPr>
          <w:rStyle w:val="a9"/>
          <w:rFonts w:cs="Traditional Arabic"/>
          <w:sz w:val="24"/>
          <w:szCs w:val="24"/>
        </w:rPr>
        <w:footnoteRef/>
      </w:r>
      <w:r w:rsidRPr="005A6301">
        <w:rPr>
          <w:rFonts w:cs="Traditional Arabic" w:hint="cs"/>
          <w:sz w:val="24"/>
          <w:szCs w:val="24"/>
          <w:rtl/>
        </w:rPr>
        <w:t xml:space="preserve"> </w:t>
      </w:r>
      <w:r w:rsidRPr="005A6301">
        <w:rPr>
          <w:rFonts w:ascii="Calibri" w:eastAsia="Calibri" w:hAnsi="Calibri" w:cs="Traditional Arabic" w:hint="cs"/>
          <w:sz w:val="24"/>
          <w:szCs w:val="24"/>
          <w:rtl/>
          <w:lang w:val="fr-FR" w:bidi="ar-DZ"/>
        </w:rPr>
        <w:t>المجلة القضائية :</w:t>
      </w:r>
      <w:r w:rsidRPr="005A6301">
        <w:rPr>
          <w:rFonts w:ascii="Calibri" w:eastAsia="Calibri" w:hAnsi="Calibri" w:cs="Traditional Arabic"/>
          <w:sz w:val="24"/>
          <w:szCs w:val="24"/>
          <w:lang w:val="fr-FR" w:bidi="ar-DZ"/>
        </w:rPr>
        <w:t xml:space="preserve"> 1989</w:t>
      </w:r>
      <w:r w:rsidRPr="005A6301">
        <w:rPr>
          <w:rFonts w:ascii="Calibri" w:eastAsia="Calibri" w:hAnsi="Calibri" w:cs="Traditional Arabic" w:hint="cs"/>
          <w:sz w:val="24"/>
          <w:szCs w:val="24"/>
          <w:rtl/>
          <w:lang w:val="fr-FR" w:bidi="ar-DZ"/>
        </w:rPr>
        <w:t xml:space="preserve">. عدد </w:t>
      </w:r>
      <w:r w:rsidRPr="005A6301">
        <w:rPr>
          <w:rFonts w:ascii="Calibri" w:eastAsia="Calibri" w:hAnsi="Calibri" w:cs="Traditional Arabic"/>
          <w:sz w:val="24"/>
          <w:szCs w:val="24"/>
          <w:lang w:val="fr-FR" w:bidi="ar-DZ"/>
        </w:rPr>
        <w:t>01</w:t>
      </w:r>
      <w:r w:rsidRPr="005A6301">
        <w:rPr>
          <w:rFonts w:ascii="Calibri" w:eastAsia="Calibri" w:hAnsi="Calibri" w:cs="Traditional Arabic" w:hint="cs"/>
          <w:sz w:val="24"/>
          <w:szCs w:val="24"/>
          <w:rtl/>
          <w:lang w:val="fr-FR" w:bidi="ar-DZ"/>
        </w:rPr>
        <w:t xml:space="preserve"> </w:t>
      </w:r>
      <w:r>
        <w:rPr>
          <w:rFonts w:ascii="Calibri" w:eastAsia="Calibri" w:hAnsi="Calibri" w:cs="Traditional Arabic" w:hint="cs"/>
          <w:sz w:val="24"/>
          <w:szCs w:val="24"/>
          <w:rtl/>
          <w:lang w:val="fr-FR" w:bidi="ar-DZ"/>
        </w:rPr>
        <w:t>،</w:t>
      </w:r>
      <w:r w:rsidRPr="005A6301">
        <w:rPr>
          <w:rFonts w:ascii="Calibri" w:eastAsia="Calibri" w:hAnsi="Calibri" w:cs="Traditional Arabic" w:hint="cs"/>
          <w:sz w:val="24"/>
          <w:szCs w:val="24"/>
          <w:rtl/>
          <w:lang w:val="fr-FR" w:bidi="ar-DZ"/>
        </w:rPr>
        <w:t>ص</w:t>
      </w:r>
      <w:r>
        <w:rPr>
          <w:rFonts w:ascii="Calibri" w:eastAsia="Calibri" w:hAnsi="Calibri" w:cs="Traditional Arabic" w:hint="cs"/>
          <w:sz w:val="24"/>
          <w:szCs w:val="24"/>
          <w:rtl/>
          <w:lang w:val="fr-FR" w:bidi="ar-DZ"/>
        </w:rPr>
        <w:t>:</w:t>
      </w:r>
      <w:r w:rsidRPr="005A6301">
        <w:rPr>
          <w:rFonts w:ascii="Calibri" w:eastAsia="Calibri" w:hAnsi="Calibri" w:cs="Traditional Arabic" w:hint="cs"/>
          <w:sz w:val="24"/>
          <w:szCs w:val="24"/>
          <w:rtl/>
          <w:lang w:val="fr-FR" w:bidi="ar-DZ"/>
        </w:rPr>
        <w:t xml:space="preserve"> </w:t>
      </w:r>
      <w:r w:rsidRPr="005A6301">
        <w:rPr>
          <w:rFonts w:ascii="Calibri" w:eastAsia="Calibri" w:hAnsi="Calibri" w:cs="Traditional Arabic"/>
          <w:sz w:val="24"/>
          <w:szCs w:val="24"/>
          <w:lang w:val="fr-FR" w:bidi="ar-DZ"/>
        </w:rPr>
        <w:t>325</w:t>
      </w:r>
      <w:r>
        <w:rPr>
          <w:rFonts w:ascii="Calibri" w:eastAsia="Calibri" w:hAnsi="Calibri" w:cs="Traditional Arabic" w:hint="cs"/>
          <w:sz w:val="24"/>
          <w:szCs w:val="24"/>
          <w:rtl/>
          <w:lang w:val="fr-FR" w:bidi="ar-DZ"/>
        </w:rPr>
        <w:t>.</w:t>
      </w:r>
    </w:p>
  </w:footnote>
  <w:footnote w:id="48">
    <w:p w:rsidR="004B6FBB" w:rsidRPr="002B7489" w:rsidRDefault="004B6FBB" w:rsidP="00273FA4">
      <w:pPr>
        <w:spacing w:line="240" w:lineRule="auto"/>
        <w:ind w:left="-11"/>
        <w:jc w:val="both"/>
        <w:rPr>
          <w:rFonts w:ascii="Calibri" w:eastAsia="Calibri" w:hAnsi="Calibri" w:cs="Traditional Arabic"/>
          <w:sz w:val="24"/>
          <w:szCs w:val="24"/>
          <w:lang w:val="fr-FR" w:bidi="ar-DZ"/>
        </w:rPr>
      </w:pPr>
      <w:r w:rsidRPr="005A6301">
        <w:rPr>
          <w:rStyle w:val="a9"/>
          <w:rFonts w:cs="Traditional Arabic"/>
          <w:sz w:val="24"/>
          <w:szCs w:val="24"/>
        </w:rPr>
        <w:footnoteRef/>
      </w:r>
      <w:r w:rsidRPr="005A6301">
        <w:rPr>
          <w:rFonts w:cs="Traditional Arabic" w:hint="cs"/>
          <w:sz w:val="24"/>
          <w:szCs w:val="24"/>
          <w:rtl/>
        </w:rPr>
        <w:t xml:space="preserve"> </w:t>
      </w:r>
      <w:r w:rsidRPr="005A6301">
        <w:rPr>
          <w:rFonts w:ascii="Calibri" w:eastAsia="Calibri" w:hAnsi="Calibri" w:cs="Traditional Arabic" w:hint="cs"/>
          <w:sz w:val="24"/>
          <w:szCs w:val="24"/>
          <w:rtl/>
          <w:lang w:val="fr-FR" w:bidi="ar-DZ"/>
        </w:rPr>
        <w:t xml:space="preserve">عمر سعيد </w:t>
      </w:r>
      <w:r>
        <w:rPr>
          <w:rFonts w:ascii="Calibri" w:eastAsia="Calibri" w:hAnsi="Calibri" w:cs="Traditional Arabic" w:hint="cs"/>
          <w:sz w:val="24"/>
          <w:szCs w:val="24"/>
          <w:rtl/>
          <w:lang w:val="fr-FR" w:bidi="ar-DZ"/>
        </w:rPr>
        <w:t>،</w:t>
      </w:r>
      <w:r w:rsidRPr="005A6301">
        <w:rPr>
          <w:rFonts w:ascii="Calibri" w:eastAsia="Calibri" w:hAnsi="Calibri" w:cs="Traditional Arabic" w:hint="cs"/>
          <w:sz w:val="24"/>
          <w:szCs w:val="24"/>
          <w:rtl/>
          <w:lang w:val="fr-FR" w:bidi="ar-DZ"/>
        </w:rPr>
        <w:t>الاجتهاد القضائي وفقا لأحكام الأسرة</w:t>
      </w:r>
      <w:r>
        <w:rPr>
          <w:rFonts w:ascii="Calibri" w:eastAsia="Calibri" w:hAnsi="Calibri" w:cs="Traditional Arabic" w:hint="cs"/>
          <w:sz w:val="24"/>
          <w:szCs w:val="24"/>
          <w:rtl/>
          <w:lang w:val="fr-FR" w:bidi="ar-DZ"/>
        </w:rPr>
        <w:t>،</w:t>
      </w:r>
      <w:r w:rsidRPr="005A6301">
        <w:rPr>
          <w:rFonts w:ascii="Calibri" w:eastAsia="Calibri" w:hAnsi="Calibri" w:cs="Traditional Arabic" w:hint="cs"/>
          <w:sz w:val="24"/>
          <w:szCs w:val="24"/>
          <w:rtl/>
          <w:lang w:val="fr-FR" w:bidi="ar-DZ"/>
        </w:rPr>
        <w:t>دار الهدى</w:t>
      </w:r>
      <w:r>
        <w:rPr>
          <w:rFonts w:ascii="Calibri" w:eastAsia="Calibri" w:hAnsi="Calibri" w:cs="Traditional Arabic" w:hint="cs"/>
          <w:sz w:val="24"/>
          <w:szCs w:val="24"/>
          <w:rtl/>
          <w:lang w:val="fr-FR" w:bidi="ar-DZ"/>
        </w:rPr>
        <w:t xml:space="preserve">، </w:t>
      </w:r>
      <w:r w:rsidRPr="005A6301">
        <w:rPr>
          <w:rFonts w:ascii="Calibri" w:eastAsia="Calibri" w:hAnsi="Calibri" w:cs="Traditional Arabic" w:hint="cs"/>
          <w:sz w:val="24"/>
          <w:szCs w:val="24"/>
          <w:rtl/>
          <w:lang w:val="fr-FR" w:bidi="ar-DZ"/>
        </w:rPr>
        <w:t>الجزائر</w:t>
      </w:r>
      <w:r>
        <w:rPr>
          <w:rFonts w:ascii="Calibri" w:eastAsia="Calibri" w:hAnsi="Calibri" w:cs="Traditional Arabic" w:hint="cs"/>
          <w:sz w:val="24"/>
          <w:szCs w:val="24"/>
          <w:rtl/>
          <w:lang w:val="fr-FR" w:bidi="ar-DZ"/>
        </w:rPr>
        <w:t xml:space="preserve"> ،</w:t>
      </w:r>
      <w:r w:rsidRPr="005A6301">
        <w:rPr>
          <w:rFonts w:ascii="Calibri" w:eastAsia="Calibri" w:hAnsi="Calibri" w:cs="Traditional Arabic"/>
          <w:sz w:val="24"/>
          <w:szCs w:val="24"/>
          <w:lang w:val="fr-FR" w:bidi="ar-DZ"/>
        </w:rPr>
        <w:t>2004</w:t>
      </w:r>
      <w:r w:rsidRPr="005A6301">
        <w:rPr>
          <w:rFonts w:ascii="Calibri" w:eastAsia="Calibri" w:hAnsi="Calibri" w:cs="Traditional Arabic" w:hint="cs"/>
          <w:sz w:val="24"/>
          <w:szCs w:val="24"/>
          <w:rtl/>
          <w:lang w:val="fr-FR" w:bidi="ar-DZ"/>
        </w:rPr>
        <w:t xml:space="preserve"> </w:t>
      </w:r>
      <w:r>
        <w:rPr>
          <w:rFonts w:ascii="Calibri" w:eastAsia="Calibri" w:hAnsi="Calibri" w:cs="Traditional Arabic" w:hint="cs"/>
          <w:sz w:val="24"/>
          <w:szCs w:val="24"/>
          <w:rtl/>
          <w:lang w:val="fr-FR" w:bidi="ar-DZ"/>
        </w:rPr>
        <w:t>،</w:t>
      </w:r>
      <w:r w:rsidRPr="005A6301">
        <w:rPr>
          <w:rFonts w:ascii="Calibri" w:eastAsia="Calibri" w:hAnsi="Calibri" w:cs="Traditional Arabic" w:hint="cs"/>
          <w:sz w:val="24"/>
          <w:szCs w:val="24"/>
          <w:rtl/>
          <w:lang w:val="fr-FR" w:bidi="ar-DZ"/>
        </w:rPr>
        <w:t>ص</w:t>
      </w:r>
      <w:r>
        <w:rPr>
          <w:rFonts w:ascii="Calibri" w:eastAsia="Calibri" w:hAnsi="Calibri" w:cs="Traditional Arabic" w:hint="cs"/>
          <w:sz w:val="24"/>
          <w:szCs w:val="24"/>
          <w:rtl/>
          <w:lang w:val="fr-FR" w:bidi="ar-DZ"/>
        </w:rPr>
        <w:t xml:space="preserve"> :</w:t>
      </w:r>
      <w:r w:rsidRPr="005A6301">
        <w:rPr>
          <w:rFonts w:ascii="Calibri" w:eastAsia="Calibri" w:hAnsi="Calibri" w:cs="Traditional Arabic"/>
          <w:sz w:val="24"/>
          <w:szCs w:val="24"/>
          <w:lang w:val="fr-FR" w:bidi="ar-DZ"/>
        </w:rPr>
        <w:t>32</w:t>
      </w:r>
      <w:r>
        <w:rPr>
          <w:rFonts w:ascii="Calibri" w:eastAsia="Calibri" w:hAnsi="Calibri" w:cs="Traditional Arabic" w:hint="cs"/>
          <w:sz w:val="24"/>
          <w:szCs w:val="24"/>
          <w:rtl/>
          <w:lang w:val="fr-FR" w:bidi="ar-DZ"/>
        </w:rPr>
        <w:t>-</w:t>
      </w:r>
      <w:r w:rsidRPr="005A6301">
        <w:rPr>
          <w:rFonts w:ascii="Calibri" w:eastAsia="Calibri" w:hAnsi="Calibri" w:cs="Traditional Arabic"/>
          <w:sz w:val="24"/>
          <w:szCs w:val="24"/>
          <w:lang w:val="fr-FR" w:bidi="ar-DZ"/>
        </w:rPr>
        <w:t>33</w:t>
      </w:r>
      <w:r>
        <w:rPr>
          <w:rFonts w:ascii="Calibri" w:eastAsia="Calibri" w:hAnsi="Calibri" w:cs="Traditional Arabic" w:hint="cs"/>
          <w:sz w:val="24"/>
          <w:szCs w:val="24"/>
          <w:rtl/>
          <w:lang w:val="fr-FR" w:bidi="ar-DZ"/>
        </w:rPr>
        <w:t xml:space="preserve"> .  </w:t>
      </w:r>
    </w:p>
  </w:footnote>
  <w:footnote w:id="49">
    <w:p w:rsidR="004B6FBB" w:rsidRPr="002034B7" w:rsidRDefault="004B6FBB" w:rsidP="00273FA4">
      <w:pPr>
        <w:pStyle w:val="a8"/>
        <w:rPr>
          <w:rFonts w:cs="Traditional Arabic"/>
          <w:sz w:val="24"/>
          <w:szCs w:val="24"/>
          <w:lang w:bidi="ar-DZ"/>
        </w:rPr>
      </w:pPr>
      <w:r w:rsidRPr="002034B7">
        <w:rPr>
          <w:rStyle w:val="a9"/>
          <w:rFonts w:cs="Traditional Arabic"/>
          <w:sz w:val="24"/>
          <w:szCs w:val="24"/>
        </w:rPr>
        <w:footnoteRef/>
      </w:r>
      <w:r w:rsidRPr="002034B7">
        <w:rPr>
          <w:rFonts w:ascii="Calibri" w:eastAsia="Calibri" w:hAnsi="Calibri" w:cs="Traditional Arabic" w:hint="cs"/>
          <w:sz w:val="24"/>
          <w:szCs w:val="24"/>
          <w:rtl/>
          <w:lang w:val="fr-FR" w:bidi="ar-DZ"/>
        </w:rPr>
        <w:t>بلخير سديد  ،  المرجع السابق ، ص 92</w:t>
      </w:r>
      <w:r>
        <w:rPr>
          <w:rFonts w:ascii="Calibri" w:eastAsia="Calibri" w:hAnsi="Calibri" w:cs="Traditional Arabic" w:hint="cs"/>
          <w:sz w:val="24"/>
          <w:szCs w:val="24"/>
          <w:rtl/>
          <w:lang w:val="fr-FR" w:bidi="ar-DZ"/>
        </w:rPr>
        <w:t>.</w:t>
      </w:r>
      <w:r w:rsidRPr="002034B7">
        <w:rPr>
          <w:rFonts w:ascii="Calibri" w:eastAsia="Calibri" w:hAnsi="Calibri" w:cs="Traditional Arabic" w:hint="cs"/>
          <w:sz w:val="24"/>
          <w:szCs w:val="24"/>
          <w:rtl/>
          <w:lang w:val="fr-FR" w:bidi="ar-DZ"/>
        </w:rPr>
        <w:t xml:space="preserve"> </w:t>
      </w:r>
    </w:p>
  </w:footnote>
  <w:footnote w:id="50">
    <w:p w:rsidR="004B6FBB" w:rsidRPr="002034B7" w:rsidRDefault="004B6FBB" w:rsidP="00273FA4">
      <w:pPr>
        <w:pStyle w:val="a8"/>
        <w:rPr>
          <w:rFonts w:cs="Traditional Arabic"/>
          <w:sz w:val="24"/>
          <w:szCs w:val="24"/>
          <w:lang w:bidi="ar-DZ"/>
        </w:rPr>
      </w:pPr>
      <w:r w:rsidRPr="002034B7">
        <w:rPr>
          <w:rStyle w:val="a9"/>
          <w:rFonts w:cs="Traditional Arabic"/>
          <w:sz w:val="24"/>
          <w:szCs w:val="24"/>
        </w:rPr>
        <w:footnoteRef/>
      </w:r>
      <w:r w:rsidRPr="002034B7">
        <w:rPr>
          <w:rFonts w:cs="Traditional Arabic" w:hint="cs"/>
          <w:sz w:val="24"/>
          <w:szCs w:val="24"/>
          <w:rtl/>
        </w:rPr>
        <w:t xml:space="preserve"> </w:t>
      </w:r>
      <w:r w:rsidRPr="002034B7">
        <w:rPr>
          <w:rFonts w:ascii="Calibri" w:eastAsia="Calibri" w:hAnsi="Calibri" w:cs="Traditional Arabic" w:hint="cs"/>
          <w:sz w:val="24"/>
          <w:szCs w:val="24"/>
          <w:rtl/>
          <w:lang w:val="fr-FR" w:bidi="ar-DZ"/>
        </w:rPr>
        <w:t xml:space="preserve">بوزيان عبد الباقي ، المرجع السابق </w:t>
      </w:r>
      <w:r>
        <w:rPr>
          <w:rFonts w:ascii="Calibri" w:eastAsia="Calibri" w:hAnsi="Calibri" w:cs="Traditional Arabic" w:hint="cs"/>
          <w:sz w:val="24"/>
          <w:szCs w:val="24"/>
          <w:rtl/>
          <w:lang w:val="fr-FR" w:bidi="ar-DZ"/>
        </w:rPr>
        <w:t>،</w:t>
      </w:r>
      <w:r w:rsidRPr="002034B7">
        <w:rPr>
          <w:rFonts w:ascii="Calibri" w:eastAsia="Calibri" w:hAnsi="Calibri" w:cs="Traditional Arabic" w:hint="cs"/>
          <w:sz w:val="24"/>
          <w:szCs w:val="24"/>
          <w:rtl/>
          <w:lang w:val="fr-FR" w:bidi="ar-DZ"/>
        </w:rPr>
        <w:t>ص : 27.</w:t>
      </w:r>
    </w:p>
  </w:footnote>
  <w:footnote w:id="51">
    <w:p w:rsidR="004B6FBB" w:rsidRPr="005128C2" w:rsidRDefault="004B6FBB" w:rsidP="005128C2">
      <w:pPr>
        <w:pStyle w:val="a8"/>
        <w:rPr>
          <w:rFonts w:cs="Traditional Arabic"/>
          <w:sz w:val="24"/>
          <w:szCs w:val="24"/>
          <w:rtl/>
          <w:lang w:bidi="ar-DZ"/>
        </w:rPr>
      </w:pPr>
      <w:r w:rsidRPr="002034B7">
        <w:rPr>
          <w:rStyle w:val="a9"/>
          <w:rFonts w:cs="Traditional Arabic"/>
          <w:sz w:val="24"/>
          <w:szCs w:val="24"/>
        </w:rPr>
        <w:footnoteRef/>
      </w:r>
      <w:r w:rsidRPr="002034B7">
        <w:rPr>
          <w:rFonts w:cs="Traditional Arabic"/>
          <w:sz w:val="24"/>
          <w:szCs w:val="24"/>
          <w:rtl/>
        </w:rPr>
        <w:t xml:space="preserve"> </w:t>
      </w:r>
      <w:r>
        <w:rPr>
          <w:rFonts w:ascii="Calibri" w:eastAsia="Calibri" w:hAnsi="Calibri" w:cs="Traditional Arabic" w:hint="cs"/>
          <w:sz w:val="24"/>
          <w:szCs w:val="24"/>
          <w:rtl/>
          <w:lang w:val="fr-FR" w:bidi="ar-DZ"/>
        </w:rPr>
        <w:t>إبراهيم الفيروز الابادي ، القاموس المحيط...</w:t>
      </w:r>
    </w:p>
  </w:footnote>
  <w:footnote w:id="52">
    <w:p w:rsidR="004B6FBB" w:rsidRPr="00513E9C" w:rsidRDefault="004B6FBB">
      <w:pPr>
        <w:pStyle w:val="a8"/>
        <w:rPr>
          <w:rFonts w:ascii="Traditional Arabic" w:hAnsi="Traditional Arabic" w:cs="Traditional Arabic"/>
          <w:sz w:val="24"/>
          <w:szCs w:val="24"/>
          <w:rtl/>
        </w:rPr>
      </w:pPr>
      <w:r w:rsidRPr="00513E9C">
        <w:rPr>
          <w:rStyle w:val="a9"/>
          <w:rFonts w:ascii="Traditional Arabic" w:hAnsi="Traditional Arabic" w:cs="Traditional Arabic"/>
          <w:sz w:val="24"/>
          <w:szCs w:val="24"/>
        </w:rPr>
        <w:footnoteRef/>
      </w:r>
      <w:r w:rsidRPr="00513E9C">
        <w:rPr>
          <w:rFonts w:ascii="Traditional Arabic" w:hAnsi="Traditional Arabic" w:cs="Traditional Arabic"/>
          <w:sz w:val="24"/>
          <w:szCs w:val="24"/>
          <w:rtl/>
        </w:rPr>
        <w:t xml:space="preserve"> عمر سعيد ، </w:t>
      </w:r>
      <w:r w:rsidRPr="00513E9C">
        <w:rPr>
          <w:rFonts w:ascii="Traditional Arabic" w:hAnsi="Traditional Arabic" w:cs="Traditional Arabic" w:hint="cs"/>
          <w:sz w:val="24"/>
          <w:szCs w:val="24"/>
          <w:rtl/>
        </w:rPr>
        <w:t>الاجتهاد</w:t>
      </w:r>
      <w:r w:rsidRPr="00513E9C">
        <w:rPr>
          <w:rFonts w:ascii="Traditional Arabic" w:hAnsi="Traditional Arabic" w:cs="Traditional Arabic"/>
          <w:sz w:val="24"/>
          <w:szCs w:val="24"/>
          <w:rtl/>
        </w:rPr>
        <w:t xml:space="preserve"> القضائي وفقا لأحكام الأسرة ، دار الهدى ، الجزائر ، 2004 ، ص : 32-33.</w:t>
      </w:r>
    </w:p>
  </w:footnote>
  <w:footnote w:id="53">
    <w:p w:rsidR="004B6FBB" w:rsidRPr="00513E9C" w:rsidRDefault="004B6FBB" w:rsidP="00513E9C">
      <w:pPr>
        <w:pStyle w:val="a8"/>
        <w:rPr>
          <w:rFonts w:ascii="Traditional Arabic" w:hAnsi="Traditional Arabic" w:cs="Traditional Arabic"/>
          <w:sz w:val="24"/>
          <w:szCs w:val="24"/>
          <w:rtl/>
        </w:rPr>
      </w:pPr>
      <w:r w:rsidRPr="00513E9C">
        <w:rPr>
          <w:rStyle w:val="a9"/>
          <w:rFonts w:ascii="Traditional Arabic" w:hAnsi="Traditional Arabic" w:cs="Traditional Arabic"/>
          <w:sz w:val="24"/>
          <w:szCs w:val="24"/>
        </w:rPr>
        <w:footnoteRef/>
      </w:r>
      <w:r w:rsidRPr="00513E9C">
        <w:rPr>
          <w:rFonts w:ascii="Traditional Arabic" w:hAnsi="Traditional Arabic" w:cs="Traditional Arabic"/>
          <w:sz w:val="24"/>
          <w:szCs w:val="24"/>
          <w:rtl/>
        </w:rPr>
        <w:t xml:space="preserve"> بلخير سديد ، المرجع السابق ، ص92.</w:t>
      </w:r>
    </w:p>
  </w:footnote>
  <w:footnote w:id="54">
    <w:p w:rsidR="004B6FBB" w:rsidRPr="00513E9C" w:rsidRDefault="004B6FBB">
      <w:pPr>
        <w:pStyle w:val="a8"/>
        <w:rPr>
          <w:rFonts w:ascii="Traditional Arabic" w:hAnsi="Traditional Arabic" w:cs="Traditional Arabic"/>
          <w:sz w:val="24"/>
          <w:szCs w:val="24"/>
          <w:rtl/>
        </w:rPr>
      </w:pPr>
      <w:r w:rsidRPr="00513E9C">
        <w:rPr>
          <w:rStyle w:val="a9"/>
          <w:rFonts w:ascii="Traditional Arabic" w:hAnsi="Traditional Arabic" w:cs="Traditional Arabic"/>
          <w:sz w:val="24"/>
          <w:szCs w:val="24"/>
        </w:rPr>
        <w:footnoteRef/>
      </w:r>
      <w:r w:rsidRPr="00513E9C">
        <w:rPr>
          <w:rFonts w:ascii="Traditional Arabic" w:hAnsi="Traditional Arabic" w:cs="Traditional Arabic"/>
          <w:sz w:val="24"/>
          <w:szCs w:val="24"/>
          <w:rtl/>
        </w:rPr>
        <w:t xml:space="preserve"> عبد العزيز سعد ، الجرائم الأخلاقية في قانون العقوبات الجزائرية ، الشركة الجزائرية للنشر والتوزيع ، الجزائر ، ط(د.ت) ، 1981، ص :52 .</w:t>
      </w:r>
    </w:p>
  </w:footnote>
  <w:footnote w:id="55">
    <w:p w:rsidR="004B6FBB" w:rsidRPr="00AF435E" w:rsidRDefault="004B6FBB" w:rsidP="00621CFC">
      <w:pPr>
        <w:pStyle w:val="a8"/>
        <w:rPr>
          <w:rFonts w:cs="Traditional Arabic"/>
          <w:sz w:val="24"/>
          <w:szCs w:val="24"/>
          <w:lang w:bidi="ar-DZ"/>
        </w:rPr>
      </w:pPr>
      <w:r w:rsidRPr="00AF435E">
        <w:rPr>
          <w:rStyle w:val="a9"/>
          <w:rFonts w:cs="Traditional Arabic"/>
          <w:sz w:val="24"/>
          <w:szCs w:val="24"/>
        </w:rPr>
        <w:footnoteRef/>
      </w:r>
      <w:r w:rsidRPr="00AF435E">
        <w:rPr>
          <w:rFonts w:ascii="Calibri" w:eastAsia="Calibri" w:hAnsi="Calibri" w:cs="Traditional Arabic" w:hint="cs"/>
          <w:sz w:val="24"/>
          <w:szCs w:val="24"/>
          <w:rtl/>
          <w:lang w:val="fr-FR" w:bidi="ar-DZ"/>
        </w:rPr>
        <w:t xml:space="preserve">  محمود احمد طه محمود</w:t>
      </w:r>
      <w:r>
        <w:rPr>
          <w:rFonts w:ascii="Calibri" w:eastAsia="Calibri" w:hAnsi="Calibri" w:cs="Traditional Arabic" w:hint="cs"/>
          <w:sz w:val="24"/>
          <w:szCs w:val="24"/>
          <w:rtl/>
          <w:lang w:val="fr-FR" w:bidi="ar-DZ"/>
        </w:rPr>
        <w:t xml:space="preserve"> ،</w:t>
      </w:r>
      <w:r w:rsidRPr="00AF435E">
        <w:rPr>
          <w:rFonts w:ascii="Calibri" w:eastAsia="Calibri" w:hAnsi="Calibri" w:cs="Traditional Arabic" w:hint="cs"/>
          <w:sz w:val="24"/>
          <w:szCs w:val="24"/>
          <w:rtl/>
          <w:lang w:val="fr-FR" w:bidi="ar-DZ"/>
        </w:rPr>
        <w:t xml:space="preserve"> الحماية الجنائية للعلاقات الزوجية ،أكاديمية نايف العربية للعلوم الأمنية ،الرياض.ط(د.ت)2002 ص </w:t>
      </w:r>
      <w:r w:rsidRPr="00AF435E">
        <w:rPr>
          <w:rFonts w:ascii="Calibri" w:eastAsia="Calibri" w:hAnsi="Calibri" w:cs="Traditional Arabic"/>
          <w:sz w:val="24"/>
          <w:szCs w:val="24"/>
          <w:lang w:val="fr-FR" w:bidi="ar-DZ"/>
        </w:rPr>
        <w:t>21</w:t>
      </w:r>
      <w:r>
        <w:rPr>
          <w:rFonts w:ascii="Calibri" w:eastAsia="Calibri" w:hAnsi="Calibri" w:cs="Traditional Arabic" w:hint="cs"/>
          <w:sz w:val="24"/>
          <w:szCs w:val="24"/>
          <w:rtl/>
          <w:lang w:val="fr-FR" w:bidi="ar-DZ"/>
        </w:rPr>
        <w:t>.</w:t>
      </w:r>
    </w:p>
  </w:footnote>
  <w:footnote w:id="56">
    <w:p w:rsidR="004B6FBB" w:rsidRPr="00AF435E" w:rsidRDefault="004B6FBB" w:rsidP="006042D3">
      <w:pPr>
        <w:pStyle w:val="a8"/>
        <w:rPr>
          <w:rFonts w:cs="Traditional Arabic"/>
          <w:sz w:val="24"/>
          <w:szCs w:val="24"/>
          <w:lang w:bidi="ar-DZ"/>
        </w:rPr>
      </w:pPr>
      <w:r w:rsidRPr="00AF435E">
        <w:rPr>
          <w:rStyle w:val="a9"/>
          <w:rFonts w:cs="Traditional Arabic"/>
          <w:sz w:val="24"/>
          <w:szCs w:val="24"/>
        </w:rPr>
        <w:footnoteRef/>
      </w:r>
      <w:r w:rsidRPr="00AF435E">
        <w:rPr>
          <w:rFonts w:cs="Traditional Arabic" w:hint="cs"/>
          <w:sz w:val="24"/>
          <w:szCs w:val="24"/>
          <w:rtl/>
        </w:rPr>
        <w:t xml:space="preserve">بلخير سديد ، </w:t>
      </w:r>
      <w:r>
        <w:rPr>
          <w:rFonts w:cs="Traditional Arabic" w:hint="cs"/>
          <w:sz w:val="24"/>
          <w:szCs w:val="24"/>
          <w:rtl/>
        </w:rPr>
        <w:t xml:space="preserve"> </w:t>
      </w:r>
      <w:r w:rsidRPr="00AF435E">
        <w:rPr>
          <w:rFonts w:cs="Traditional Arabic"/>
          <w:sz w:val="24"/>
          <w:szCs w:val="24"/>
          <w:rtl/>
        </w:rPr>
        <w:t xml:space="preserve"> </w:t>
      </w:r>
      <w:r w:rsidRPr="00AF435E">
        <w:rPr>
          <w:rFonts w:cs="Traditional Arabic" w:hint="cs"/>
          <w:sz w:val="24"/>
          <w:szCs w:val="24"/>
          <w:rtl/>
        </w:rPr>
        <w:t>المرجع السابق ، ص : 94</w:t>
      </w:r>
      <w:r>
        <w:rPr>
          <w:rFonts w:cs="Traditional Arabic" w:hint="cs"/>
          <w:sz w:val="24"/>
          <w:szCs w:val="24"/>
          <w:rtl/>
        </w:rPr>
        <w:t>.</w:t>
      </w:r>
    </w:p>
  </w:footnote>
  <w:footnote w:id="57">
    <w:p w:rsidR="004B6FBB" w:rsidRPr="00AF435E" w:rsidRDefault="004B6FBB" w:rsidP="006042D3">
      <w:pPr>
        <w:pStyle w:val="a8"/>
        <w:rPr>
          <w:rFonts w:cs="Traditional Arabic"/>
          <w:sz w:val="24"/>
          <w:szCs w:val="24"/>
          <w:lang w:bidi="ar-DZ"/>
        </w:rPr>
      </w:pPr>
      <w:r w:rsidRPr="00AF435E">
        <w:rPr>
          <w:rStyle w:val="a9"/>
          <w:rFonts w:cs="Traditional Arabic"/>
          <w:sz w:val="24"/>
          <w:szCs w:val="24"/>
        </w:rPr>
        <w:footnoteRef/>
      </w:r>
      <w:r w:rsidRPr="00AF435E">
        <w:rPr>
          <w:rFonts w:cs="Traditional Arabic" w:hint="cs"/>
          <w:sz w:val="24"/>
          <w:szCs w:val="24"/>
          <w:rtl/>
        </w:rPr>
        <w:t xml:space="preserve"> </w:t>
      </w:r>
      <w:r w:rsidRPr="00AF435E">
        <w:rPr>
          <w:rFonts w:ascii="Calibri" w:eastAsia="Calibri" w:hAnsi="Calibri" w:cs="Traditional Arabic" w:hint="cs"/>
          <w:sz w:val="24"/>
          <w:szCs w:val="24"/>
          <w:rtl/>
          <w:lang w:val="fr-FR" w:bidi="ar-DZ"/>
        </w:rPr>
        <w:t xml:space="preserve">عبد الخالق النواري ، </w:t>
      </w:r>
      <w:r w:rsidRPr="00AF435E">
        <w:rPr>
          <w:rFonts w:cs="Traditional Arabic" w:hint="cs"/>
          <w:sz w:val="24"/>
          <w:szCs w:val="24"/>
          <w:rtl/>
        </w:rPr>
        <w:t xml:space="preserve">المرجع السابق ، </w:t>
      </w:r>
      <w:r w:rsidRPr="00AF435E">
        <w:rPr>
          <w:rFonts w:ascii="Calibri" w:eastAsia="Calibri" w:hAnsi="Calibri" w:cs="Traditional Arabic" w:hint="cs"/>
          <w:sz w:val="24"/>
          <w:szCs w:val="24"/>
          <w:rtl/>
          <w:lang w:val="fr-FR" w:bidi="ar-DZ"/>
        </w:rPr>
        <w:t>ص</w:t>
      </w:r>
      <w:r w:rsidRPr="00AF435E">
        <w:rPr>
          <w:rFonts w:ascii="Calibri" w:eastAsia="Calibri" w:hAnsi="Calibri" w:cs="Traditional Arabic"/>
          <w:sz w:val="24"/>
          <w:szCs w:val="24"/>
          <w:lang w:val="fr-FR" w:bidi="ar-DZ"/>
        </w:rPr>
        <w:t>36</w:t>
      </w:r>
      <w:r w:rsidRPr="00AF435E">
        <w:rPr>
          <w:rFonts w:ascii="Calibri" w:eastAsia="Calibri" w:hAnsi="Calibri" w:cs="Traditional Arabic" w:hint="cs"/>
          <w:sz w:val="24"/>
          <w:szCs w:val="24"/>
          <w:rtl/>
          <w:lang w:val="fr-FR" w:bidi="ar-DZ"/>
        </w:rPr>
        <w:t>.</w:t>
      </w:r>
    </w:p>
  </w:footnote>
  <w:footnote w:id="58">
    <w:p w:rsidR="004B6FBB" w:rsidRPr="00AF435E" w:rsidRDefault="004B6FBB" w:rsidP="006042D3">
      <w:pPr>
        <w:pStyle w:val="a8"/>
        <w:rPr>
          <w:rFonts w:cs="Traditional Arabic"/>
          <w:sz w:val="24"/>
          <w:szCs w:val="24"/>
          <w:lang w:bidi="ar-DZ"/>
        </w:rPr>
      </w:pPr>
      <w:r w:rsidRPr="00AF435E">
        <w:rPr>
          <w:rStyle w:val="a9"/>
          <w:rFonts w:cs="Traditional Arabic"/>
          <w:sz w:val="24"/>
          <w:szCs w:val="24"/>
        </w:rPr>
        <w:footnoteRef/>
      </w:r>
      <w:r w:rsidRPr="00AF435E">
        <w:rPr>
          <w:rFonts w:ascii="Calibri" w:eastAsia="Calibri" w:hAnsi="Calibri" w:cs="Traditional Arabic" w:hint="cs"/>
          <w:sz w:val="24"/>
          <w:szCs w:val="24"/>
          <w:rtl/>
        </w:rPr>
        <w:t>عبد الخالق النواوي ،</w:t>
      </w:r>
      <w:r>
        <w:rPr>
          <w:rFonts w:cs="Traditional Arabic" w:hint="cs"/>
          <w:sz w:val="24"/>
          <w:szCs w:val="24"/>
          <w:rtl/>
        </w:rPr>
        <w:t xml:space="preserve"> </w:t>
      </w:r>
      <w:r w:rsidRPr="00AF435E">
        <w:rPr>
          <w:rFonts w:cs="Traditional Arabic" w:hint="cs"/>
          <w:sz w:val="24"/>
          <w:szCs w:val="24"/>
          <w:rtl/>
        </w:rPr>
        <w:t xml:space="preserve"> المرجع </w:t>
      </w:r>
      <w:r>
        <w:rPr>
          <w:rFonts w:cs="Traditional Arabic" w:hint="cs"/>
          <w:sz w:val="24"/>
          <w:szCs w:val="24"/>
          <w:rtl/>
        </w:rPr>
        <w:t>نفسه</w:t>
      </w:r>
      <w:r w:rsidRPr="00AF435E">
        <w:rPr>
          <w:rFonts w:cs="Traditional Arabic" w:hint="cs"/>
          <w:sz w:val="24"/>
          <w:szCs w:val="24"/>
          <w:rtl/>
        </w:rPr>
        <w:t xml:space="preserve"> ، </w:t>
      </w:r>
      <w:r w:rsidRPr="00AF435E">
        <w:rPr>
          <w:rFonts w:ascii="Calibri" w:eastAsia="Calibri" w:hAnsi="Calibri" w:cs="Traditional Arabic" w:hint="cs"/>
          <w:sz w:val="24"/>
          <w:szCs w:val="24"/>
          <w:rtl/>
        </w:rPr>
        <w:t>ص:  12.</w:t>
      </w:r>
    </w:p>
  </w:footnote>
  <w:footnote w:id="59">
    <w:p w:rsidR="004B6FBB" w:rsidRPr="00AF435E" w:rsidRDefault="004B6FBB" w:rsidP="006042D3">
      <w:pPr>
        <w:pStyle w:val="a8"/>
        <w:rPr>
          <w:rFonts w:cs="Traditional Arabic"/>
          <w:sz w:val="24"/>
          <w:szCs w:val="24"/>
          <w:lang w:bidi="ar-DZ"/>
        </w:rPr>
      </w:pPr>
      <w:r w:rsidRPr="00AF435E">
        <w:rPr>
          <w:rStyle w:val="a9"/>
          <w:rFonts w:cs="Traditional Arabic"/>
          <w:sz w:val="24"/>
          <w:szCs w:val="24"/>
        </w:rPr>
        <w:footnoteRef/>
      </w:r>
      <w:r w:rsidRPr="006042D3">
        <w:rPr>
          <w:rFonts w:ascii="Calibri" w:eastAsia="Calibri" w:hAnsi="Calibri" w:cs="Traditional Arabic" w:hint="cs"/>
          <w:sz w:val="24"/>
          <w:szCs w:val="24"/>
          <w:rtl/>
        </w:rPr>
        <w:t xml:space="preserve"> </w:t>
      </w:r>
      <w:r w:rsidRPr="00AF435E">
        <w:rPr>
          <w:rFonts w:ascii="Calibri" w:eastAsia="Calibri" w:hAnsi="Calibri" w:cs="Traditional Arabic" w:hint="cs"/>
          <w:sz w:val="24"/>
          <w:szCs w:val="24"/>
          <w:rtl/>
        </w:rPr>
        <w:t xml:space="preserve">بلخير سديد، </w:t>
      </w:r>
      <w:r>
        <w:rPr>
          <w:rFonts w:ascii="Calibri" w:eastAsia="Calibri" w:hAnsi="Calibri" w:cs="Traditional Arabic" w:hint="cs"/>
          <w:sz w:val="24"/>
          <w:szCs w:val="24"/>
          <w:rtl/>
        </w:rPr>
        <w:t>ال</w:t>
      </w:r>
      <w:r w:rsidRPr="00AF435E">
        <w:rPr>
          <w:rFonts w:cs="Traditional Arabic" w:hint="cs"/>
          <w:sz w:val="24"/>
          <w:szCs w:val="24"/>
          <w:rtl/>
        </w:rPr>
        <w:t xml:space="preserve">مرجع السابق ،  </w:t>
      </w:r>
      <w:r w:rsidRPr="00AF435E">
        <w:rPr>
          <w:rFonts w:ascii="Calibri" w:eastAsia="Calibri" w:hAnsi="Calibri" w:cs="Traditional Arabic" w:hint="cs"/>
          <w:sz w:val="24"/>
          <w:szCs w:val="24"/>
          <w:rtl/>
          <w:lang w:val="fr-FR" w:bidi="ar-DZ"/>
        </w:rPr>
        <w:t xml:space="preserve">ص: </w:t>
      </w:r>
      <w:r w:rsidRPr="00AF435E">
        <w:rPr>
          <w:rFonts w:ascii="Calibri" w:eastAsia="Calibri" w:hAnsi="Calibri" w:cs="Traditional Arabic"/>
          <w:sz w:val="24"/>
          <w:szCs w:val="24"/>
          <w:lang w:val="fr-FR" w:bidi="ar-DZ"/>
        </w:rPr>
        <w:t>94</w:t>
      </w:r>
      <w:r>
        <w:rPr>
          <w:rFonts w:ascii="Calibri" w:eastAsia="Calibri" w:hAnsi="Calibri" w:cs="Traditional Arabic" w:hint="cs"/>
          <w:sz w:val="24"/>
          <w:szCs w:val="24"/>
          <w:rtl/>
          <w:lang w:val="fr-FR" w:bidi="ar-DZ"/>
        </w:rPr>
        <w:t xml:space="preserve"> .</w:t>
      </w:r>
    </w:p>
  </w:footnote>
  <w:footnote w:id="60">
    <w:p w:rsidR="004B6FBB" w:rsidRPr="0040340A" w:rsidRDefault="004B6FBB" w:rsidP="006042D3">
      <w:pPr>
        <w:pStyle w:val="a8"/>
        <w:rPr>
          <w:rFonts w:cs="Traditional Arabic"/>
          <w:sz w:val="24"/>
          <w:szCs w:val="24"/>
          <w:lang w:bidi="ar-DZ"/>
        </w:rPr>
      </w:pPr>
      <w:r w:rsidRPr="0040340A">
        <w:rPr>
          <w:rStyle w:val="a9"/>
          <w:rFonts w:cs="Traditional Arabic"/>
          <w:sz w:val="24"/>
          <w:szCs w:val="24"/>
        </w:rPr>
        <w:footnoteRef/>
      </w:r>
      <w:r w:rsidRPr="0040340A">
        <w:rPr>
          <w:rFonts w:cs="Traditional Arabic"/>
          <w:sz w:val="24"/>
          <w:szCs w:val="24"/>
          <w:rtl/>
        </w:rPr>
        <w:t xml:space="preserve"> </w:t>
      </w:r>
      <w:r w:rsidRPr="0040340A">
        <w:rPr>
          <w:rFonts w:ascii="Calibri" w:eastAsia="Calibri" w:hAnsi="Calibri" w:cs="Traditional Arabic" w:hint="cs"/>
          <w:sz w:val="24"/>
          <w:szCs w:val="24"/>
          <w:rtl/>
          <w:lang w:val="fr-FR" w:bidi="ar-DZ"/>
        </w:rPr>
        <w:t xml:space="preserve">شريفة قشي الرابطة الأسرية في قانون جنائي ، رسالة ماجستير </w:t>
      </w:r>
      <w:r>
        <w:rPr>
          <w:rFonts w:ascii="Calibri" w:eastAsia="Calibri" w:hAnsi="Calibri" w:cs="Traditional Arabic" w:hint="cs"/>
          <w:sz w:val="24"/>
          <w:szCs w:val="24"/>
          <w:rtl/>
          <w:lang w:val="fr-FR" w:bidi="ar-DZ"/>
        </w:rPr>
        <w:t>، غير منشورة ، المعهد الوطني للتعليم العالي للعلوم الاقتصادية والقانونية ،</w:t>
      </w:r>
      <w:r w:rsidRPr="0040340A">
        <w:rPr>
          <w:rFonts w:ascii="Calibri" w:eastAsia="Calibri" w:hAnsi="Calibri" w:cs="Traditional Arabic" w:hint="cs"/>
          <w:sz w:val="24"/>
          <w:szCs w:val="24"/>
          <w:rtl/>
          <w:lang w:val="fr-FR" w:bidi="ar-DZ"/>
        </w:rPr>
        <w:t xml:space="preserve">جامعة باتنة </w:t>
      </w:r>
      <w:r>
        <w:rPr>
          <w:rFonts w:ascii="Calibri" w:eastAsia="Calibri" w:hAnsi="Calibri" w:cs="Traditional Arabic" w:hint="cs"/>
          <w:sz w:val="24"/>
          <w:szCs w:val="24"/>
          <w:rtl/>
          <w:lang w:val="fr-FR" w:bidi="ar-DZ"/>
        </w:rPr>
        <w:t>،</w:t>
      </w:r>
      <w:r w:rsidRPr="006042D3">
        <w:rPr>
          <w:rFonts w:ascii="Calibri" w:eastAsia="Calibri" w:hAnsi="Calibri" w:cs="Traditional Arabic" w:hint="cs"/>
          <w:sz w:val="24"/>
          <w:szCs w:val="24"/>
          <w:rtl/>
          <w:lang w:val="fr-FR" w:bidi="ar-DZ"/>
        </w:rPr>
        <w:t xml:space="preserve"> </w:t>
      </w:r>
      <w:r>
        <w:rPr>
          <w:rFonts w:ascii="Calibri" w:eastAsia="Calibri" w:hAnsi="Calibri" w:cs="Traditional Arabic" w:hint="cs"/>
          <w:sz w:val="24"/>
          <w:szCs w:val="24"/>
          <w:rtl/>
          <w:lang w:val="fr-FR" w:bidi="ar-DZ"/>
        </w:rPr>
        <w:t>ا</w:t>
      </w:r>
      <w:r w:rsidRPr="0040340A">
        <w:rPr>
          <w:rFonts w:ascii="Calibri" w:eastAsia="Calibri" w:hAnsi="Calibri" w:cs="Traditional Arabic" w:hint="cs"/>
          <w:sz w:val="24"/>
          <w:szCs w:val="24"/>
          <w:rtl/>
          <w:lang w:val="fr-FR" w:bidi="ar-DZ"/>
        </w:rPr>
        <w:t xml:space="preserve">لجزائر،  </w:t>
      </w:r>
      <w:r w:rsidRPr="0040340A">
        <w:rPr>
          <w:rFonts w:ascii="Calibri" w:eastAsia="Calibri" w:hAnsi="Calibri" w:cs="Traditional Arabic"/>
          <w:sz w:val="24"/>
          <w:szCs w:val="24"/>
          <w:lang w:val="fr-FR" w:bidi="ar-DZ"/>
        </w:rPr>
        <w:t>1987</w:t>
      </w:r>
      <w:r w:rsidRPr="0040340A">
        <w:rPr>
          <w:rFonts w:ascii="Calibri" w:eastAsia="Calibri" w:hAnsi="Calibri" w:cs="Traditional Arabic" w:hint="cs"/>
          <w:sz w:val="24"/>
          <w:szCs w:val="24"/>
          <w:rtl/>
          <w:lang w:val="fr-FR" w:bidi="ar-DZ"/>
        </w:rPr>
        <w:t>-</w:t>
      </w:r>
      <w:r w:rsidRPr="0040340A">
        <w:rPr>
          <w:rFonts w:ascii="Calibri" w:eastAsia="Calibri" w:hAnsi="Calibri" w:cs="Traditional Arabic"/>
          <w:sz w:val="24"/>
          <w:szCs w:val="24"/>
          <w:lang w:val="fr-FR" w:bidi="ar-DZ"/>
        </w:rPr>
        <w:t>1986</w:t>
      </w:r>
      <w:r>
        <w:rPr>
          <w:rFonts w:ascii="Calibri" w:eastAsia="Calibri" w:hAnsi="Calibri" w:cs="Traditional Arabic" w:hint="cs"/>
          <w:sz w:val="24"/>
          <w:szCs w:val="24"/>
          <w:rtl/>
          <w:lang w:val="fr-FR" w:bidi="ar-DZ"/>
        </w:rPr>
        <w:t xml:space="preserve">، </w:t>
      </w:r>
      <w:r w:rsidRPr="0040340A">
        <w:rPr>
          <w:rFonts w:ascii="Calibri" w:eastAsia="Calibri" w:hAnsi="Calibri" w:cs="Traditional Arabic" w:hint="cs"/>
          <w:sz w:val="24"/>
          <w:szCs w:val="24"/>
          <w:rtl/>
          <w:lang w:val="fr-FR" w:bidi="ar-DZ"/>
        </w:rPr>
        <w:t>ص</w:t>
      </w:r>
      <w:r w:rsidRPr="0040340A">
        <w:rPr>
          <w:rFonts w:ascii="Calibri" w:eastAsia="Calibri" w:hAnsi="Calibri" w:cs="Traditional Arabic"/>
          <w:sz w:val="24"/>
          <w:szCs w:val="24"/>
          <w:lang w:val="fr-FR" w:bidi="ar-DZ"/>
        </w:rPr>
        <w:t>19</w:t>
      </w:r>
      <w:r w:rsidRPr="0040340A">
        <w:rPr>
          <w:rFonts w:ascii="Calibri" w:eastAsia="Calibri" w:hAnsi="Calibri" w:cs="Traditional Arabic" w:hint="cs"/>
          <w:sz w:val="24"/>
          <w:szCs w:val="24"/>
          <w:rtl/>
          <w:lang w:val="fr-FR" w:bidi="ar-DZ"/>
        </w:rPr>
        <w:t>.</w:t>
      </w:r>
    </w:p>
  </w:footnote>
  <w:footnote w:id="61">
    <w:p w:rsidR="004B6FBB" w:rsidRPr="0040340A" w:rsidRDefault="004B6FBB" w:rsidP="00621CFC">
      <w:pPr>
        <w:pStyle w:val="a8"/>
        <w:rPr>
          <w:rFonts w:cs="Traditional Arabic"/>
          <w:sz w:val="24"/>
          <w:szCs w:val="24"/>
          <w:lang w:bidi="ar-DZ"/>
        </w:rPr>
      </w:pPr>
      <w:r w:rsidRPr="0040340A">
        <w:rPr>
          <w:rStyle w:val="a9"/>
          <w:rFonts w:cs="Traditional Arabic"/>
          <w:sz w:val="24"/>
          <w:szCs w:val="24"/>
        </w:rPr>
        <w:footnoteRef/>
      </w:r>
      <w:r w:rsidRPr="0040340A">
        <w:rPr>
          <w:rFonts w:cs="Traditional Arabic"/>
          <w:sz w:val="24"/>
          <w:szCs w:val="24"/>
          <w:rtl/>
        </w:rPr>
        <w:t xml:space="preserve"> </w:t>
      </w:r>
      <w:r w:rsidRPr="0040340A">
        <w:rPr>
          <w:rFonts w:cs="Traditional Arabic" w:hint="cs"/>
          <w:sz w:val="24"/>
          <w:szCs w:val="24"/>
          <w:rtl/>
        </w:rPr>
        <w:t xml:space="preserve"> انظر المادة 36 ، من قانون الأسرة الجزائري .</w:t>
      </w:r>
    </w:p>
  </w:footnote>
  <w:footnote w:id="62">
    <w:p w:rsidR="004B6FBB" w:rsidRPr="002F21AB" w:rsidRDefault="004B6FBB" w:rsidP="00F1100C">
      <w:pPr>
        <w:pStyle w:val="a8"/>
        <w:rPr>
          <w:rFonts w:cs="Traditional Arabic"/>
          <w:sz w:val="24"/>
          <w:szCs w:val="24"/>
          <w:lang w:bidi="ar-DZ"/>
        </w:rPr>
      </w:pPr>
      <w:r w:rsidRPr="002F21AB">
        <w:rPr>
          <w:rStyle w:val="a9"/>
          <w:rFonts w:cs="Traditional Arabic"/>
          <w:sz w:val="24"/>
          <w:szCs w:val="24"/>
        </w:rPr>
        <w:footnoteRef/>
      </w:r>
      <w:r w:rsidRPr="002F21AB">
        <w:rPr>
          <w:rFonts w:cs="Traditional Arabic"/>
          <w:sz w:val="24"/>
          <w:szCs w:val="24"/>
          <w:rtl/>
        </w:rPr>
        <w:t xml:space="preserve"> </w:t>
      </w:r>
      <w:r w:rsidRPr="002F21AB">
        <w:rPr>
          <w:rFonts w:cs="Traditional Arabic" w:hint="cs"/>
          <w:sz w:val="24"/>
          <w:szCs w:val="24"/>
          <w:rtl/>
          <w:lang w:bidi="ar-DZ"/>
        </w:rPr>
        <w:t>بلخير سديد ، المرجع السابق ، ص: 96</w:t>
      </w:r>
      <w:r>
        <w:rPr>
          <w:rFonts w:cs="Traditional Arabic" w:hint="cs"/>
          <w:sz w:val="24"/>
          <w:szCs w:val="24"/>
          <w:rtl/>
          <w:lang w:bidi="ar-DZ"/>
        </w:rPr>
        <w:t>.</w:t>
      </w:r>
    </w:p>
  </w:footnote>
  <w:footnote w:id="63">
    <w:p w:rsidR="004B6FBB" w:rsidRPr="002F21AB" w:rsidRDefault="004B6FBB" w:rsidP="00F1100C">
      <w:pPr>
        <w:pStyle w:val="a8"/>
        <w:rPr>
          <w:rFonts w:cs="Traditional Arabic"/>
          <w:sz w:val="24"/>
          <w:szCs w:val="24"/>
          <w:lang w:bidi="ar-DZ"/>
        </w:rPr>
      </w:pPr>
      <w:r w:rsidRPr="002F21AB">
        <w:rPr>
          <w:rStyle w:val="a9"/>
          <w:rFonts w:cs="Traditional Arabic"/>
          <w:sz w:val="24"/>
          <w:szCs w:val="24"/>
        </w:rPr>
        <w:footnoteRef/>
      </w:r>
      <w:r w:rsidRPr="002F21AB">
        <w:rPr>
          <w:rFonts w:ascii="Calibri" w:eastAsia="Calibri" w:hAnsi="Calibri" w:cs="Traditional Arabic" w:hint="cs"/>
          <w:sz w:val="24"/>
          <w:szCs w:val="24"/>
          <w:rtl/>
          <w:lang w:val="fr-FR" w:bidi="ar-DZ"/>
        </w:rPr>
        <w:t>محمود احمد طه محمود</w:t>
      </w:r>
      <w:r>
        <w:rPr>
          <w:rFonts w:ascii="Calibri" w:eastAsia="Calibri" w:hAnsi="Calibri" w:cs="Traditional Arabic" w:hint="cs"/>
          <w:sz w:val="24"/>
          <w:szCs w:val="24"/>
          <w:rtl/>
          <w:lang w:val="fr-FR" w:bidi="ar-DZ"/>
        </w:rPr>
        <w:t>،</w:t>
      </w:r>
      <w:r w:rsidRPr="002F21AB">
        <w:rPr>
          <w:rFonts w:ascii="Calibri" w:eastAsia="Calibri" w:hAnsi="Calibri" w:cs="Traditional Arabic" w:hint="cs"/>
          <w:sz w:val="24"/>
          <w:szCs w:val="24"/>
          <w:rtl/>
          <w:lang w:val="fr-FR" w:bidi="ar-DZ"/>
        </w:rPr>
        <w:t xml:space="preserve"> </w:t>
      </w:r>
      <w:r w:rsidRPr="002F21AB">
        <w:rPr>
          <w:rFonts w:cs="Traditional Arabic" w:hint="cs"/>
          <w:sz w:val="24"/>
          <w:szCs w:val="24"/>
          <w:rtl/>
        </w:rPr>
        <w:t xml:space="preserve"> المرجع السابق ، </w:t>
      </w:r>
      <w:r w:rsidRPr="002F21AB">
        <w:rPr>
          <w:rFonts w:ascii="Calibri" w:eastAsia="Calibri" w:hAnsi="Calibri" w:cs="Traditional Arabic" w:hint="cs"/>
          <w:sz w:val="24"/>
          <w:szCs w:val="24"/>
          <w:rtl/>
          <w:lang w:val="fr-FR" w:bidi="ar-DZ"/>
        </w:rPr>
        <w:t xml:space="preserve">ص </w:t>
      </w:r>
      <w:r w:rsidRPr="002F21AB">
        <w:rPr>
          <w:rFonts w:ascii="Calibri" w:eastAsia="Calibri" w:hAnsi="Calibri" w:cs="Traditional Arabic"/>
          <w:sz w:val="24"/>
          <w:szCs w:val="24"/>
          <w:lang w:val="fr-FR" w:bidi="ar-DZ"/>
        </w:rPr>
        <w:t>2</w:t>
      </w:r>
      <w:r w:rsidRPr="002F21AB">
        <w:rPr>
          <w:rFonts w:ascii="Calibri" w:eastAsia="Calibri" w:hAnsi="Calibri" w:cs="Traditional Arabic" w:hint="cs"/>
          <w:sz w:val="24"/>
          <w:szCs w:val="24"/>
          <w:rtl/>
          <w:lang w:val="fr-FR" w:bidi="ar-DZ"/>
        </w:rPr>
        <w:t>2</w:t>
      </w:r>
      <w:r>
        <w:rPr>
          <w:rFonts w:ascii="Calibri" w:eastAsia="Calibri" w:hAnsi="Calibri" w:cs="Traditional Arabic" w:hint="cs"/>
          <w:sz w:val="24"/>
          <w:szCs w:val="24"/>
          <w:rtl/>
          <w:lang w:val="fr-FR" w:bidi="ar-DZ"/>
        </w:rPr>
        <w:t>.</w:t>
      </w:r>
    </w:p>
  </w:footnote>
  <w:footnote w:id="64">
    <w:p w:rsidR="004B6FBB" w:rsidRPr="002F21AB" w:rsidRDefault="004B6FBB" w:rsidP="00F1100C">
      <w:pPr>
        <w:pStyle w:val="a8"/>
        <w:rPr>
          <w:rFonts w:cs="Traditional Arabic"/>
          <w:sz w:val="24"/>
          <w:szCs w:val="24"/>
          <w:lang w:bidi="ar-DZ"/>
        </w:rPr>
      </w:pPr>
      <w:r w:rsidRPr="002F21AB">
        <w:rPr>
          <w:rFonts w:cs="Traditional Arabic" w:hint="cs"/>
          <w:sz w:val="24"/>
          <w:szCs w:val="24"/>
          <w:rtl/>
        </w:rPr>
        <w:t xml:space="preserve"> </w:t>
      </w:r>
      <w:r w:rsidRPr="002F21AB">
        <w:rPr>
          <w:rStyle w:val="a9"/>
          <w:rFonts w:cs="Traditional Arabic"/>
          <w:sz w:val="24"/>
          <w:szCs w:val="24"/>
        </w:rPr>
        <w:footnoteRef/>
      </w:r>
      <w:r w:rsidRPr="002F21AB">
        <w:rPr>
          <w:rFonts w:cs="Traditional Arabic" w:hint="cs"/>
          <w:sz w:val="24"/>
          <w:szCs w:val="24"/>
          <w:rtl/>
        </w:rPr>
        <w:t xml:space="preserve">سورة النساء .الآية 15 </w:t>
      </w:r>
      <w:r>
        <w:rPr>
          <w:rFonts w:cs="Traditional Arabic" w:hint="cs"/>
          <w:sz w:val="24"/>
          <w:szCs w:val="24"/>
          <w:rtl/>
        </w:rPr>
        <w:t>.</w:t>
      </w:r>
      <w:r w:rsidRPr="002F21AB">
        <w:rPr>
          <w:rFonts w:cs="Traditional Arabic" w:hint="cs"/>
          <w:sz w:val="24"/>
          <w:szCs w:val="24"/>
          <w:rtl/>
        </w:rPr>
        <w:t xml:space="preserve"> </w:t>
      </w:r>
    </w:p>
  </w:footnote>
  <w:footnote w:id="65">
    <w:p w:rsidR="004B6FBB" w:rsidRPr="002F21AB" w:rsidRDefault="004B6FBB" w:rsidP="00621CFC">
      <w:pPr>
        <w:pStyle w:val="a8"/>
        <w:rPr>
          <w:rFonts w:cs="Traditional Arabic"/>
          <w:sz w:val="24"/>
          <w:szCs w:val="24"/>
          <w:lang w:bidi="ar-DZ"/>
        </w:rPr>
      </w:pPr>
      <w:r w:rsidRPr="002F21AB">
        <w:rPr>
          <w:rFonts w:cs="Traditional Arabic" w:hint="cs"/>
          <w:sz w:val="24"/>
          <w:szCs w:val="24"/>
          <w:rtl/>
        </w:rPr>
        <w:t xml:space="preserve"> </w:t>
      </w:r>
      <w:r>
        <w:rPr>
          <w:rFonts w:cs="Traditional Arabic" w:hint="cs"/>
          <w:sz w:val="24"/>
          <w:szCs w:val="24"/>
          <w:rtl/>
        </w:rPr>
        <w:t xml:space="preserve"> </w:t>
      </w:r>
      <w:r w:rsidRPr="002F21AB">
        <w:rPr>
          <w:rStyle w:val="a9"/>
          <w:rFonts w:cs="Traditional Arabic"/>
          <w:sz w:val="24"/>
          <w:szCs w:val="24"/>
        </w:rPr>
        <w:footnoteRef/>
      </w:r>
      <w:r w:rsidRPr="002F21AB">
        <w:rPr>
          <w:rFonts w:cs="Traditional Arabic" w:hint="cs"/>
          <w:sz w:val="24"/>
          <w:szCs w:val="24"/>
          <w:rtl/>
        </w:rPr>
        <w:t xml:space="preserve"> </w:t>
      </w:r>
      <w:r w:rsidRPr="002F21AB">
        <w:rPr>
          <w:rFonts w:ascii="Calibri" w:eastAsia="Calibri" w:hAnsi="Calibri" w:cs="Traditional Arabic" w:hint="cs"/>
          <w:sz w:val="24"/>
          <w:szCs w:val="24"/>
          <w:rtl/>
          <w:lang w:val="fr-FR" w:bidi="ar-DZ"/>
        </w:rPr>
        <w:t xml:space="preserve">عبد القادر عودة ، التشريع الجنائي، مؤسسة الرسالة ، بيروت ،ط14 :1998 ،ج </w:t>
      </w:r>
      <w:r w:rsidRPr="002F21AB">
        <w:rPr>
          <w:rFonts w:ascii="Calibri" w:eastAsia="Calibri" w:hAnsi="Calibri" w:cs="Traditional Arabic"/>
          <w:sz w:val="24"/>
          <w:szCs w:val="24"/>
          <w:lang w:val="fr-FR" w:bidi="ar-DZ"/>
        </w:rPr>
        <w:t>2</w:t>
      </w:r>
      <w:r w:rsidRPr="002F21AB">
        <w:rPr>
          <w:rFonts w:ascii="Calibri" w:eastAsia="Calibri" w:hAnsi="Calibri" w:cs="Traditional Arabic" w:hint="cs"/>
          <w:sz w:val="24"/>
          <w:szCs w:val="24"/>
          <w:rtl/>
          <w:lang w:val="fr-FR" w:bidi="ar-DZ"/>
        </w:rPr>
        <w:t>، ص:395</w:t>
      </w:r>
      <w:r>
        <w:rPr>
          <w:rFonts w:ascii="Calibri" w:eastAsia="Calibri" w:hAnsi="Calibri" w:cs="Traditional Arabic" w:hint="cs"/>
          <w:sz w:val="24"/>
          <w:szCs w:val="24"/>
          <w:rtl/>
          <w:lang w:val="fr-FR" w:bidi="ar-DZ"/>
        </w:rPr>
        <w:t>.</w:t>
      </w:r>
    </w:p>
  </w:footnote>
  <w:footnote w:id="66">
    <w:p w:rsidR="004B6FBB" w:rsidRPr="00F0474E" w:rsidRDefault="004B6FBB" w:rsidP="00F156C0">
      <w:pPr>
        <w:spacing w:line="240" w:lineRule="auto"/>
        <w:ind w:left="129" w:right="142"/>
        <w:jc w:val="both"/>
        <w:rPr>
          <w:rFonts w:ascii="Calibri" w:eastAsia="Calibri" w:hAnsi="Calibri" w:cs="Traditional Arabic"/>
          <w:sz w:val="24"/>
          <w:szCs w:val="24"/>
          <w:lang w:val="fr-FR" w:bidi="ar-DZ"/>
        </w:rPr>
      </w:pPr>
      <w:r w:rsidRPr="002F21AB">
        <w:rPr>
          <w:rStyle w:val="a9"/>
          <w:rFonts w:cs="Traditional Arabic"/>
          <w:sz w:val="24"/>
          <w:szCs w:val="24"/>
        </w:rPr>
        <w:footnoteRef/>
      </w:r>
      <w:r w:rsidRPr="002F21AB">
        <w:rPr>
          <w:rFonts w:ascii="Calibri" w:eastAsia="Calibri" w:hAnsi="Calibri" w:cs="Traditional Arabic" w:hint="cs"/>
          <w:sz w:val="24"/>
          <w:szCs w:val="24"/>
          <w:rtl/>
          <w:lang w:val="fr-FR" w:bidi="ar-DZ"/>
        </w:rPr>
        <w:t xml:space="preserve"> </w:t>
      </w:r>
      <w:r w:rsidRPr="00F770FB">
        <w:rPr>
          <w:rFonts w:ascii="Calibri" w:eastAsia="Calibri" w:hAnsi="Calibri" w:cs="Traditional Arabic" w:hint="cs"/>
          <w:sz w:val="24"/>
          <w:szCs w:val="24"/>
          <w:rtl/>
          <w:lang w:val="fr-FR" w:bidi="ar-DZ"/>
        </w:rPr>
        <w:t>أنه من الثابت فقها وقضاء أن الزنا لا</w:t>
      </w:r>
      <w:r>
        <w:rPr>
          <w:rFonts w:ascii="Calibri" w:eastAsia="Calibri" w:hAnsi="Calibri" w:cs="Traditional Arabic" w:hint="cs"/>
          <w:sz w:val="24"/>
          <w:szCs w:val="24"/>
          <w:rtl/>
          <w:lang w:val="fr-FR" w:bidi="ar-DZ"/>
        </w:rPr>
        <w:t xml:space="preserve"> </w:t>
      </w:r>
      <w:r w:rsidRPr="00F770FB">
        <w:rPr>
          <w:rFonts w:ascii="Calibri" w:eastAsia="Calibri" w:hAnsi="Calibri" w:cs="Traditional Arabic" w:hint="cs"/>
          <w:sz w:val="24"/>
          <w:szCs w:val="24"/>
          <w:rtl/>
          <w:lang w:val="fr-FR" w:bidi="ar-DZ"/>
        </w:rPr>
        <w:t>يثبت إلا بإقرار مرتكبه أو بحكم جزائي أصبح نهائيا أو بشهادة أربعة شهود يشاهدون في آن واحد مباشرة الزنا. وبما أن الأمر ليس كذلك في قضية الحال فالقضاة لما اعتمدوا على شهادة رجل وامرأة لإثبات الزنا كانوا بذلك انتهكوا قواعد الإثبات وبالتالي خالفوا القانون و</w:t>
      </w:r>
      <w:r>
        <w:rPr>
          <w:rFonts w:ascii="Calibri" w:eastAsia="Calibri" w:hAnsi="Calibri" w:cs="Traditional Arabic" w:hint="cs"/>
          <w:sz w:val="24"/>
          <w:szCs w:val="24"/>
          <w:rtl/>
          <w:lang w:val="fr-FR" w:bidi="ar-DZ"/>
        </w:rPr>
        <w:t xml:space="preserve"> </w:t>
      </w:r>
      <w:r w:rsidRPr="00F770FB">
        <w:rPr>
          <w:rFonts w:ascii="Calibri" w:eastAsia="Calibri" w:hAnsi="Calibri" w:cs="Traditional Arabic" w:hint="cs"/>
          <w:sz w:val="24"/>
          <w:szCs w:val="24"/>
          <w:rtl/>
          <w:lang w:val="fr-FR" w:bidi="ar-DZ"/>
        </w:rPr>
        <w:t>الشرع معا الأمر الذي يجعل قرارهم معرضا للبطلان</w:t>
      </w:r>
      <w:r>
        <w:rPr>
          <w:rFonts w:ascii="Calibri" w:eastAsia="Calibri" w:hAnsi="Calibri" w:cs="Traditional Arabic" w:hint="cs"/>
          <w:sz w:val="24"/>
          <w:szCs w:val="24"/>
          <w:rtl/>
          <w:lang w:val="fr-FR" w:bidi="ar-DZ"/>
        </w:rPr>
        <w:t>،</w:t>
      </w:r>
      <w:r w:rsidRPr="00F770FB">
        <w:rPr>
          <w:rFonts w:ascii="Calibri" w:eastAsia="Calibri" w:hAnsi="Calibri" w:cs="Traditional Arabic" w:hint="cs"/>
          <w:sz w:val="24"/>
          <w:szCs w:val="24"/>
          <w:rtl/>
          <w:lang w:val="fr-FR" w:bidi="ar-DZ"/>
        </w:rPr>
        <w:t xml:space="preserve"> جمال سايس ،  المرجع السابق ، ج </w:t>
      </w:r>
      <w:r w:rsidRPr="00F770FB">
        <w:rPr>
          <w:rFonts w:ascii="Calibri" w:eastAsia="Calibri" w:hAnsi="Calibri" w:cs="Traditional Arabic"/>
          <w:sz w:val="24"/>
          <w:szCs w:val="24"/>
          <w:lang w:val="fr-FR" w:bidi="ar-DZ"/>
        </w:rPr>
        <w:t>1</w:t>
      </w:r>
      <w:r w:rsidRPr="00F770FB">
        <w:rPr>
          <w:rFonts w:ascii="Calibri" w:eastAsia="Calibri" w:hAnsi="Calibri" w:cs="Traditional Arabic" w:hint="cs"/>
          <w:sz w:val="24"/>
          <w:szCs w:val="24"/>
          <w:rtl/>
          <w:lang w:val="fr-FR" w:bidi="ar-DZ"/>
        </w:rPr>
        <w:t>، ص 132-133.</w:t>
      </w:r>
    </w:p>
  </w:footnote>
  <w:footnote w:id="67">
    <w:p w:rsidR="004B6FBB" w:rsidRPr="002F21AB" w:rsidRDefault="004B6FBB" w:rsidP="0098749F">
      <w:pPr>
        <w:pStyle w:val="a8"/>
        <w:rPr>
          <w:rFonts w:cs="Traditional Arabic"/>
          <w:sz w:val="24"/>
          <w:szCs w:val="24"/>
          <w:lang w:bidi="ar-DZ"/>
        </w:rPr>
      </w:pPr>
      <w:r>
        <w:rPr>
          <w:rFonts w:cs="Traditional Arabic" w:hint="cs"/>
          <w:sz w:val="24"/>
          <w:szCs w:val="24"/>
          <w:rtl/>
        </w:rPr>
        <w:t xml:space="preserve"> </w:t>
      </w:r>
      <w:r w:rsidRPr="002F21AB">
        <w:rPr>
          <w:rStyle w:val="a9"/>
          <w:rFonts w:cs="Traditional Arabic"/>
          <w:sz w:val="24"/>
          <w:szCs w:val="24"/>
        </w:rPr>
        <w:footnoteRef/>
      </w:r>
      <w:r w:rsidRPr="002F21AB">
        <w:rPr>
          <w:rFonts w:cs="Traditional Arabic" w:hint="cs"/>
          <w:sz w:val="24"/>
          <w:szCs w:val="24"/>
          <w:rtl/>
        </w:rPr>
        <w:t xml:space="preserve"> لويس معلوف الياسوعي ، </w:t>
      </w:r>
      <w:r>
        <w:rPr>
          <w:rFonts w:cs="Traditional Arabic" w:hint="cs"/>
          <w:sz w:val="24"/>
          <w:szCs w:val="24"/>
          <w:rtl/>
          <w:lang w:val="fr-FR" w:bidi="ar-DZ"/>
        </w:rPr>
        <w:t>المرجع السابق ،</w:t>
      </w:r>
      <w:r w:rsidRPr="002F21AB">
        <w:rPr>
          <w:rFonts w:cs="Traditional Arabic" w:hint="cs"/>
          <w:sz w:val="24"/>
          <w:szCs w:val="24"/>
          <w:rtl/>
          <w:lang w:bidi="ar-DZ"/>
        </w:rPr>
        <w:t xml:space="preserve"> ص : </w:t>
      </w:r>
      <w:r>
        <w:rPr>
          <w:rFonts w:cs="Traditional Arabic" w:hint="cs"/>
          <w:sz w:val="24"/>
          <w:szCs w:val="24"/>
          <w:rtl/>
          <w:lang w:bidi="ar-DZ"/>
        </w:rPr>
        <w:t>580 .</w:t>
      </w:r>
    </w:p>
  </w:footnote>
  <w:footnote w:id="68">
    <w:p w:rsidR="004B6FBB" w:rsidRPr="002F21AB" w:rsidRDefault="004B6FBB" w:rsidP="00F156C0">
      <w:pPr>
        <w:pStyle w:val="a8"/>
        <w:rPr>
          <w:rFonts w:cs="Traditional Arabic"/>
          <w:sz w:val="24"/>
          <w:szCs w:val="24"/>
          <w:lang w:bidi="ar-DZ"/>
        </w:rPr>
      </w:pPr>
      <w:r>
        <w:rPr>
          <w:rFonts w:cs="Traditional Arabic" w:hint="cs"/>
          <w:sz w:val="24"/>
          <w:szCs w:val="24"/>
          <w:rtl/>
        </w:rPr>
        <w:t xml:space="preserve"> </w:t>
      </w:r>
      <w:r w:rsidRPr="002F21AB">
        <w:rPr>
          <w:rStyle w:val="a9"/>
          <w:rFonts w:cs="Traditional Arabic"/>
          <w:sz w:val="24"/>
          <w:szCs w:val="24"/>
        </w:rPr>
        <w:footnoteRef/>
      </w:r>
      <w:r w:rsidRPr="002F21AB">
        <w:rPr>
          <w:rFonts w:cs="Traditional Arabic"/>
          <w:sz w:val="24"/>
          <w:szCs w:val="24"/>
          <w:rtl/>
        </w:rPr>
        <w:t xml:space="preserve"> </w:t>
      </w:r>
      <w:r w:rsidRPr="002F21AB">
        <w:rPr>
          <w:rFonts w:ascii="Calibri" w:eastAsia="Calibri" w:hAnsi="Calibri" w:cs="Traditional Arabic" w:hint="cs"/>
          <w:sz w:val="24"/>
          <w:szCs w:val="24"/>
          <w:rtl/>
        </w:rPr>
        <w:t xml:space="preserve">عبد الخالق النواوي ،  </w:t>
      </w:r>
      <w:r w:rsidRPr="002F21AB">
        <w:rPr>
          <w:rFonts w:cs="Traditional Arabic" w:hint="cs"/>
          <w:sz w:val="24"/>
          <w:szCs w:val="24"/>
          <w:rtl/>
        </w:rPr>
        <w:t xml:space="preserve"> المرجع السابق ، </w:t>
      </w:r>
      <w:r w:rsidRPr="002F21AB">
        <w:rPr>
          <w:rFonts w:ascii="Calibri" w:eastAsia="Calibri" w:hAnsi="Calibri" w:cs="Traditional Arabic" w:hint="cs"/>
          <w:sz w:val="24"/>
          <w:szCs w:val="24"/>
          <w:rtl/>
        </w:rPr>
        <w:t xml:space="preserve">الباب الثاني، ص </w:t>
      </w:r>
      <w:r w:rsidRPr="002F21AB">
        <w:rPr>
          <w:rFonts w:ascii="Calibri" w:eastAsia="Calibri" w:hAnsi="Calibri" w:cs="Traditional Arabic"/>
          <w:sz w:val="24"/>
          <w:szCs w:val="24"/>
          <w:lang w:val="fr-FR"/>
        </w:rPr>
        <w:t>39</w:t>
      </w:r>
      <w:r w:rsidRPr="002F21AB">
        <w:rPr>
          <w:rFonts w:ascii="Calibri" w:eastAsia="Calibri" w:hAnsi="Calibri" w:cs="Traditional Arabic" w:hint="cs"/>
          <w:sz w:val="24"/>
          <w:szCs w:val="24"/>
          <w:rtl/>
          <w:lang w:val="fr-FR" w:bidi="ar-DZ"/>
        </w:rPr>
        <w:t>.</w:t>
      </w:r>
    </w:p>
  </w:footnote>
  <w:footnote w:id="69">
    <w:p w:rsidR="004B6FBB" w:rsidRPr="000C1ACA" w:rsidRDefault="004B6FBB" w:rsidP="00621CFC">
      <w:pPr>
        <w:pStyle w:val="a8"/>
        <w:rPr>
          <w:rFonts w:cs="Traditional Arabic"/>
          <w:sz w:val="24"/>
          <w:szCs w:val="24"/>
          <w:lang w:bidi="ar-DZ"/>
        </w:rPr>
      </w:pPr>
      <w:r>
        <w:rPr>
          <w:rFonts w:cs="Traditional Arabic" w:hint="cs"/>
          <w:sz w:val="24"/>
          <w:szCs w:val="24"/>
          <w:rtl/>
        </w:rPr>
        <w:t xml:space="preserve"> </w:t>
      </w:r>
      <w:r w:rsidRPr="000C1ACA">
        <w:rPr>
          <w:rStyle w:val="a9"/>
          <w:rFonts w:cs="Traditional Arabic"/>
          <w:sz w:val="24"/>
          <w:szCs w:val="24"/>
        </w:rPr>
        <w:footnoteRef/>
      </w:r>
      <w:r w:rsidRPr="000C1ACA">
        <w:rPr>
          <w:rFonts w:cs="Traditional Arabic"/>
          <w:sz w:val="24"/>
          <w:szCs w:val="24"/>
          <w:rtl/>
        </w:rPr>
        <w:t xml:space="preserve"> </w:t>
      </w:r>
      <w:r w:rsidRPr="000C1ACA">
        <w:rPr>
          <w:rFonts w:ascii="Calibri" w:eastAsia="Calibri" w:hAnsi="Calibri" w:cs="Traditional Arabic" w:hint="cs"/>
          <w:sz w:val="24"/>
          <w:szCs w:val="24"/>
          <w:rtl/>
          <w:lang w:val="fr-FR" w:bidi="ar-DZ"/>
        </w:rPr>
        <w:t xml:space="preserve">محمد بن جزي، القوانين الفقهية في تلخيص مذهب المالكية ،المكتبة العصرية بيروت ،ط1 :2000  ، ص </w:t>
      </w:r>
      <w:r w:rsidRPr="000C1ACA">
        <w:rPr>
          <w:rFonts w:ascii="Calibri" w:eastAsia="Calibri" w:hAnsi="Calibri" w:cs="Traditional Arabic"/>
          <w:sz w:val="24"/>
          <w:szCs w:val="24"/>
          <w:lang w:val="fr-FR" w:bidi="ar-DZ"/>
        </w:rPr>
        <w:t>374</w:t>
      </w:r>
      <w:r>
        <w:rPr>
          <w:rFonts w:ascii="Calibri" w:eastAsia="Calibri" w:hAnsi="Calibri" w:cs="Traditional Arabic" w:hint="cs"/>
          <w:sz w:val="24"/>
          <w:szCs w:val="24"/>
          <w:rtl/>
          <w:lang w:val="fr-FR" w:bidi="ar-DZ"/>
        </w:rPr>
        <w:t>.</w:t>
      </w:r>
    </w:p>
  </w:footnote>
  <w:footnote w:id="70">
    <w:p w:rsidR="004B6FBB" w:rsidRPr="000C1ACA" w:rsidRDefault="004B6FBB" w:rsidP="00F156C0">
      <w:pPr>
        <w:pStyle w:val="a8"/>
        <w:rPr>
          <w:rFonts w:cs="Traditional Arabic"/>
          <w:sz w:val="24"/>
          <w:szCs w:val="24"/>
          <w:lang w:bidi="ar-DZ"/>
        </w:rPr>
      </w:pPr>
      <w:r>
        <w:rPr>
          <w:rFonts w:cs="Traditional Arabic" w:hint="cs"/>
          <w:sz w:val="24"/>
          <w:szCs w:val="24"/>
          <w:rtl/>
        </w:rPr>
        <w:t xml:space="preserve"> </w:t>
      </w:r>
      <w:r w:rsidRPr="000C1ACA">
        <w:rPr>
          <w:rStyle w:val="a9"/>
          <w:rFonts w:cs="Traditional Arabic"/>
          <w:sz w:val="24"/>
          <w:szCs w:val="24"/>
        </w:rPr>
        <w:footnoteRef/>
      </w:r>
      <w:r w:rsidRPr="000C1ACA">
        <w:rPr>
          <w:rFonts w:cs="Traditional Arabic"/>
          <w:sz w:val="24"/>
          <w:szCs w:val="24"/>
          <w:rtl/>
        </w:rPr>
        <w:t xml:space="preserve"> </w:t>
      </w:r>
      <w:r w:rsidRPr="000C1ACA">
        <w:rPr>
          <w:rFonts w:cs="Traditional Arabic" w:hint="cs"/>
          <w:sz w:val="24"/>
          <w:szCs w:val="24"/>
          <w:rtl/>
          <w:lang w:bidi="ar-DZ"/>
        </w:rPr>
        <w:t>عبد العزيز سعد ،</w:t>
      </w:r>
      <w:r>
        <w:rPr>
          <w:rFonts w:cs="Traditional Arabic" w:hint="cs"/>
          <w:sz w:val="24"/>
          <w:szCs w:val="24"/>
          <w:rtl/>
          <w:lang w:bidi="ar-DZ"/>
        </w:rPr>
        <w:t>الجرائم الواقعة على نظام الأسرة ،</w:t>
      </w:r>
      <w:r w:rsidRPr="000C1ACA">
        <w:rPr>
          <w:rFonts w:cs="Traditional Arabic" w:hint="cs"/>
          <w:sz w:val="24"/>
          <w:szCs w:val="24"/>
          <w:rtl/>
          <w:lang w:bidi="ar-DZ"/>
        </w:rPr>
        <w:t xml:space="preserve">  المرجع السابق ، </w:t>
      </w:r>
      <w:r w:rsidRPr="000C1ACA">
        <w:rPr>
          <w:rFonts w:ascii="Calibri" w:eastAsia="Calibri" w:hAnsi="Calibri" w:cs="Traditional Arabic" w:hint="cs"/>
          <w:sz w:val="24"/>
          <w:szCs w:val="24"/>
          <w:rtl/>
          <w:lang w:val="fr-FR" w:bidi="ar-DZ"/>
        </w:rPr>
        <w:t xml:space="preserve">ص </w:t>
      </w:r>
      <w:r w:rsidRPr="000C1ACA">
        <w:rPr>
          <w:rFonts w:ascii="Calibri" w:eastAsia="Calibri" w:hAnsi="Calibri" w:cs="Traditional Arabic"/>
          <w:sz w:val="24"/>
          <w:szCs w:val="24"/>
          <w:lang w:val="fr-FR" w:bidi="ar-DZ"/>
        </w:rPr>
        <w:t>118</w:t>
      </w:r>
      <w:r>
        <w:rPr>
          <w:rFonts w:ascii="Calibri" w:eastAsia="Calibri" w:hAnsi="Calibri" w:cs="Traditional Arabic" w:hint="cs"/>
          <w:sz w:val="24"/>
          <w:szCs w:val="24"/>
          <w:rtl/>
          <w:lang w:val="fr-FR" w:bidi="ar-DZ"/>
        </w:rPr>
        <w:t>-</w:t>
      </w:r>
      <w:r w:rsidRPr="000C1ACA">
        <w:rPr>
          <w:rFonts w:ascii="Calibri" w:eastAsia="Calibri" w:hAnsi="Calibri" w:cs="Traditional Arabic"/>
          <w:sz w:val="24"/>
          <w:szCs w:val="24"/>
          <w:lang w:val="fr-FR" w:bidi="ar-DZ"/>
        </w:rPr>
        <w:t>119</w:t>
      </w:r>
      <w:r>
        <w:rPr>
          <w:rFonts w:ascii="Calibri" w:eastAsia="Calibri" w:hAnsi="Calibri" w:cs="Traditional Arabic" w:hint="cs"/>
          <w:sz w:val="24"/>
          <w:szCs w:val="24"/>
          <w:rtl/>
          <w:lang w:val="fr-FR" w:bidi="ar-DZ"/>
        </w:rPr>
        <w:t>.</w:t>
      </w:r>
    </w:p>
  </w:footnote>
  <w:footnote w:id="71">
    <w:p w:rsidR="004B6FBB" w:rsidRPr="000C1ACA" w:rsidRDefault="004B6FBB" w:rsidP="00F156C0">
      <w:pPr>
        <w:pStyle w:val="a8"/>
        <w:rPr>
          <w:rFonts w:cs="Traditional Arabic"/>
          <w:sz w:val="24"/>
          <w:szCs w:val="24"/>
          <w:lang w:bidi="ar-DZ"/>
        </w:rPr>
      </w:pPr>
      <w:r>
        <w:rPr>
          <w:rFonts w:cs="Traditional Arabic" w:hint="cs"/>
          <w:sz w:val="24"/>
          <w:szCs w:val="24"/>
          <w:rtl/>
        </w:rPr>
        <w:t xml:space="preserve"> </w:t>
      </w:r>
      <w:r w:rsidRPr="000C1ACA">
        <w:rPr>
          <w:rStyle w:val="a9"/>
          <w:rFonts w:cs="Traditional Arabic"/>
          <w:sz w:val="24"/>
          <w:szCs w:val="24"/>
        </w:rPr>
        <w:footnoteRef/>
      </w:r>
      <w:r w:rsidRPr="000C1ACA">
        <w:rPr>
          <w:rFonts w:cs="Traditional Arabic" w:hint="cs"/>
          <w:sz w:val="24"/>
          <w:szCs w:val="24"/>
          <w:rtl/>
        </w:rPr>
        <w:t xml:space="preserve"> سورة النور، الآية 04.</w:t>
      </w:r>
    </w:p>
  </w:footnote>
  <w:footnote w:id="72">
    <w:p w:rsidR="004B6FBB" w:rsidRPr="000C1ACA" w:rsidRDefault="004B6FBB" w:rsidP="00F156C0">
      <w:pPr>
        <w:pStyle w:val="a8"/>
        <w:rPr>
          <w:rFonts w:cs="Traditional Arabic"/>
          <w:sz w:val="24"/>
          <w:szCs w:val="24"/>
          <w:lang w:bidi="ar-DZ"/>
        </w:rPr>
      </w:pPr>
      <w:r>
        <w:rPr>
          <w:rFonts w:cs="Traditional Arabic" w:hint="cs"/>
          <w:sz w:val="24"/>
          <w:szCs w:val="24"/>
          <w:rtl/>
        </w:rPr>
        <w:t xml:space="preserve"> </w:t>
      </w:r>
      <w:r w:rsidRPr="000C1ACA">
        <w:rPr>
          <w:rStyle w:val="a9"/>
          <w:rFonts w:cs="Traditional Arabic"/>
          <w:sz w:val="24"/>
          <w:szCs w:val="24"/>
        </w:rPr>
        <w:footnoteRef/>
      </w:r>
      <w:r w:rsidRPr="000C1ACA">
        <w:rPr>
          <w:rFonts w:cs="Traditional Arabic" w:hint="cs"/>
          <w:sz w:val="24"/>
          <w:szCs w:val="24"/>
          <w:rtl/>
        </w:rPr>
        <w:t xml:space="preserve"> بلخير سديد ، المرجع السابق ، ص: 103</w:t>
      </w:r>
      <w:r>
        <w:rPr>
          <w:rFonts w:cs="Traditional Arabic" w:hint="cs"/>
          <w:sz w:val="24"/>
          <w:szCs w:val="24"/>
          <w:rtl/>
        </w:rPr>
        <w:t>.</w:t>
      </w:r>
    </w:p>
  </w:footnote>
  <w:footnote w:id="73">
    <w:p w:rsidR="004B6FBB" w:rsidRPr="000C1ACA" w:rsidRDefault="004B6FBB" w:rsidP="00621CFC">
      <w:pPr>
        <w:pStyle w:val="a8"/>
        <w:rPr>
          <w:rFonts w:cs="Traditional Arabic"/>
          <w:sz w:val="24"/>
          <w:szCs w:val="24"/>
          <w:lang w:bidi="ar-DZ"/>
        </w:rPr>
      </w:pPr>
      <w:r w:rsidRPr="000C1ACA">
        <w:rPr>
          <w:rStyle w:val="a9"/>
          <w:rFonts w:cs="Traditional Arabic"/>
          <w:sz w:val="24"/>
          <w:szCs w:val="24"/>
        </w:rPr>
        <w:footnoteRef/>
      </w:r>
      <w:r w:rsidRPr="000C1ACA">
        <w:rPr>
          <w:rFonts w:cs="Traditional Arabic" w:hint="cs"/>
          <w:sz w:val="24"/>
          <w:szCs w:val="24"/>
          <w:rtl/>
        </w:rPr>
        <w:t xml:space="preserve"> ابن عبد الله شمس الدين الذهبي ، </w:t>
      </w:r>
      <w:r w:rsidRPr="000C1ACA">
        <w:rPr>
          <w:rFonts w:ascii="Calibri" w:eastAsia="Calibri" w:hAnsi="Calibri" w:cs="Traditional Arabic" w:hint="cs"/>
          <w:sz w:val="24"/>
          <w:szCs w:val="24"/>
          <w:rtl/>
        </w:rPr>
        <w:t>الكبائر،مطبعة الإرشاد مصر ،ط(د.ت)1987 ، ص :</w:t>
      </w:r>
      <w:r w:rsidRPr="000C1ACA">
        <w:rPr>
          <w:rFonts w:ascii="Calibri" w:eastAsia="Calibri" w:hAnsi="Calibri" w:cs="Traditional Arabic"/>
          <w:sz w:val="24"/>
          <w:szCs w:val="24"/>
          <w:lang w:val="fr-FR"/>
        </w:rPr>
        <w:t>166</w:t>
      </w:r>
      <w:r>
        <w:rPr>
          <w:rFonts w:ascii="Calibri" w:eastAsia="Calibri" w:hAnsi="Calibri" w:cs="Traditional Arabic" w:hint="cs"/>
          <w:sz w:val="24"/>
          <w:szCs w:val="24"/>
          <w:rtl/>
          <w:lang w:val="fr-FR"/>
        </w:rPr>
        <w:t>.</w:t>
      </w:r>
    </w:p>
  </w:footnote>
  <w:footnote w:id="74">
    <w:p w:rsidR="004B6FBB" w:rsidRPr="000C1ACA" w:rsidRDefault="004B6FBB" w:rsidP="00FF1C42">
      <w:pPr>
        <w:pStyle w:val="a8"/>
        <w:rPr>
          <w:sz w:val="24"/>
          <w:szCs w:val="24"/>
          <w:lang w:bidi="ar-DZ"/>
        </w:rPr>
      </w:pPr>
      <w:r w:rsidRPr="000C1ACA">
        <w:rPr>
          <w:rStyle w:val="a9"/>
          <w:rFonts w:cs="Traditional Arabic"/>
          <w:sz w:val="24"/>
          <w:szCs w:val="24"/>
        </w:rPr>
        <w:footnoteRef/>
      </w:r>
      <w:r w:rsidRPr="000C1ACA">
        <w:rPr>
          <w:rFonts w:cs="Traditional Arabic" w:hint="cs"/>
          <w:sz w:val="24"/>
          <w:szCs w:val="24"/>
          <w:rtl/>
        </w:rPr>
        <w:t xml:space="preserve"> </w:t>
      </w:r>
      <w:r w:rsidRPr="000C1ACA">
        <w:rPr>
          <w:rFonts w:ascii="Calibri" w:eastAsia="Calibri" w:hAnsi="Calibri" w:cs="Traditional Arabic" w:hint="cs"/>
          <w:sz w:val="24"/>
          <w:szCs w:val="24"/>
          <w:rtl/>
          <w:lang w:val="fr-FR" w:bidi="ar-DZ"/>
        </w:rPr>
        <w:t xml:space="preserve">عبد الخالق النووي  ، </w:t>
      </w:r>
      <w:r w:rsidRPr="000C1ACA">
        <w:rPr>
          <w:rFonts w:cs="Traditional Arabic" w:hint="cs"/>
          <w:sz w:val="24"/>
          <w:szCs w:val="24"/>
          <w:rtl/>
        </w:rPr>
        <w:t>المرجع السابق ،</w:t>
      </w:r>
      <w:r w:rsidRPr="000C1ACA">
        <w:rPr>
          <w:rFonts w:ascii="Calibri" w:eastAsia="Calibri" w:hAnsi="Calibri" w:cs="Traditional Arabic" w:hint="cs"/>
          <w:sz w:val="24"/>
          <w:szCs w:val="24"/>
          <w:rtl/>
          <w:lang w:val="fr-FR" w:bidi="ar-DZ"/>
        </w:rPr>
        <w:t xml:space="preserve"> الباب الثاني ص </w:t>
      </w:r>
      <w:r w:rsidRPr="000C1ACA">
        <w:rPr>
          <w:rFonts w:ascii="Calibri" w:eastAsia="Calibri" w:hAnsi="Calibri" w:cs="Traditional Arabic"/>
          <w:sz w:val="24"/>
          <w:szCs w:val="24"/>
          <w:lang w:val="fr-FR" w:bidi="ar-DZ"/>
        </w:rPr>
        <w:t>39</w:t>
      </w:r>
      <w:r>
        <w:rPr>
          <w:rFonts w:ascii="Calibri" w:eastAsia="Calibri" w:hAnsi="Calibri" w:cs="Traditional Arabic" w:hint="cs"/>
          <w:sz w:val="24"/>
          <w:szCs w:val="24"/>
          <w:rtl/>
          <w:lang w:val="fr-FR" w:bidi="ar-DZ"/>
        </w:rPr>
        <w:t>-</w:t>
      </w:r>
      <w:r w:rsidRPr="000C1ACA">
        <w:rPr>
          <w:rFonts w:ascii="Calibri" w:eastAsia="Calibri" w:hAnsi="Calibri" w:cs="Traditional Arabic"/>
          <w:sz w:val="24"/>
          <w:szCs w:val="24"/>
          <w:lang w:val="fr-FR" w:bidi="ar-DZ"/>
        </w:rPr>
        <w:t>45</w:t>
      </w:r>
      <w:r>
        <w:rPr>
          <w:rFonts w:ascii="Calibri" w:eastAsia="Calibri" w:hAnsi="Calibri" w:cs="Traditional Arabic" w:hint="cs"/>
          <w:sz w:val="24"/>
          <w:szCs w:val="24"/>
          <w:rtl/>
          <w:lang w:val="fr-FR" w:bidi="ar-DZ"/>
        </w:rPr>
        <w:t>.</w:t>
      </w:r>
    </w:p>
  </w:footnote>
  <w:footnote w:id="75">
    <w:p w:rsidR="004B6FBB" w:rsidRPr="000B1A93" w:rsidRDefault="004B6FBB" w:rsidP="004B6FBB">
      <w:pPr>
        <w:pStyle w:val="a8"/>
        <w:rPr>
          <w:rFonts w:cs="Traditional Arabic"/>
          <w:sz w:val="24"/>
          <w:szCs w:val="24"/>
          <w:lang w:bidi="ar-DZ"/>
        </w:rPr>
      </w:pPr>
      <w:r w:rsidRPr="000B1A93">
        <w:rPr>
          <w:rStyle w:val="a9"/>
          <w:rFonts w:cs="Traditional Arabic"/>
          <w:sz w:val="24"/>
          <w:szCs w:val="24"/>
        </w:rPr>
        <w:footnoteRef/>
      </w:r>
      <w:r w:rsidRPr="000B1A93">
        <w:rPr>
          <w:rFonts w:cs="Traditional Arabic" w:hint="cs"/>
          <w:sz w:val="24"/>
          <w:szCs w:val="24"/>
          <w:rtl/>
        </w:rPr>
        <w:t xml:space="preserve"> </w:t>
      </w:r>
      <w:r>
        <w:rPr>
          <w:rFonts w:ascii="Calibri" w:eastAsia="Calibri" w:hAnsi="Calibri" w:cs="Traditional Arabic" w:hint="cs"/>
          <w:sz w:val="24"/>
          <w:szCs w:val="24"/>
          <w:rtl/>
          <w:lang w:val="fr-FR" w:bidi="ar-DZ"/>
        </w:rPr>
        <w:t>علي حسن طوالبة</w:t>
      </w:r>
      <w:r w:rsidRPr="000B1A93">
        <w:rPr>
          <w:rFonts w:ascii="Calibri" w:eastAsia="Calibri" w:hAnsi="Calibri" w:cs="Traditional Arabic" w:hint="cs"/>
          <w:sz w:val="24"/>
          <w:szCs w:val="24"/>
          <w:rtl/>
          <w:lang w:val="fr-FR" w:bidi="ar-DZ"/>
        </w:rPr>
        <w:t xml:space="preserve"> ، جريمة القذف في التشريع الإسلامي والوضعي ،رسالة ماجستير </w:t>
      </w:r>
      <w:r>
        <w:rPr>
          <w:rFonts w:ascii="Calibri" w:eastAsia="Calibri" w:hAnsi="Calibri" w:cs="Traditional Arabic" w:hint="cs"/>
          <w:sz w:val="24"/>
          <w:szCs w:val="24"/>
          <w:rtl/>
          <w:lang w:val="fr-FR" w:bidi="ar-DZ"/>
        </w:rPr>
        <w:t>،غير منشورة</w:t>
      </w:r>
      <w:r w:rsidRPr="000B1A93">
        <w:rPr>
          <w:rFonts w:ascii="Calibri" w:eastAsia="Calibri" w:hAnsi="Calibri" w:cs="Traditional Arabic" w:hint="cs"/>
          <w:sz w:val="24"/>
          <w:szCs w:val="24"/>
          <w:rtl/>
          <w:lang w:val="fr-FR" w:bidi="ar-DZ"/>
        </w:rPr>
        <w:t>،كلية الحقوق والعلوم السياسية والإدارية ، بن</w:t>
      </w:r>
      <w:r>
        <w:rPr>
          <w:rFonts w:ascii="Calibri" w:eastAsia="Calibri" w:hAnsi="Calibri" w:cs="Traditional Arabic" w:hint="cs"/>
          <w:sz w:val="24"/>
          <w:szCs w:val="24"/>
          <w:rtl/>
          <w:lang w:val="fr-FR" w:bidi="ar-DZ"/>
        </w:rPr>
        <w:t xml:space="preserve">         </w:t>
      </w:r>
      <w:r w:rsidRPr="000B1A93">
        <w:rPr>
          <w:rFonts w:ascii="Calibri" w:eastAsia="Calibri" w:hAnsi="Calibri" w:cs="Traditional Arabic" w:hint="cs"/>
          <w:sz w:val="24"/>
          <w:szCs w:val="24"/>
          <w:rtl/>
          <w:lang w:val="fr-FR" w:bidi="ar-DZ"/>
        </w:rPr>
        <w:t xml:space="preserve">عكنون ،الجزائر ، 1997 ، ص  </w:t>
      </w:r>
      <w:r w:rsidRPr="000B1A93">
        <w:rPr>
          <w:rFonts w:ascii="Calibri" w:eastAsia="Calibri" w:hAnsi="Calibri" w:cs="Traditional Arabic"/>
          <w:sz w:val="24"/>
          <w:szCs w:val="24"/>
          <w:lang w:val="fr-FR" w:bidi="ar-DZ"/>
        </w:rPr>
        <w:t>49</w:t>
      </w:r>
      <w:r w:rsidRPr="000B1A93">
        <w:rPr>
          <w:rFonts w:ascii="Calibri" w:eastAsia="Calibri" w:hAnsi="Calibri" w:cs="Traditional Arabic" w:hint="cs"/>
          <w:sz w:val="24"/>
          <w:szCs w:val="24"/>
          <w:rtl/>
          <w:lang w:val="fr-FR" w:bidi="ar-DZ"/>
        </w:rPr>
        <w:t>.</w:t>
      </w:r>
    </w:p>
  </w:footnote>
  <w:footnote w:id="76">
    <w:p w:rsidR="004B6FBB" w:rsidRPr="000B1A93" w:rsidRDefault="004B6FBB" w:rsidP="00621CFC">
      <w:pPr>
        <w:pStyle w:val="a8"/>
        <w:rPr>
          <w:rFonts w:cs="Traditional Arabic"/>
          <w:sz w:val="24"/>
          <w:szCs w:val="24"/>
          <w:lang w:bidi="ar-DZ"/>
        </w:rPr>
      </w:pPr>
      <w:r w:rsidRPr="000B1A93">
        <w:rPr>
          <w:rStyle w:val="a9"/>
          <w:rFonts w:cs="Traditional Arabic"/>
          <w:sz w:val="24"/>
          <w:szCs w:val="24"/>
        </w:rPr>
        <w:footnoteRef/>
      </w:r>
      <w:r w:rsidRPr="000B1A93">
        <w:rPr>
          <w:rFonts w:cs="Traditional Arabic" w:hint="cs"/>
          <w:sz w:val="24"/>
          <w:szCs w:val="24"/>
          <w:rtl/>
        </w:rPr>
        <w:t xml:space="preserve"> الآية 19 ، سورة النور .</w:t>
      </w:r>
    </w:p>
  </w:footnote>
  <w:footnote w:id="77">
    <w:p w:rsidR="004B6FBB" w:rsidRPr="000B1A93" w:rsidRDefault="004B6FBB" w:rsidP="00FF1C42">
      <w:pPr>
        <w:pStyle w:val="a8"/>
        <w:rPr>
          <w:rFonts w:cs="Traditional Arabic"/>
          <w:sz w:val="24"/>
          <w:szCs w:val="24"/>
          <w:lang w:bidi="ar-DZ"/>
        </w:rPr>
      </w:pPr>
      <w:r w:rsidRPr="000B1A93">
        <w:rPr>
          <w:rStyle w:val="a9"/>
          <w:rFonts w:cs="Traditional Arabic"/>
          <w:sz w:val="24"/>
          <w:szCs w:val="24"/>
        </w:rPr>
        <w:footnoteRef/>
      </w:r>
      <w:r w:rsidRPr="000B1A93">
        <w:rPr>
          <w:rFonts w:ascii="Calibri" w:eastAsia="Calibri" w:hAnsi="Calibri" w:cs="Traditional Arabic" w:hint="cs"/>
          <w:sz w:val="24"/>
          <w:szCs w:val="24"/>
          <w:rtl/>
          <w:lang w:val="fr-FR" w:bidi="ar-DZ"/>
        </w:rPr>
        <w:t xml:space="preserve">علي حسن طوالبة، </w:t>
      </w:r>
      <w:r w:rsidRPr="000B1A93">
        <w:rPr>
          <w:rFonts w:cs="Traditional Arabic"/>
          <w:sz w:val="24"/>
          <w:szCs w:val="24"/>
          <w:rtl/>
        </w:rPr>
        <w:t xml:space="preserve"> </w:t>
      </w:r>
      <w:r w:rsidRPr="000B1A93">
        <w:rPr>
          <w:rFonts w:cs="Traditional Arabic" w:hint="cs"/>
          <w:sz w:val="24"/>
          <w:szCs w:val="24"/>
          <w:rtl/>
        </w:rPr>
        <w:t xml:space="preserve">المرجع </w:t>
      </w:r>
      <w:r>
        <w:rPr>
          <w:rFonts w:cs="Traditional Arabic" w:hint="cs"/>
          <w:sz w:val="24"/>
          <w:szCs w:val="24"/>
          <w:rtl/>
        </w:rPr>
        <w:t>نفسه</w:t>
      </w:r>
      <w:r w:rsidRPr="000B1A93">
        <w:rPr>
          <w:rFonts w:cs="Traditional Arabic" w:hint="cs"/>
          <w:sz w:val="24"/>
          <w:szCs w:val="24"/>
          <w:rtl/>
        </w:rPr>
        <w:t xml:space="preserve"> ،</w:t>
      </w:r>
      <w:r w:rsidRPr="000B1A93">
        <w:rPr>
          <w:rFonts w:ascii="Calibri" w:eastAsia="Calibri" w:hAnsi="Calibri" w:cs="Traditional Arabic" w:hint="cs"/>
          <w:sz w:val="24"/>
          <w:szCs w:val="24"/>
          <w:rtl/>
          <w:lang w:val="fr-FR" w:bidi="ar-DZ"/>
        </w:rPr>
        <w:t xml:space="preserve"> ص </w:t>
      </w:r>
      <w:r w:rsidRPr="000B1A93">
        <w:rPr>
          <w:rFonts w:ascii="Calibri" w:eastAsia="Calibri" w:hAnsi="Calibri" w:cs="Traditional Arabic"/>
          <w:sz w:val="24"/>
          <w:szCs w:val="24"/>
          <w:lang w:val="fr-FR" w:bidi="ar-DZ"/>
        </w:rPr>
        <w:t>45</w:t>
      </w:r>
      <w:r>
        <w:rPr>
          <w:rFonts w:ascii="Calibri" w:eastAsia="Calibri" w:hAnsi="Calibri" w:cs="Traditional Arabic" w:hint="cs"/>
          <w:sz w:val="24"/>
          <w:szCs w:val="24"/>
          <w:rtl/>
          <w:lang w:val="fr-FR" w:bidi="ar-DZ"/>
        </w:rPr>
        <w:t>.</w:t>
      </w:r>
    </w:p>
  </w:footnote>
  <w:footnote w:id="78">
    <w:p w:rsidR="004B6FBB" w:rsidRPr="000B1A93" w:rsidRDefault="004B6FBB" w:rsidP="00621CFC">
      <w:pPr>
        <w:pStyle w:val="a8"/>
        <w:rPr>
          <w:rFonts w:cs="Traditional Arabic"/>
          <w:sz w:val="24"/>
          <w:szCs w:val="24"/>
          <w:lang w:bidi="ar-DZ"/>
        </w:rPr>
      </w:pPr>
      <w:r w:rsidRPr="000B1A93">
        <w:rPr>
          <w:rStyle w:val="a9"/>
          <w:rFonts w:cs="Traditional Arabic"/>
          <w:sz w:val="24"/>
          <w:szCs w:val="24"/>
        </w:rPr>
        <w:footnoteRef/>
      </w:r>
      <w:r w:rsidRPr="000B1A93">
        <w:rPr>
          <w:rFonts w:cs="Traditional Arabic"/>
          <w:sz w:val="24"/>
          <w:szCs w:val="24"/>
          <w:rtl/>
        </w:rPr>
        <w:t xml:space="preserve"> </w:t>
      </w:r>
      <w:r w:rsidRPr="000B1A93">
        <w:rPr>
          <w:rFonts w:ascii="Calibri" w:eastAsia="Calibri" w:hAnsi="Calibri" w:cs="Traditional Arabic" w:hint="cs"/>
          <w:sz w:val="24"/>
          <w:szCs w:val="24"/>
          <w:rtl/>
          <w:lang w:val="fr-FR" w:bidi="ar-DZ"/>
        </w:rPr>
        <w:t xml:space="preserve">سور النور ، الآية  </w:t>
      </w:r>
      <w:r w:rsidRPr="000B1A93">
        <w:rPr>
          <w:rFonts w:ascii="Calibri" w:eastAsia="Calibri" w:hAnsi="Calibri" w:cs="Traditional Arabic"/>
          <w:sz w:val="24"/>
          <w:szCs w:val="24"/>
          <w:lang w:val="fr-FR" w:bidi="ar-DZ"/>
        </w:rPr>
        <w:t>04</w:t>
      </w:r>
      <w:r w:rsidRPr="000B1A93">
        <w:rPr>
          <w:rFonts w:ascii="Calibri" w:eastAsia="Calibri" w:hAnsi="Calibri" w:cs="Traditional Arabic" w:hint="cs"/>
          <w:sz w:val="24"/>
          <w:szCs w:val="24"/>
          <w:rtl/>
          <w:lang w:val="fr-FR" w:bidi="ar-DZ"/>
        </w:rPr>
        <w:t xml:space="preserve">  </w:t>
      </w:r>
      <w:r>
        <w:rPr>
          <w:rFonts w:ascii="Calibri" w:eastAsia="Calibri" w:hAnsi="Calibri" w:cs="Traditional Arabic" w:hint="cs"/>
          <w:sz w:val="24"/>
          <w:szCs w:val="24"/>
          <w:rtl/>
          <w:lang w:val="fr-FR" w:bidi="ar-DZ"/>
        </w:rPr>
        <w:t>.</w:t>
      </w:r>
    </w:p>
  </w:footnote>
  <w:footnote w:id="79">
    <w:p w:rsidR="004B6FBB" w:rsidRPr="000B1A93" w:rsidRDefault="004B6FBB" w:rsidP="00476B4A">
      <w:pPr>
        <w:pStyle w:val="a8"/>
        <w:rPr>
          <w:rFonts w:cs="Traditional Arabic"/>
          <w:sz w:val="24"/>
          <w:szCs w:val="24"/>
          <w:lang w:bidi="ar-DZ"/>
        </w:rPr>
      </w:pPr>
      <w:r w:rsidRPr="000B1A93">
        <w:rPr>
          <w:rStyle w:val="a9"/>
          <w:rFonts w:cs="Traditional Arabic"/>
          <w:sz w:val="24"/>
          <w:szCs w:val="24"/>
        </w:rPr>
        <w:footnoteRef/>
      </w:r>
      <w:r w:rsidRPr="000B1A93">
        <w:rPr>
          <w:rFonts w:ascii="Calibri" w:eastAsia="Calibri" w:hAnsi="Calibri" w:cs="Traditional Arabic" w:hint="cs"/>
          <w:sz w:val="24"/>
          <w:szCs w:val="24"/>
          <w:rtl/>
        </w:rPr>
        <w:t xml:space="preserve">بلخير سديد </w:t>
      </w:r>
      <w:r>
        <w:rPr>
          <w:rFonts w:ascii="Calibri" w:eastAsia="Calibri" w:hAnsi="Calibri" w:cs="Traditional Arabic" w:hint="cs"/>
          <w:sz w:val="24"/>
          <w:szCs w:val="24"/>
          <w:rtl/>
        </w:rPr>
        <w:t xml:space="preserve">، </w:t>
      </w:r>
      <w:r w:rsidRPr="000B1A93">
        <w:rPr>
          <w:rFonts w:cs="Traditional Arabic" w:hint="cs"/>
          <w:sz w:val="24"/>
          <w:szCs w:val="24"/>
          <w:rtl/>
        </w:rPr>
        <w:t xml:space="preserve"> </w:t>
      </w:r>
      <w:r w:rsidRPr="000B1A93">
        <w:rPr>
          <w:rFonts w:ascii="Calibri" w:eastAsia="Calibri" w:hAnsi="Calibri" w:cs="Traditional Arabic" w:hint="cs"/>
          <w:sz w:val="24"/>
          <w:szCs w:val="24"/>
          <w:rtl/>
        </w:rPr>
        <w:t>المرجع السابق ،</w:t>
      </w:r>
      <w:r>
        <w:rPr>
          <w:rFonts w:ascii="Calibri" w:eastAsia="Calibri" w:hAnsi="Calibri" w:cs="Traditional Arabic" w:hint="cs"/>
          <w:sz w:val="24"/>
          <w:szCs w:val="24"/>
          <w:rtl/>
        </w:rPr>
        <w:t xml:space="preserve"> </w:t>
      </w:r>
      <w:r w:rsidRPr="000B1A93">
        <w:rPr>
          <w:rFonts w:ascii="Calibri" w:eastAsia="Calibri" w:hAnsi="Calibri" w:cs="Traditional Arabic" w:hint="cs"/>
          <w:sz w:val="24"/>
          <w:szCs w:val="24"/>
          <w:rtl/>
        </w:rPr>
        <w:t xml:space="preserve">ص </w:t>
      </w:r>
      <w:r>
        <w:rPr>
          <w:rFonts w:ascii="Calibri" w:eastAsia="Calibri" w:hAnsi="Calibri" w:cs="Traditional Arabic" w:hint="cs"/>
          <w:sz w:val="24"/>
          <w:szCs w:val="24"/>
          <w:rtl/>
        </w:rPr>
        <w:t xml:space="preserve"> :</w:t>
      </w:r>
      <w:r w:rsidRPr="000B1A93">
        <w:rPr>
          <w:rFonts w:ascii="Calibri" w:eastAsia="Calibri" w:hAnsi="Calibri" w:cs="Traditional Arabic"/>
          <w:sz w:val="24"/>
          <w:szCs w:val="24"/>
        </w:rPr>
        <w:t>107</w:t>
      </w:r>
      <w:r>
        <w:rPr>
          <w:rFonts w:ascii="Calibri" w:eastAsia="Calibri" w:hAnsi="Calibri" w:cs="Traditional Arabic" w:hint="cs"/>
          <w:sz w:val="24"/>
          <w:szCs w:val="24"/>
          <w:rtl/>
        </w:rPr>
        <w:t xml:space="preserve"> .</w:t>
      </w:r>
    </w:p>
  </w:footnote>
  <w:footnote w:id="80">
    <w:p w:rsidR="004B6FBB" w:rsidRPr="00355174" w:rsidRDefault="004B6FBB" w:rsidP="00476B4A">
      <w:pPr>
        <w:pStyle w:val="a8"/>
        <w:rPr>
          <w:rFonts w:cs="Traditional Arabic"/>
          <w:sz w:val="24"/>
          <w:szCs w:val="24"/>
          <w:lang w:bidi="ar-DZ"/>
        </w:rPr>
      </w:pPr>
      <w:r w:rsidRPr="00355174">
        <w:rPr>
          <w:rStyle w:val="a9"/>
          <w:rFonts w:cs="Traditional Arabic"/>
          <w:sz w:val="24"/>
          <w:szCs w:val="24"/>
        </w:rPr>
        <w:footnoteRef/>
      </w:r>
      <w:r w:rsidRPr="00355174">
        <w:rPr>
          <w:rFonts w:cs="Traditional Arabic" w:hint="cs"/>
          <w:sz w:val="24"/>
          <w:szCs w:val="24"/>
          <w:rtl/>
        </w:rPr>
        <w:t xml:space="preserve"> </w:t>
      </w:r>
      <w:r w:rsidRPr="00355174">
        <w:rPr>
          <w:rFonts w:ascii="Calibri" w:eastAsia="Calibri" w:hAnsi="Calibri" w:cs="Traditional Arabic" w:hint="cs"/>
          <w:sz w:val="24"/>
          <w:szCs w:val="24"/>
          <w:rtl/>
        </w:rPr>
        <w:t>بوزيان</w:t>
      </w:r>
      <w:r>
        <w:rPr>
          <w:rFonts w:ascii="Calibri" w:eastAsia="Calibri" w:hAnsi="Calibri" w:cs="Traditional Arabic" w:hint="cs"/>
          <w:sz w:val="24"/>
          <w:szCs w:val="24"/>
          <w:rtl/>
        </w:rPr>
        <w:t xml:space="preserve"> </w:t>
      </w:r>
      <w:r w:rsidRPr="00355174">
        <w:rPr>
          <w:rFonts w:ascii="Calibri" w:eastAsia="Calibri" w:hAnsi="Calibri" w:cs="Traditional Arabic" w:hint="cs"/>
          <w:sz w:val="24"/>
          <w:szCs w:val="24"/>
          <w:rtl/>
        </w:rPr>
        <w:t xml:space="preserve">عبد الباقي ، </w:t>
      </w:r>
      <w:r w:rsidRPr="00355174">
        <w:rPr>
          <w:rFonts w:cs="Traditional Arabic" w:hint="cs"/>
          <w:sz w:val="24"/>
          <w:szCs w:val="24"/>
          <w:rtl/>
        </w:rPr>
        <w:t xml:space="preserve">المرجع السابق ، </w:t>
      </w:r>
      <w:r w:rsidRPr="00355174">
        <w:rPr>
          <w:rFonts w:ascii="Calibri" w:eastAsia="Calibri" w:hAnsi="Calibri" w:cs="Traditional Arabic" w:hint="cs"/>
          <w:sz w:val="24"/>
          <w:szCs w:val="24"/>
          <w:rtl/>
        </w:rPr>
        <w:t>ص:63-64</w:t>
      </w:r>
      <w:r>
        <w:rPr>
          <w:rFonts w:ascii="Calibri" w:eastAsia="Calibri" w:hAnsi="Calibri" w:cs="Traditional Arabic" w:hint="cs"/>
          <w:sz w:val="24"/>
          <w:szCs w:val="24"/>
          <w:rtl/>
        </w:rPr>
        <w:t xml:space="preserve"> .</w:t>
      </w:r>
    </w:p>
  </w:footnote>
  <w:footnote w:id="81">
    <w:p w:rsidR="004B6FBB" w:rsidRPr="00355174" w:rsidRDefault="004B6FBB" w:rsidP="00476B4A">
      <w:pPr>
        <w:pStyle w:val="a8"/>
        <w:rPr>
          <w:rFonts w:cs="Traditional Arabic"/>
          <w:sz w:val="24"/>
          <w:szCs w:val="24"/>
          <w:lang w:bidi="ar-DZ"/>
        </w:rPr>
      </w:pPr>
      <w:r w:rsidRPr="00355174">
        <w:rPr>
          <w:rStyle w:val="a9"/>
          <w:rFonts w:cs="Traditional Arabic"/>
          <w:sz w:val="24"/>
          <w:szCs w:val="24"/>
        </w:rPr>
        <w:footnoteRef/>
      </w:r>
      <w:r w:rsidRPr="00355174">
        <w:rPr>
          <w:rFonts w:cs="Traditional Arabic" w:hint="cs"/>
          <w:sz w:val="24"/>
          <w:szCs w:val="24"/>
          <w:rtl/>
        </w:rPr>
        <w:t xml:space="preserve"> </w:t>
      </w:r>
      <w:r w:rsidRPr="00355174">
        <w:rPr>
          <w:rFonts w:ascii="Calibri" w:eastAsia="Calibri" w:hAnsi="Calibri" w:cs="Traditional Arabic" w:hint="cs"/>
          <w:sz w:val="24"/>
          <w:szCs w:val="24"/>
          <w:rtl/>
        </w:rPr>
        <w:t xml:space="preserve"> بلخير سديد </w:t>
      </w:r>
      <w:r>
        <w:rPr>
          <w:rFonts w:ascii="Calibri" w:eastAsia="Calibri" w:hAnsi="Calibri" w:cs="Traditional Arabic" w:hint="cs"/>
          <w:sz w:val="24"/>
          <w:szCs w:val="24"/>
          <w:rtl/>
        </w:rPr>
        <w:t xml:space="preserve">، </w:t>
      </w:r>
      <w:r w:rsidRPr="00355174">
        <w:rPr>
          <w:rFonts w:cs="Traditional Arabic" w:hint="cs"/>
          <w:sz w:val="24"/>
          <w:szCs w:val="24"/>
          <w:rtl/>
        </w:rPr>
        <w:t>المرجع</w:t>
      </w:r>
      <w:r>
        <w:rPr>
          <w:rFonts w:cs="Traditional Arabic" w:hint="cs"/>
          <w:sz w:val="24"/>
          <w:szCs w:val="24"/>
          <w:rtl/>
        </w:rPr>
        <w:t xml:space="preserve"> نفسه</w:t>
      </w:r>
      <w:r w:rsidRPr="00355174">
        <w:rPr>
          <w:rFonts w:cs="Traditional Arabic" w:hint="cs"/>
          <w:sz w:val="24"/>
          <w:szCs w:val="24"/>
          <w:rtl/>
        </w:rPr>
        <w:t xml:space="preserve">  </w:t>
      </w:r>
      <w:r w:rsidRPr="00355174">
        <w:rPr>
          <w:rFonts w:ascii="Calibri" w:eastAsia="Calibri" w:hAnsi="Calibri" w:cs="Traditional Arabic" w:hint="cs"/>
          <w:sz w:val="24"/>
          <w:szCs w:val="24"/>
          <w:rtl/>
        </w:rPr>
        <w:t>،ص</w:t>
      </w:r>
      <w:r w:rsidRPr="00355174">
        <w:rPr>
          <w:rFonts w:ascii="Calibri" w:eastAsia="Calibri" w:hAnsi="Calibri" w:cs="Traditional Arabic"/>
          <w:sz w:val="24"/>
          <w:szCs w:val="24"/>
          <w:lang w:val="fr-FR"/>
        </w:rPr>
        <w:t>103</w:t>
      </w:r>
      <w:r>
        <w:rPr>
          <w:rFonts w:ascii="Calibri" w:eastAsia="Calibri" w:hAnsi="Calibri" w:cs="Traditional Arabic" w:hint="cs"/>
          <w:sz w:val="24"/>
          <w:szCs w:val="24"/>
          <w:rtl/>
          <w:lang w:val="fr-FR"/>
        </w:rPr>
        <w:t xml:space="preserve"> .</w:t>
      </w:r>
    </w:p>
  </w:footnote>
  <w:footnote w:id="82">
    <w:p w:rsidR="004B6FBB" w:rsidRPr="00355174" w:rsidRDefault="004B6FBB" w:rsidP="00621CFC">
      <w:pPr>
        <w:pStyle w:val="a8"/>
        <w:rPr>
          <w:rFonts w:cs="Traditional Arabic"/>
          <w:sz w:val="24"/>
          <w:szCs w:val="24"/>
          <w:lang w:bidi="ar-DZ"/>
        </w:rPr>
      </w:pPr>
      <w:r w:rsidRPr="00355174">
        <w:rPr>
          <w:rStyle w:val="a9"/>
          <w:rFonts w:cs="Traditional Arabic"/>
          <w:sz w:val="24"/>
          <w:szCs w:val="24"/>
        </w:rPr>
        <w:footnoteRef/>
      </w:r>
      <w:r w:rsidRPr="00355174">
        <w:rPr>
          <w:rFonts w:cs="Traditional Arabic" w:hint="cs"/>
          <w:sz w:val="24"/>
          <w:szCs w:val="24"/>
          <w:rtl/>
        </w:rPr>
        <w:t xml:space="preserve"> </w:t>
      </w:r>
      <w:r w:rsidRPr="00355174">
        <w:rPr>
          <w:rFonts w:ascii="Calibri" w:eastAsia="Calibri" w:hAnsi="Calibri" w:cs="Traditional Arabic" w:hint="cs"/>
          <w:sz w:val="24"/>
          <w:szCs w:val="24"/>
          <w:rtl/>
          <w:lang w:val="fr-FR" w:bidi="ar-DZ"/>
        </w:rPr>
        <w:t>المادة :</w:t>
      </w:r>
      <w:r w:rsidRPr="00355174">
        <w:rPr>
          <w:rFonts w:ascii="Calibri" w:eastAsia="Calibri" w:hAnsi="Calibri" w:cs="Traditional Arabic"/>
          <w:sz w:val="24"/>
          <w:szCs w:val="24"/>
          <w:lang w:val="fr-FR" w:bidi="ar-DZ"/>
        </w:rPr>
        <w:t xml:space="preserve"> 296</w:t>
      </w:r>
      <w:r w:rsidRPr="00355174">
        <w:rPr>
          <w:rFonts w:ascii="Calibri" w:eastAsia="Calibri" w:hAnsi="Calibri" w:cs="Traditional Arabic" w:hint="cs"/>
          <w:sz w:val="24"/>
          <w:szCs w:val="24"/>
          <w:rtl/>
          <w:lang w:val="fr-FR" w:bidi="ar-DZ"/>
        </w:rPr>
        <w:t>من قانون العقوبات الجزائري .</w:t>
      </w:r>
    </w:p>
  </w:footnote>
  <w:footnote w:id="83">
    <w:p w:rsidR="004B6FBB" w:rsidRPr="00355174" w:rsidRDefault="004B6FBB" w:rsidP="00802B43">
      <w:pPr>
        <w:pStyle w:val="a8"/>
        <w:rPr>
          <w:rFonts w:cs="Traditional Arabic"/>
          <w:sz w:val="24"/>
          <w:szCs w:val="24"/>
          <w:lang w:bidi="ar-DZ"/>
        </w:rPr>
      </w:pPr>
      <w:r w:rsidRPr="00355174">
        <w:rPr>
          <w:rStyle w:val="a9"/>
          <w:rFonts w:cs="Traditional Arabic"/>
          <w:sz w:val="24"/>
          <w:szCs w:val="24"/>
        </w:rPr>
        <w:footnoteRef/>
      </w:r>
      <w:r w:rsidRPr="00355174">
        <w:rPr>
          <w:rFonts w:cs="Traditional Arabic"/>
          <w:sz w:val="24"/>
          <w:szCs w:val="24"/>
          <w:rtl/>
        </w:rPr>
        <w:t xml:space="preserve"> </w:t>
      </w:r>
      <w:r w:rsidRPr="00355174">
        <w:rPr>
          <w:rFonts w:cs="Traditional Arabic" w:hint="cs"/>
          <w:sz w:val="24"/>
          <w:szCs w:val="24"/>
          <w:rtl/>
        </w:rPr>
        <w:t>المحكمة العليا ، الغرفة الجنائية بتاريخ : 15/01/1995 ، ملف رقم : 102628 ،</w:t>
      </w:r>
      <w:r w:rsidRPr="00355174">
        <w:rPr>
          <w:rFonts w:ascii="Calibri" w:eastAsia="Calibri" w:hAnsi="Calibri" w:cs="Traditional Arabic" w:hint="cs"/>
          <w:sz w:val="24"/>
          <w:szCs w:val="24"/>
          <w:rtl/>
          <w:lang w:val="fr-FR" w:bidi="ar-DZ"/>
        </w:rPr>
        <w:t>مقتبس عن مذكرة بوزيان عبد الباقي ،</w:t>
      </w:r>
      <w:r>
        <w:rPr>
          <w:rFonts w:ascii="Calibri" w:eastAsia="Calibri" w:hAnsi="Calibri" w:cs="Traditional Arabic" w:hint="cs"/>
          <w:sz w:val="24"/>
          <w:szCs w:val="24"/>
          <w:rtl/>
          <w:lang w:val="fr-FR" w:bidi="ar-DZ"/>
        </w:rPr>
        <w:t xml:space="preserve">المرجع السابق، </w:t>
      </w:r>
      <w:r w:rsidRPr="00355174">
        <w:rPr>
          <w:rFonts w:ascii="Calibri" w:eastAsia="Calibri" w:hAnsi="Calibri" w:cs="Traditional Arabic" w:hint="cs"/>
          <w:sz w:val="24"/>
          <w:szCs w:val="24"/>
          <w:rtl/>
          <w:lang w:val="fr-FR" w:bidi="ar-DZ"/>
        </w:rPr>
        <w:t xml:space="preserve"> ص : 115 . </w:t>
      </w:r>
    </w:p>
  </w:footnote>
  <w:footnote w:id="84">
    <w:p w:rsidR="004B6FBB" w:rsidRPr="00355174" w:rsidRDefault="004B6FBB" w:rsidP="00FB36A5">
      <w:pPr>
        <w:pStyle w:val="a8"/>
        <w:rPr>
          <w:rFonts w:cs="Traditional Arabic"/>
          <w:sz w:val="24"/>
          <w:szCs w:val="24"/>
          <w:lang w:bidi="ar-DZ"/>
        </w:rPr>
      </w:pPr>
      <w:r w:rsidRPr="00355174">
        <w:rPr>
          <w:rStyle w:val="a9"/>
          <w:rFonts w:cs="Traditional Arabic"/>
          <w:sz w:val="24"/>
          <w:szCs w:val="24"/>
        </w:rPr>
        <w:footnoteRef/>
      </w:r>
      <w:r>
        <w:rPr>
          <w:rFonts w:cs="Traditional Arabic" w:hint="cs"/>
          <w:sz w:val="24"/>
          <w:szCs w:val="24"/>
          <w:rtl/>
        </w:rPr>
        <w:t xml:space="preserve">عبد الخالق النواوي ،  المرجع السابق ، </w:t>
      </w:r>
      <w:r w:rsidRPr="00355174">
        <w:rPr>
          <w:rFonts w:cs="Traditional Arabic"/>
          <w:sz w:val="24"/>
          <w:szCs w:val="24"/>
          <w:rtl/>
        </w:rPr>
        <w:t xml:space="preserve"> </w:t>
      </w:r>
      <w:r>
        <w:rPr>
          <w:rFonts w:cs="Traditional Arabic" w:hint="cs"/>
          <w:sz w:val="24"/>
          <w:szCs w:val="24"/>
          <w:rtl/>
        </w:rPr>
        <w:t>الباب الأول ،ص : 31-46.</w:t>
      </w:r>
    </w:p>
  </w:footnote>
  <w:footnote w:id="85">
    <w:p w:rsidR="004B6FBB" w:rsidRDefault="004B6FBB" w:rsidP="00FB36A5">
      <w:pPr>
        <w:pStyle w:val="a8"/>
        <w:rPr>
          <w:lang w:bidi="ar-DZ"/>
        </w:rPr>
      </w:pPr>
      <w:r>
        <w:rPr>
          <w:rStyle w:val="a9"/>
        </w:rPr>
        <w:footnoteRef/>
      </w:r>
      <w:r>
        <w:rPr>
          <w:rFonts w:hint="cs"/>
          <w:rtl/>
        </w:rPr>
        <w:t xml:space="preserve">  </w:t>
      </w:r>
      <w:r w:rsidRPr="003D680A">
        <w:rPr>
          <w:rFonts w:ascii="Calibri" w:eastAsia="Calibri" w:hAnsi="Calibri" w:cs="Traditional Arabic" w:hint="cs"/>
          <w:sz w:val="24"/>
          <w:szCs w:val="24"/>
          <w:rtl/>
          <w:lang w:val="fr-FR" w:bidi="ar-DZ"/>
        </w:rPr>
        <w:t>عبد العزيز سعد</w:t>
      </w:r>
      <w:r>
        <w:rPr>
          <w:rFonts w:ascii="Calibri" w:eastAsia="Calibri" w:hAnsi="Calibri" w:cs="Traditional Arabic" w:hint="cs"/>
          <w:sz w:val="24"/>
          <w:szCs w:val="24"/>
          <w:rtl/>
          <w:lang w:val="fr-FR" w:bidi="ar-DZ"/>
        </w:rPr>
        <w:t xml:space="preserve"> ،الجرائم الواقعة على نظام الأسرة ،</w:t>
      </w:r>
      <w:r w:rsidRPr="003D680A">
        <w:rPr>
          <w:rFonts w:ascii="Calibri" w:eastAsia="Calibri" w:hAnsi="Calibri" w:cs="Traditional Arabic" w:hint="cs"/>
          <w:sz w:val="24"/>
          <w:szCs w:val="24"/>
          <w:rtl/>
          <w:lang w:val="fr-FR" w:bidi="ar-DZ"/>
        </w:rPr>
        <w:t>ص</w:t>
      </w:r>
      <w:r w:rsidRPr="008B506D">
        <w:rPr>
          <w:rFonts w:ascii="Calibri" w:eastAsia="Calibri" w:hAnsi="Calibri" w:cs="Traditional Arabic"/>
          <w:lang w:val="fr-FR" w:bidi="ar-DZ"/>
        </w:rPr>
        <w:t>120</w:t>
      </w:r>
      <w:r>
        <w:rPr>
          <w:rFonts w:ascii="Calibri" w:eastAsia="Calibri" w:hAnsi="Calibri" w:cs="Traditional Arabic" w:hint="cs"/>
          <w:sz w:val="24"/>
          <w:szCs w:val="24"/>
          <w:rtl/>
          <w:lang w:val="fr-FR" w:bidi="ar-DZ"/>
        </w:rPr>
        <w:t>.</w:t>
      </w:r>
    </w:p>
  </w:footnote>
  <w:footnote w:id="86">
    <w:p w:rsidR="004B6FBB" w:rsidRPr="006B1E25" w:rsidRDefault="004B6FBB" w:rsidP="00621CFC">
      <w:pPr>
        <w:pStyle w:val="a8"/>
        <w:rPr>
          <w:rFonts w:cs="Traditional Arabic"/>
          <w:sz w:val="24"/>
          <w:szCs w:val="24"/>
          <w:lang w:bidi="ar-DZ"/>
        </w:rPr>
      </w:pPr>
      <w:r w:rsidRPr="006B1E25">
        <w:rPr>
          <w:rStyle w:val="a9"/>
          <w:rFonts w:cs="Traditional Arabic"/>
          <w:sz w:val="24"/>
          <w:szCs w:val="24"/>
        </w:rPr>
        <w:footnoteRef/>
      </w:r>
      <w:r w:rsidRPr="006B1E25">
        <w:rPr>
          <w:rFonts w:cs="Traditional Arabic"/>
          <w:sz w:val="24"/>
          <w:szCs w:val="24"/>
          <w:rtl/>
        </w:rPr>
        <w:t xml:space="preserve"> </w:t>
      </w:r>
      <w:r w:rsidRPr="006B1E25">
        <w:rPr>
          <w:rFonts w:ascii="Calibri" w:eastAsia="Calibri" w:hAnsi="Calibri" w:cs="Traditional Arabic" w:hint="cs"/>
          <w:sz w:val="24"/>
          <w:szCs w:val="24"/>
          <w:rtl/>
          <w:lang w:val="fr-FR" w:bidi="ar-DZ"/>
        </w:rPr>
        <w:t xml:space="preserve">على حسن طوالبة </w:t>
      </w:r>
      <w:r>
        <w:rPr>
          <w:rFonts w:ascii="Calibri" w:eastAsia="Calibri" w:hAnsi="Calibri" w:cs="Traditional Arabic" w:hint="cs"/>
          <w:sz w:val="24"/>
          <w:szCs w:val="24"/>
          <w:rtl/>
          <w:lang w:val="fr-FR" w:bidi="ar-DZ"/>
        </w:rPr>
        <w:t xml:space="preserve">، المرجع السابق ، </w:t>
      </w:r>
      <w:r w:rsidRPr="006B1E25">
        <w:rPr>
          <w:rFonts w:ascii="Calibri" w:eastAsia="Calibri" w:hAnsi="Calibri" w:cs="Traditional Arabic" w:hint="cs"/>
          <w:sz w:val="24"/>
          <w:szCs w:val="24"/>
          <w:rtl/>
          <w:lang w:val="fr-FR" w:bidi="ar-DZ"/>
        </w:rPr>
        <w:t xml:space="preserve">ص </w:t>
      </w:r>
      <w:r w:rsidRPr="008B506D">
        <w:rPr>
          <w:rFonts w:ascii="Calibri" w:eastAsia="Calibri" w:hAnsi="Calibri" w:cs="Traditional Arabic"/>
          <w:lang w:val="fr-FR" w:bidi="ar-DZ"/>
        </w:rPr>
        <w:t>49</w:t>
      </w:r>
      <w:r>
        <w:rPr>
          <w:rFonts w:ascii="Calibri" w:eastAsia="Calibri" w:hAnsi="Calibri" w:cs="Traditional Arabic" w:hint="cs"/>
          <w:sz w:val="24"/>
          <w:szCs w:val="24"/>
          <w:rtl/>
          <w:lang w:val="fr-FR" w:bidi="ar-DZ"/>
        </w:rPr>
        <w:t>.</w:t>
      </w:r>
    </w:p>
  </w:footnote>
  <w:footnote w:id="87">
    <w:p w:rsidR="004B6FBB" w:rsidRPr="006B1E25" w:rsidRDefault="004B6FBB" w:rsidP="00FB36A5">
      <w:pPr>
        <w:pStyle w:val="a8"/>
        <w:rPr>
          <w:rFonts w:cs="Traditional Arabic"/>
          <w:sz w:val="24"/>
          <w:szCs w:val="24"/>
          <w:lang w:bidi="ar-DZ"/>
        </w:rPr>
      </w:pPr>
      <w:r w:rsidRPr="006B1E25">
        <w:rPr>
          <w:rStyle w:val="a9"/>
          <w:rFonts w:cs="Traditional Arabic"/>
          <w:sz w:val="24"/>
          <w:szCs w:val="24"/>
        </w:rPr>
        <w:footnoteRef/>
      </w:r>
      <w:r w:rsidRPr="006B1E25">
        <w:rPr>
          <w:rFonts w:cs="Traditional Arabic"/>
          <w:sz w:val="24"/>
          <w:szCs w:val="24"/>
          <w:rtl/>
        </w:rPr>
        <w:t xml:space="preserve"> </w:t>
      </w:r>
      <w:r w:rsidRPr="006B1E25">
        <w:rPr>
          <w:rFonts w:cs="Traditional Arabic" w:hint="cs"/>
          <w:sz w:val="24"/>
          <w:szCs w:val="24"/>
          <w:rtl/>
          <w:lang w:bidi="ar-DZ"/>
        </w:rPr>
        <w:t xml:space="preserve">بلخير سديد  ، المرجع السابق </w:t>
      </w:r>
      <w:r>
        <w:rPr>
          <w:rFonts w:cs="Traditional Arabic" w:hint="cs"/>
          <w:sz w:val="24"/>
          <w:szCs w:val="24"/>
          <w:rtl/>
          <w:lang w:bidi="ar-DZ"/>
        </w:rPr>
        <w:t>،</w:t>
      </w:r>
      <w:r w:rsidRPr="006B1E25">
        <w:rPr>
          <w:rFonts w:cs="Traditional Arabic" w:hint="cs"/>
          <w:sz w:val="24"/>
          <w:szCs w:val="24"/>
          <w:rtl/>
          <w:lang w:bidi="ar-DZ"/>
        </w:rPr>
        <w:t xml:space="preserve">ص : </w:t>
      </w:r>
      <w:r w:rsidRPr="008B506D">
        <w:rPr>
          <w:rFonts w:cs="Traditional Arabic" w:hint="cs"/>
          <w:rtl/>
          <w:lang w:bidi="ar-DZ"/>
        </w:rPr>
        <w:t>106</w:t>
      </w:r>
      <w:r>
        <w:rPr>
          <w:rFonts w:cs="Traditional Arabic" w:hint="cs"/>
          <w:sz w:val="24"/>
          <w:szCs w:val="24"/>
          <w:rtl/>
          <w:lang w:bidi="ar-DZ"/>
        </w:rPr>
        <w:t>.</w:t>
      </w:r>
    </w:p>
  </w:footnote>
  <w:footnote w:id="88">
    <w:p w:rsidR="004B6FBB" w:rsidRPr="006B1E25" w:rsidRDefault="004B6FBB" w:rsidP="00FB36A5">
      <w:pPr>
        <w:pStyle w:val="a8"/>
        <w:rPr>
          <w:rFonts w:cs="Traditional Arabic"/>
          <w:sz w:val="24"/>
          <w:szCs w:val="24"/>
          <w:lang w:bidi="ar-DZ"/>
        </w:rPr>
      </w:pPr>
      <w:r w:rsidRPr="006B1E25">
        <w:rPr>
          <w:rStyle w:val="a9"/>
          <w:rFonts w:cs="Traditional Arabic"/>
          <w:sz w:val="24"/>
          <w:szCs w:val="24"/>
        </w:rPr>
        <w:footnoteRef/>
      </w:r>
      <w:r w:rsidRPr="006B1E25">
        <w:rPr>
          <w:rFonts w:cs="Traditional Arabic" w:hint="cs"/>
          <w:sz w:val="24"/>
          <w:szCs w:val="24"/>
          <w:rtl/>
        </w:rPr>
        <w:t xml:space="preserve"> بوزيان</w:t>
      </w:r>
      <w:r>
        <w:rPr>
          <w:rFonts w:cs="Traditional Arabic" w:hint="cs"/>
          <w:sz w:val="24"/>
          <w:szCs w:val="24"/>
          <w:rtl/>
        </w:rPr>
        <w:t xml:space="preserve"> عبد الباقي </w:t>
      </w:r>
      <w:r w:rsidRPr="006B1E25">
        <w:rPr>
          <w:rFonts w:cs="Traditional Arabic" w:hint="cs"/>
          <w:sz w:val="24"/>
          <w:szCs w:val="24"/>
          <w:rtl/>
        </w:rPr>
        <w:t xml:space="preserve"> </w:t>
      </w:r>
      <w:r>
        <w:rPr>
          <w:rFonts w:cs="Traditional Arabic" w:hint="cs"/>
          <w:sz w:val="24"/>
          <w:szCs w:val="24"/>
          <w:rtl/>
        </w:rPr>
        <w:t xml:space="preserve">، المرجع السابق ، </w:t>
      </w:r>
      <w:r w:rsidRPr="006B1E25">
        <w:rPr>
          <w:rFonts w:cs="Traditional Arabic" w:hint="cs"/>
          <w:sz w:val="24"/>
          <w:szCs w:val="24"/>
          <w:rtl/>
        </w:rPr>
        <w:t xml:space="preserve"> </w:t>
      </w:r>
      <w:r w:rsidRPr="008B506D">
        <w:rPr>
          <w:rFonts w:cs="Traditional Arabic" w:hint="cs"/>
          <w:rtl/>
        </w:rPr>
        <w:t>63</w:t>
      </w:r>
      <w:r>
        <w:rPr>
          <w:rFonts w:cs="Traditional Arabic" w:hint="cs"/>
          <w:sz w:val="24"/>
          <w:szCs w:val="24"/>
          <w:rtl/>
        </w:rPr>
        <w:t>.</w:t>
      </w:r>
    </w:p>
  </w:footnote>
  <w:footnote w:id="89">
    <w:p w:rsidR="004B6FBB" w:rsidRDefault="004B6FBB" w:rsidP="00DE2E70">
      <w:pPr>
        <w:pStyle w:val="a8"/>
        <w:rPr>
          <w:lang w:bidi="ar-DZ"/>
        </w:rPr>
      </w:pPr>
      <w:r w:rsidRPr="006B1E25">
        <w:rPr>
          <w:rStyle w:val="a9"/>
          <w:rFonts w:cs="Traditional Arabic"/>
          <w:sz w:val="24"/>
          <w:szCs w:val="24"/>
        </w:rPr>
        <w:footnoteRef/>
      </w:r>
      <w:r w:rsidRPr="006B1E25">
        <w:rPr>
          <w:rFonts w:cs="Traditional Arabic"/>
          <w:sz w:val="24"/>
          <w:szCs w:val="24"/>
          <w:rtl/>
        </w:rPr>
        <w:t xml:space="preserve"> </w:t>
      </w:r>
      <w:r w:rsidRPr="006B1E25">
        <w:rPr>
          <w:rFonts w:ascii="Calibri" w:eastAsia="Calibri" w:hAnsi="Calibri" w:cs="Traditional Arabic" w:hint="cs"/>
          <w:sz w:val="24"/>
          <w:szCs w:val="24"/>
          <w:rtl/>
          <w:lang w:val="fr-FR" w:bidi="ar-DZ"/>
        </w:rPr>
        <w:t>جمال سايس</w:t>
      </w:r>
      <w:r>
        <w:rPr>
          <w:rFonts w:ascii="Calibri" w:eastAsia="Calibri" w:hAnsi="Calibri" w:cs="Traditional Arabic" w:hint="cs"/>
          <w:sz w:val="24"/>
          <w:szCs w:val="24"/>
          <w:rtl/>
          <w:lang w:val="fr-FR" w:bidi="ar-DZ"/>
        </w:rPr>
        <w:t xml:space="preserve"> ،</w:t>
      </w:r>
      <w:r w:rsidRPr="006B1E25">
        <w:rPr>
          <w:rFonts w:ascii="Calibri" w:eastAsia="Calibri" w:hAnsi="Calibri" w:cs="Traditional Arabic" w:hint="cs"/>
          <w:sz w:val="24"/>
          <w:szCs w:val="24"/>
          <w:rtl/>
          <w:lang w:val="fr-FR" w:bidi="ar-DZ"/>
        </w:rPr>
        <w:t xml:space="preserve"> </w:t>
      </w:r>
      <w:r>
        <w:rPr>
          <w:rFonts w:cs="Traditional Arabic" w:hint="cs"/>
          <w:sz w:val="24"/>
          <w:szCs w:val="24"/>
          <w:rtl/>
        </w:rPr>
        <w:t xml:space="preserve">المرجع السابق ، </w:t>
      </w:r>
      <w:r w:rsidRPr="006B1E25">
        <w:rPr>
          <w:rFonts w:ascii="Calibri" w:eastAsia="Calibri" w:hAnsi="Calibri" w:cs="Traditional Arabic" w:hint="cs"/>
          <w:sz w:val="24"/>
          <w:szCs w:val="24"/>
          <w:rtl/>
          <w:lang w:val="fr-FR" w:bidi="ar-DZ"/>
        </w:rPr>
        <w:t xml:space="preserve">ج </w:t>
      </w:r>
      <w:r w:rsidRPr="008B506D">
        <w:rPr>
          <w:rFonts w:ascii="Calibri" w:eastAsia="Calibri" w:hAnsi="Calibri" w:cs="Traditional Arabic"/>
          <w:lang w:val="fr-FR" w:bidi="ar-DZ"/>
        </w:rPr>
        <w:t>2</w:t>
      </w:r>
      <w:r w:rsidRPr="008B506D">
        <w:rPr>
          <w:rFonts w:ascii="Calibri" w:eastAsia="Calibri" w:hAnsi="Calibri" w:cs="Traditional Arabic" w:hint="cs"/>
          <w:rtl/>
          <w:lang w:val="fr-FR" w:bidi="ar-DZ"/>
        </w:rPr>
        <w:t xml:space="preserve"> </w:t>
      </w:r>
      <w:r>
        <w:rPr>
          <w:rFonts w:ascii="Calibri" w:eastAsia="Calibri" w:hAnsi="Calibri" w:cs="Traditional Arabic" w:hint="cs"/>
          <w:sz w:val="24"/>
          <w:szCs w:val="24"/>
          <w:rtl/>
          <w:lang w:val="fr-FR" w:bidi="ar-DZ"/>
        </w:rPr>
        <w:t>،</w:t>
      </w:r>
      <w:r w:rsidRPr="006B1E25">
        <w:rPr>
          <w:rFonts w:ascii="Calibri" w:eastAsia="Calibri" w:hAnsi="Calibri" w:cs="Traditional Arabic" w:hint="cs"/>
          <w:sz w:val="24"/>
          <w:szCs w:val="24"/>
          <w:rtl/>
          <w:lang w:val="fr-FR" w:bidi="ar-DZ"/>
        </w:rPr>
        <w:t>ص</w:t>
      </w:r>
      <w:r w:rsidRPr="008B506D">
        <w:rPr>
          <w:rFonts w:ascii="Calibri" w:eastAsia="Calibri" w:hAnsi="Calibri" w:cs="Traditional Arabic"/>
          <w:lang w:val="fr-FR" w:bidi="ar-DZ"/>
        </w:rPr>
        <w:t>772</w:t>
      </w:r>
      <w:r>
        <w:rPr>
          <w:rFonts w:ascii="Calibri" w:eastAsia="Calibri" w:hAnsi="Calibri" w:cs="Traditional Arabic" w:hint="cs"/>
          <w:sz w:val="24"/>
          <w:szCs w:val="24"/>
          <w:rtl/>
          <w:lang w:val="fr-FR" w:bidi="ar-DZ"/>
        </w:rPr>
        <w:t>.</w:t>
      </w:r>
    </w:p>
  </w:footnote>
  <w:footnote w:id="90">
    <w:p w:rsidR="004B6FBB" w:rsidRPr="00B63070" w:rsidRDefault="004B6FBB" w:rsidP="00DE2E70">
      <w:pPr>
        <w:pStyle w:val="a8"/>
        <w:rPr>
          <w:rFonts w:cs="Traditional Arabic"/>
          <w:sz w:val="24"/>
          <w:szCs w:val="24"/>
          <w:lang w:val="fr-FR" w:bidi="ar-DZ"/>
        </w:rPr>
      </w:pPr>
      <w:r w:rsidRPr="00B63070">
        <w:rPr>
          <w:rStyle w:val="a9"/>
          <w:rFonts w:cs="Traditional Arabic"/>
          <w:sz w:val="24"/>
          <w:szCs w:val="24"/>
        </w:rPr>
        <w:footnoteRef/>
      </w:r>
      <w:r w:rsidRPr="00B63070">
        <w:rPr>
          <w:rFonts w:cs="Traditional Arabic"/>
          <w:sz w:val="24"/>
          <w:szCs w:val="24"/>
          <w:rtl/>
        </w:rPr>
        <w:t xml:space="preserve"> </w:t>
      </w:r>
      <w:r w:rsidRPr="00B63070">
        <w:rPr>
          <w:rFonts w:cs="Traditional Arabic" w:hint="cs"/>
          <w:sz w:val="24"/>
          <w:szCs w:val="24"/>
          <w:rtl/>
          <w:lang w:bidi="ar-DZ"/>
        </w:rPr>
        <w:t xml:space="preserve">بلخير سديد، المرجع السابق ، </w:t>
      </w:r>
      <w:r w:rsidRPr="00B63070">
        <w:rPr>
          <w:rFonts w:cs="Traditional Arabic" w:hint="cs"/>
          <w:rtl/>
          <w:lang w:bidi="ar-DZ"/>
        </w:rPr>
        <w:t>104</w:t>
      </w:r>
      <w:r w:rsidRPr="00B63070">
        <w:rPr>
          <w:rFonts w:cs="Traditional Arabic"/>
          <w:lang w:bidi="ar-DZ"/>
        </w:rPr>
        <w:t xml:space="preserve"> .109</w:t>
      </w:r>
      <w:r w:rsidRPr="00B63070">
        <w:rPr>
          <w:rFonts w:cs="Traditional Arabic"/>
          <w:sz w:val="24"/>
          <w:szCs w:val="24"/>
          <w:lang w:bidi="ar-DZ"/>
        </w:rPr>
        <w:t>-</w:t>
      </w:r>
    </w:p>
  </w:footnote>
  <w:footnote w:id="91">
    <w:p w:rsidR="004B6FBB" w:rsidRPr="00A874BB" w:rsidRDefault="004B6FBB" w:rsidP="00DE2E70">
      <w:pPr>
        <w:pStyle w:val="a8"/>
        <w:rPr>
          <w:rFonts w:cs="Traditional Arabic"/>
          <w:sz w:val="24"/>
          <w:szCs w:val="24"/>
          <w:lang w:bidi="ar-DZ"/>
        </w:rPr>
      </w:pPr>
      <w:r w:rsidRPr="00A874BB">
        <w:rPr>
          <w:rStyle w:val="a9"/>
          <w:rFonts w:cs="Traditional Arabic"/>
          <w:sz w:val="24"/>
          <w:szCs w:val="24"/>
        </w:rPr>
        <w:footnoteRef/>
      </w:r>
      <w:r w:rsidRPr="00A874BB">
        <w:rPr>
          <w:rFonts w:cs="Traditional Arabic"/>
          <w:sz w:val="24"/>
          <w:szCs w:val="24"/>
          <w:rtl/>
        </w:rPr>
        <w:t xml:space="preserve"> </w:t>
      </w:r>
      <w:r>
        <w:rPr>
          <w:rFonts w:cs="Traditional Arabic" w:hint="cs"/>
          <w:sz w:val="24"/>
          <w:szCs w:val="24"/>
          <w:rtl/>
        </w:rPr>
        <w:t xml:space="preserve">عبد القادر عودة ، </w:t>
      </w:r>
      <w:r w:rsidRPr="00A874BB">
        <w:rPr>
          <w:rFonts w:cs="Traditional Arabic" w:hint="cs"/>
          <w:sz w:val="24"/>
          <w:szCs w:val="24"/>
          <w:rtl/>
        </w:rPr>
        <w:t xml:space="preserve">المرجع </w:t>
      </w:r>
      <w:r>
        <w:rPr>
          <w:rFonts w:cs="Traditional Arabic" w:hint="cs"/>
          <w:sz w:val="24"/>
          <w:szCs w:val="24"/>
          <w:rtl/>
        </w:rPr>
        <w:t>السابق</w:t>
      </w:r>
      <w:r w:rsidRPr="00A874BB">
        <w:rPr>
          <w:rFonts w:cs="Traditional Arabic" w:hint="cs"/>
          <w:sz w:val="24"/>
          <w:szCs w:val="24"/>
          <w:rtl/>
        </w:rPr>
        <w:t xml:space="preserve"> ،</w:t>
      </w:r>
      <w:r w:rsidRPr="00A874BB">
        <w:rPr>
          <w:rFonts w:cs="Traditional Arabic" w:hint="cs"/>
          <w:sz w:val="24"/>
          <w:szCs w:val="24"/>
          <w:rtl/>
          <w:lang w:bidi="ar-DZ"/>
        </w:rPr>
        <w:t xml:space="preserve"> </w:t>
      </w:r>
      <w:r>
        <w:rPr>
          <w:rFonts w:cs="Traditional Arabic" w:hint="cs"/>
          <w:sz w:val="24"/>
          <w:szCs w:val="24"/>
          <w:rtl/>
          <w:lang w:bidi="ar-DZ"/>
        </w:rPr>
        <w:t>ج1 ،</w:t>
      </w:r>
      <w:r w:rsidRPr="00A874BB">
        <w:rPr>
          <w:rFonts w:cs="Traditional Arabic" w:hint="cs"/>
          <w:sz w:val="24"/>
          <w:szCs w:val="24"/>
          <w:rtl/>
          <w:lang w:bidi="ar-DZ"/>
        </w:rPr>
        <w:t xml:space="preserve">ص </w:t>
      </w:r>
      <w:r>
        <w:rPr>
          <w:rFonts w:cs="Traditional Arabic" w:hint="cs"/>
          <w:sz w:val="24"/>
          <w:szCs w:val="24"/>
          <w:rtl/>
          <w:lang w:bidi="ar-DZ"/>
        </w:rPr>
        <w:t>467 .</w:t>
      </w:r>
    </w:p>
  </w:footnote>
  <w:footnote w:id="92">
    <w:p w:rsidR="004B6FBB" w:rsidRPr="00A874BB" w:rsidRDefault="004B6FBB" w:rsidP="00A874BB">
      <w:pPr>
        <w:pStyle w:val="a8"/>
        <w:rPr>
          <w:rFonts w:cs="Traditional Arabic"/>
          <w:sz w:val="24"/>
          <w:szCs w:val="24"/>
          <w:lang w:bidi="ar-DZ"/>
        </w:rPr>
      </w:pPr>
      <w:r w:rsidRPr="00A874BB">
        <w:rPr>
          <w:rStyle w:val="a9"/>
          <w:rFonts w:cs="Traditional Arabic"/>
          <w:sz w:val="24"/>
          <w:szCs w:val="24"/>
        </w:rPr>
        <w:footnoteRef/>
      </w:r>
      <w:r w:rsidRPr="00A874BB">
        <w:rPr>
          <w:rFonts w:cs="Traditional Arabic"/>
          <w:sz w:val="24"/>
          <w:szCs w:val="24"/>
          <w:rtl/>
        </w:rPr>
        <w:t xml:space="preserve"> </w:t>
      </w:r>
      <w:r w:rsidRPr="00A874BB">
        <w:rPr>
          <w:rFonts w:cs="Traditional Arabic" w:hint="cs"/>
          <w:sz w:val="24"/>
          <w:szCs w:val="24"/>
          <w:rtl/>
          <w:lang w:bidi="ar-DZ"/>
        </w:rPr>
        <w:t>عادل قورة ، محاضرات في قانون العقوبات ، ديوان المطبوعات الجامعية ، الجزائر ، ط4 : 1994 ، ص07.</w:t>
      </w:r>
    </w:p>
  </w:footnote>
  <w:footnote w:id="93">
    <w:p w:rsidR="004B6FBB" w:rsidRDefault="004B6FBB">
      <w:pPr>
        <w:pStyle w:val="a8"/>
        <w:rPr>
          <w:lang w:bidi="ar-DZ"/>
        </w:rPr>
      </w:pPr>
      <w:r>
        <w:rPr>
          <w:rStyle w:val="a9"/>
        </w:rPr>
        <w:footnoteRef/>
      </w:r>
      <w:r>
        <w:rPr>
          <w:rtl/>
        </w:rPr>
        <w:t xml:space="preserve"> </w:t>
      </w:r>
      <w:r>
        <w:rPr>
          <w:rFonts w:hint="cs"/>
          <w:rtl/>
          <w:lang w:bidi="ar-DZ"/>
        </w:rPr>
        <w:t>سورة البقرة ، الآية 228.</w:t>
      </w:r>
    </w:p>
  </w:footnote>
  <w:footnote w:id="94">
    <w:p w:rsidR="004B6FBB" w:rsidRDefault="004B6FBB">
      <w:pPr>
        <w:pStyle w:val="a8"/>
        <w:rPr>
          <w:lang w:bidi="ar-DZ"/>
        </w:rPr>
      </w:pPr>
      <w:r>
        <w:rPr>
          <w:rStyle w:val="a9"/>
        </w:rPr>
        <w:footnoteRef/>
      </w:r>
      <w:r>
        <w:rPr>
          <w:rtl/>
        </w:rPr>
        <w:t xml:space="preserve"> </w:t>
      </w:r>
      <w:r>
        <w:rPr>
          <w:rFonts w:hint="cs"/>
          <w:rtl/>
          <w:lang w:bidi="ar-DZ"/>
        </w:rPr>
        <w:t>سورة النساء ، الآية 34.</w:t>
      </w:r>
    </w:p>
  </w:footnote>
  <w:footnote w:id="95">
    <w:p w:rsidR="004B6FBB" w:rsidRPr="004B6FBB" w:rsidRDefault="004B6FBB" w:rsidP="00621CFC">
      <w:pPr>
        <w:pStyle w:val="a8"/>
        <w:rPr>
          <w:rFonts w:ascii="Traditional Arabic" w:hAnsi="Traditional Arabic" w:cs="Traditional Arabic"/>
          <w:sz w:val="24"/>
          <w:szCs w:val="24"/>
          <w:lang w:bidi="ar-DZ"/>
        </w:rPr>
      </w:pPr>
      <w:r w:rsidRPr="004B6FBB">
        <w:rPr>
          <w:rStyle w:val="a9"/>
          <w:rFonts w:ascii="Traditional Arabic" w:hAnsi="Traditional Arabic" w:cs="Traditional Arabic"/>
          <w:sz w:val="24"/>
          <w:szCs w:val="24"/>
        </w:rPr>
        <w:footnoteRef/>
      </w:r>
      <w:r w:rsidRPr="004B6FBB">
        <w:rPr>
          <w:rFonts w:ascii="Traditional Arabic" w:hAnsi="Traditional Arabic" w:cs="Traditional Arabic"/>
          <w:sz w:val="24"/>
          <w:szCs w:val="24"/>
          <w:rtl/>
        </w:rPr>
        <w:t xml:space="preserve"> </w:t>
      </w:r>
      <w:r w:rsidRPr="004B6FBB">
        <w:rPr>
          <w:rFonts w:ascii="Traditional Arabic" w:hAnsi="Traditional Arabic" w:cs="Traditional Arabic"/>
          <w:sz w:val="24"/>
          <w:szCs w:val="24"/>
          <w:rtl/>
          <w:lang w:bidi="ar-DZ"/>
        </w:rPr>
        <w:t xml:space="preserve">عبد الله بن قدامى المغني، الجزء الأول ، ص </w:t>
      </w:r>
      <w:r w:rsidRPr="004B6FBB">
        <w:rPr>
          <w:rFonts w:ascii="Traditional Arabic" w:hAnsi="Traditional Arabic" w:cs="Traditional Arabic"/>
          <w:sz w:val="24"/>
          <w:szCs w:val="24"/>
          <w:lang w:val="fr-FR" w:bidi="ar-DZ"/>
        </w:rPr>
        <w:t>76</w:t>
      </w:r>
      <w:r w:rsidRPr="004B6FBB">
        <w:rPr>
          <w:rFonts w:ascii="Traditional Arabic" w:hAnsi="Traditional Arabic" w:cs="Traditional Arabic"/>
          <w:sz w:val="24"/>
          <w:szCs w:val="24"/>
          <w:rtl/>
          <w:lang w:val="fr-FR" w:bidi="ar-DZ"/>
        </w:rPr>
        <w:t>.</w:t>
      </w:r>
    </w:p>
  </w:footnote>
  <w:footnote w:id="96">
    <w:p w:rsidR="004B6FBB" w:rsidRPr="004B6FBB" w:rsidRDefault="004B6FBB" w:rsidP="00895CD9">
      <w:pPr>
        <w:pStyle w:val="a8"/>
        <w:rPr>
          <w:rFonts w:ascii="Traditional Arabic" w:hAnsi="Traditional Arabic" w:cs="Traditional Arabic"/>
          <w:sz w:val="24"/>
          <w:szCs w:val="24"/>
          <w:lang w:bidi="ar-DZ"/>
        </w:rPr>
      </w:pPr>
      <w:r w:rsidRPr="004B6FBB">
        <w:rPr>
          <w:rStyle w:val="a9"/>
          <w:rFonts w:ascii="Traditional Arabic" w:hAnsi="Traditional Arabic" w:cs="Traditional Arabic"/>
          <w:sz w:val="24"/>
          <w:szCs w:val="24"/>
        </w:rPr>
        <w:footnoteRef/>
      </w:r>
      <w:r w:rsidRPr="004B6FBB">
        <w:rPr>
          <w:rFonts w:ascii="Traditional Arabic" w:hAnsi="Traditional Arabic" w:cs="Traditional Arabic"/>
          <w:sz w:val="24"/>
          <w:szCs w:val="24"/>
          <w:rtl/>
        </w:rPr>
        <w:t xml:space="preserve"> </w:t>
      </w:r>
      <w:r w:rsidRPr="004B6FBB">
        <w:rPr>
          <w:rFonts w:ascii="Traditional Arabic" w:hAnsi="Traditional Arabic" w:cs="Traditional Arabic"/>
          <w:sz w:val="24"/>
          <w:szCs w:val="24"/>
          <w:rtl/>
          <w:lang w:val="fr-FR" w:bidi="ar-DZ"/>
        </w:rPr>
        <w:t xml:space="preserve">سور النساء الآية </w:t>
      </w:r>
      <w:r w:rsidRPr="004B6FBB">
        <w:rPr>
          <w:rFonts w:ascii="Traditional Arabic" w:hAnsi="Traditional Arabic" w:cs="Traditional Arabic"/>
          <w:sz w:val="24"/>
          <w:szCs w:val="24"/>
          <w:lang w:val="fr-FR" w:bidi="ar-DZ"/>
        </w:rPr>
        <w:t>34</w:t>
      </w:r>
      <w:r w:rsidRPr="004B6FBB">
        <w:rPr>
          <w:rFonts w:ascii="Traditional Arabic" w:hAnsi="Traditional Arabic" w:cs="Traditional Arabic"/>
          <w:sz w:val="24"/>
          <w:szCs w:val="24"/>
          <w:rtl/>
          <w:lang w:val="fr-FR" w:bidi="ar-DZ"/>
        </w:rPr>
        <w:t>.</w:t>
      </w:r>
    </w:p>
  </w:footnote>
  <w:footnote w:id="97">
    <w:p w:rsidR="004B6FBB" w:rsidRDefault="004B6FBB" w:rsidP="00621CFC">
      <w:pPr>
        <w:pStyle w:val="a8"/>
        <w:rPr>
          <w:rFonts w:ascii="Traditional Arabic" w:hAnsi="Traditional Arabic" w:cs="Traditional Arabic"/>
          <w:sz w:val="24"/>
          <w:szCs w:val="24"/>
          <w:rtl/>
          <w:lang w:val="fr-FR" w:bidi="ar-DZ"/>
        </w:rPr>
      </w:pPr>
      <w:r w:rsidRPr="004B6FBB">
        <w:rPr>
          <w:rStyle w:val="a9"/>
          <w:rFonts w:ascii="Traditional Arabic" w:hAnsi="Traditional Arabic" w:cs="Traditional Arabic"/>
          <w:sz w:val="24"/>
          <w:szCs w:val="24"/>
        </w:rPr>
        <w:footnoteRef/>
      </w:r>
      <w:r w:rsidRPr="004B6FBB">
        <w:rPr>
          <w:rFonts w:ascii="Traditional Arabic" w:hAnsi="Traditional Arabic" w:cs="Traditional Arabic"/>
          <w:sz w:val="24"/>
          <w:szCs w:val="24"/>
          <w:rtl/>
        </w:rPr>
        <w:t xml:space="preserve"> </w:t>
      </w:r>
      <w:r w:rsidRPr="004B6FBB">
        <w:rPr>
          <w:rFonts w:ascii="Traditional Arabic" w:hAnsi="Traditional Arabic" w:cs="Traditional Arabic"/>
          <w:sz w:val="24"/>
          <w:szCs w:val="24"/>
          <w:rtl/>
          <w:lang w:bidi="ar-DZ"/>
        </w:rPr>
        <w:t xml:space="preserve"> </w:t>
      </w:r>
      <w:r w:rsidRPr="004B6FBB">
        <w:rPr>
          <w:rFonts w:ascii="Traditional Arabic" w:hAnsi="Traditional Arabic" w:cs="Traditional Arabic"/>
          <w:sz w:val="24"/>
          <w:szCs w:val="24"/>
          <w:rtl/>
          <w:lang w:val="fr-FR" w:bidi="ar-DZ"/>
        </w:rPr>
        <w:t>القرطبي، الجام</w:t>
      </w:r>
    </w:p>
    <w:p w:rsidR="004B6FBB" w:rsidRPr="004B6FBB" w:rsidRDefault="004B6FBB" w:rsidP="00621CFC">
      <w:pPr>
        <w:pStyle w:val="a8"/>
        <w:rPr>
          <w:rFonts w:ascii="Traditional Arabic" w:hAnsi="Traditional Arabic" w:cs="Traditional Arabic"/>
          <w:sz w:val="24"/>
          <w:szCs w:val="24"/>
          <w:lang w:bidi="ar-DZ"/>
        </w:rPr>
      </w:pPr>
      <w:r w:rsidRPr="004B6FBB">
        <w:rPr>
          <w:rFonts w:ascii="Traditional Arabic" w:hAnsi="Traditional Arabic" w:cs="Traditional Arabic"/>
          <w:sz w:val="24"/>
          <w:szCs w:val="24"/>
          <w:rtl/>
          <w:lang w:val="fr-FR" w:bidi="ar-DZ"/>
        </w:rPr>
        <w:t>ع لأحكام القرءان ،دار الكتب العلمية ، بيروت ، ط1 : 1988 ،ج</w:t>
      </w:r>
      <w:r w:rsidRPr="004B6FBB">
        <w:rPr>
          <w:rFonts w:ascii="Traditional Arabic" w:hAnsi="Traditional Arabic" w:cs="Traditional Arabic"/>
          <w:sz w:val="24"/>
          <w:szCs w:val="24"/>
          <w:lang w:val="fr-FR" w:bidi="ar-DZ"/>
        </w:rPr>
        <w:t xml:space="preserve">5 </w:t>
      </w:r>
      <w:r w:rsidRPr="004B6FBB">
        <w:rPr>
          <w:rFonts w:ascii="Traditional Arabic" w:hAnsi="Traditional Arabic" w:cs="Traditional Arabic"/>
          <w:sz w:val="24"/>
          <w:szCs w:val="24"/>
          <w:rtl/>
          <w:lang w:val="fr-FR" w:bidi="ar-DZ"/>
        </w:rPr>
        <w:t xml:space="preserve"> ،ص</w:t>
      </w:r>
      <w:r w:rsidRPr="004B6FBB">
        <w:rPr>
          <w:rFonts w:ascii="Traditional Arabic" w:hAnsi="Traditional Arabic" w:cs="Traditional Arabic"/>
          <w:sz w:val="24"/>
          <w:szCs w:val="24"/>
          <w:lang w:val="fr-FR" w:bidi="ar-DZ"/>
        </w:rPr>
        <w:t>168</w:t>
      </w:r>
      <w:r w:rsidRPr="004B6FBB">
        <w:rPr>
          <w:rFonts w:ascii="Traditional Arabic" w:hAnsi="Traditional Arabic" w:cs="Traditional Arabic"/>
          <w:sz w:val="24"/>
          <w:szCs w:val="24"/>
          <w:rtl/>
          <w:lang w:val="fr-FR" w:bidi="ar-DZ"/>
        </w:rPr>
        <w:t xml:space="preserve">. </w:t>
      </w:r>
    </w:p>
  </w:footnote>
  <w:footnote w:id="98">
    <w:p w:rsidR="004B6FBB" w:rsidRPr="004B6FBB" w:rsidRDefault="004B6FBB">
      <w:pPr>
        <w:pStyle w:val="a8"/>
        <w:rPr>
          <w:rFonts w:ascii="Traditional Arabic" w:hAnsi="Traditional Arabic" w:cs="Traditional Arabic"/>
          <w:sz w:val="24"/>
          <w:szCs w:val="24"/>
          <w:lang w:bidi="ar-DZ"/>
        </w:rPr>
      </w:pPr>
      <w:r w:rsidRPr="004B6FBB">
        <w:rPr>
          <w:rStyle w:val="a9"/>
          <w:rFonts w:ascii="Traditional Arabic" w:hAnsi="Traditional Arabic" w:cs="Traditional Arabic"/>
          <w:sz w:val="24"/>
          <w:szCs w:val="24"/>
        </w:rPr>
        <w:footnoteRef/>
      </w:r>
      <w:r w:rsidRPr="004B6FBB">
        <w:rPr>
          <w:rFonts w:ascii="Traditional Arabic" w:hAnsi="Traditional Arabic" w:cs="Traditional Arabic"/>
          <w:sz w:val="24"/>
          <w:szCs w:val="24"/>
          <w:rtl/>
        </w:rPr>
        <w:t xml:space="preserve"> سورة ص ،الآية 34 .</w:t>
      </w:r>
    </w:p>
  </w:footnote>
  <w:footnote w:id="99">
    <w:p w:rsidR="004B6FBB" w:rsidRPr="004B6FBB" w:rsidRDefault="004B6FBB" w:rsidP="00621CFC">
      <w:pPr>
        <w:pStyle w:val="a8"/>
        <w:rPr>
          <w:rFonts w:ascii="Traditional Arabic" w:hAnsi="Traditional Arabic" w:cs="Traditional Arabic"/>
          <w:sz w:val="24"/>
          <w:szCs w:val="24"/>
          <w:lang w:bidi="ar-DZ"/>
        </w:rPr>
      </w:pPr>
      <w:r w:rsidRPr="004B6FBB">
        <w:rPr>
          <w:rStyle w:val="a9"/>
          <w:rFonts w:ascii="Traditional Arabic" w:hAnsi="Traditional Arabic" w:cs="Traditional Arabic"/>
          <w:sz w:val="24"/>
          <w:szCs w:val="24"/>
        </w:rPr>
        <w:footnoteRef/>
      </w:r>
      <w:r w:rsidRPr="004B6FBB">
        <w:rPr>
          <w:rFonts w:ascii="Traditional Arabic" w:hAnsi="Traditional Arabic" w:cs="Traditional Arabic"/>
          <w:sz w:val="24"/>
          <w:szCs w:val="24"/>
          <w:rtl/>
        </w:rPr>
        <w:t xml:space="preserve"> </w:t>
      </w:r>
      <w:r w:rsidRPr="004B6FBB">
        <w:rPr>
          <w:rFonts w:ascii="Traditional Arabic" w:hAnsi="Traditional Arabic" w:cs="Traditional Arabic"/>
          <w:sz w:val="24"/>
          <w:szCs w:val="24"/>
          <w:rtl/>
          <w:lang w:val="fr-FR" w:bidi="ar-DZ"/>
        </w:rPr>
        <w:t xml:space="preserve">ابن كثير ، تفسير ابن كثير، دار الأندلس للطباعة والنشر والتوزيع ، بيروت ، ج </w:t>
      </w:r>
      <w:r w:rsidRPr="004B6FBB">
        <w:rPr>
          <w:rFonts w:ascii="Traditional Arabic" w:hAnsi="Traditional Arabic" w:cs="Traditional Arabic"/>
          <w:sz w:val="24"/>
          <w:szCs w:val="24"/>
          <w:lang w:val="fr-FR" w:bidi="ar-DZ"/>
        </w:rPr>
        <w:t>4</w:t>
      </w:r>
      <w:r w:rsidRPr="004B6FBB">
        <w:rPr>
          <w:rFonts w:ascii="Traditional Arabic" w:hAnsi="Traditional Arabic" w:cs="Traditional Arabic"/>
          <w:sz w:val="24"/>
          <w:szCs w:val="24"/>
          <w:rtl/>
          <w:lang w:val="fr-FR" w:bidi="ar-DZ"/>
        </w:rPr>
        <w:t xml:space="preserve"> ،ص</w:t>
      </w:r>
      <w:r w:rsidRPr="004B6FBB">
        <w:rPr>
          <w:rFonts w:ascii="Traditional Arabic" w:hAnsi="Traditional Arabic" w:cs="Traditional Arabic"/>
          <w:sz w:val="24"/>
          <w:szCs w:val="24"/>
          <w:lang w:val="fr-FR" w:bidi="ar-DZ"/>
        </w:rPr>
        <w:t>61</w:t>
      </w:r>
      <w:r w:rsidRPr="004B6FBB">
        <w:rPr>
          <w:rFonts w:ascii="Traditional Arabic" w:hAnsi="Traditional Arabic" w:cs="Traditional Arabic"/>
          <w:sz w:val="24"/>
          <w:szCs w:val="24"/>
          <w:rtl/>
          <w:lang w:val="fr-FR" w:bidi="ar-DZ"/>
        </w:rPr>
        <w:t xml:space="preserve"> .</w:t>
      </w:r>
    </w:p>
  </w:footnote>
  <w:footnote w:id="100">
    <w:p w:rsidR="004B6FBB" w:rsidRPr="004B6FBB" w:rsidRDefault="004B6FBB" w:rsidP="008623A2">
      <w:pPr>
        <w:pStyle w:val="a8"/>
        <w:rPr>
          <w:rFonts w:ascii="Traditional Arabic" w:hAnsi="Traditional Arabic" w:cs="Traditional Arabic"/>
          <w:sz w:val="24"/>
          <w:szCs w:val="24"/>
          <w:lang w:bidi="ar-DZ"/>
        </w:rPr>
      </w:pPr>
      <w:r w:rsidRPr="004B6FBB">
        <w:rPr>
          <w:rStyle w:val="a9"/>
          <w:rFonts w:ascii="Traditional Arabic" w:hAnsi="Traditional Arabic" w:cs="Traditional Arabic"/>
          <w:sz w:val="24"/>
          <w:szCs w:val="24"/>
        </w:rPr>
        <w:footnoteRef/>
      </w:r>
      <w:r w:rsidRPr="004B6FBB">
        <w:rPr>
          <w:rFonts w:ascii="Traditional Arabic" w:hAnsi="Traditional Arabic" w:cs="Traditional Arabic"/>
          <w:sz w:val="24"/>
          <w:szCs w:val="24"/>
          <w:rtl/>
        </w:rPr>
        <w:t xml:space="preserve"> </w:t>
      </w:r>
      <w:r w:rsidRPr="004B6FBB">
        <w:rPr>
          <w:rFonts w:ascii="Traditional Arabic" w:hAnsi="Traditional Arabic" w:cs="Traditional Arabic"/>
          <w:sz w:val="24"/>
          <w:szCs w:val="24"/>
          <w:rtl/>
          <w:lang w:val="fr-FR" w:bidi="ar-DZ"/>
        </w:rPr>
        <w:t>عبد الكريم زيدان ،  المفصل في أحكام المرأة والبيت المسلم في الشريعة الإسلامية ،مؤسسة الرسالة ،بيروت ،ط</w:t>
      </w:r>
      <w:r w:rsidRPr="004B6FBB">
        <w:rPr>
          <w:rFonts w:ascii="Traditional Arabic" w:hAnsi="Traditional Arabic" w:cs="Traditional Arabic"/>
          <w:sz w:val="24"/>
          <w:szCs w:val="24"/>
          <w:lang w:val="fr-FR" w:bidi="ar-DZ"/>
        </w:rPr>
        <w:t>2</w:t>
      </w:r>
      <w:r w:rsidRPr="004B6FBB">
        <w:rPr>
          <w:rFonts w:ascii="Traditional Arabic" w:hAnsi="Traditional Arabic" w:cs="Traditional Arabic"/>
          <w:sz w:val="24"/>
          <w:szCs w:val="24"/>
          <w:rtl/>
          <w:lang w:val="fr-FR" w:bidi="ar-DZ"/>
        </w:rPr>
        <w:t xml:space="preserve">:1994، ج </w:t>
      </w:r>
      <w:r w:rsidRPr="004B6FBB">
        <w:rPr>
          <w:rFonts w:ascii="Traditional Arabic" w:hAnsi="Traditional Arabic" w:cs="Traditional Arabic"/>
          <w:sz w:val="24"/>
          <w:szCs w:val="24"/>
          <w:lang w:val="fr-FR" w:bidi="ar-DZ"/>
        </w:rPr>
        <w:t>7</w:t>
      </w:r>
      <w:r w:rsidRPr="004B6FBB">
        <w:rPr>
          <w:rFonts w:ascii="Traditional Arabic" w:hAnsi="Traditional Arabic" w:cs="Traditional Arabic"/>
          <w:sz w:val="24"/>
          <w:szCs w:val="24"/>
          <w:rtl/>
          <w:lang w:val="fr-FR" w:bidi="ar-DZ"/>
        </w:rPr>
        <w:t>،ص:</w:t>
      </w:r>
      <w:r w:rsidRPr="004B6FBB">
        <w:rPr>
          <w:rFonts w:ascii="Traditional Arabic" w:hAnsi="Traditional Arabic" w:cs="Traditional Arabic"/>
          <w:sz w:val="24"/>
          <w:szCs w:val="24"/>
          <w:lang w:val="fr-FR" w:bidi="ar-DZ"/>
        </w:rPr>
        <w:t>309</w:t>
      </w:r>
      <w:r w:rsidRPr="004B6FBB">
        <w:rPr>
          <w:rFonts w:ascii="Traditional Arabic" w:hAnsi="Traditional Arabic" w:cs="Traditional Arabic"/>
          <w:sz w:val="24"/>
          <w:szCs w:val="24"/>
          <w:rtl/>
          <w:lang w:val="fr-FR" w:bidi="ar-DZ"/>
        </w:rPr>
        <w:t>-</w:t>
      </w:r>
      <w:r w:rsidRPr="004B6FBB">
        <w:rPr>
          <w:rFonts w:ascii="Traditional Arabic" w:hAnsi="Traditional Arabic" w:cs="Traditional Arabic"/>
          <w:sz w:val="24"/>
          <w:szCs w:val="24"/>
          <w:lang w:val="fr-FR" w:bidi="ar-DZ"/>
        </w:rPr>
        <w:t xml:space="preserve"> 310</w:t>
      </w:r>
      <w:r w:rsidRPr="004B6FBB">
        <w:rPr>
          <w:rFonts w:ascii="Traditional Arabic" w:hAnsi="Traditional Arabic" w:cs="Traditional Arabic"/>
          <w:sz w:val="24"/>
          <w:szCs w:val="24"/>
          <w:rtl/>
          <w:lang w:val="fr-FR" w:bidi="ar-DZ"/>
        </w:rPr>
        <w:t>.</w:t>
      </w:r>
    </w:p>
  </w:footnote>
  <w:footnote w:id="101">
    <w:p w:rsidR="004B6FBB" w:rsidRDefault="004B6FBB" w:rsidP="00AD6DE8">
      <w:pPr>
        <w:pStyle w:val="a8"/>
        <w:rPr>
          <w:lang w:bidi="ar-DZ"/>
        </w:rPr>
      </w:pPr>
      <w:r>
        <w:rPr>
          <w:rStyle w:val="a9"/>
        </w:rPr>
        <w:footnoteRef/>
      </w:r>
      <w:r>
        <w:rPr>
          <w:rtl/>
        </w:rPr>
        <w:t xml:space="preserve"> </w:t>
      </w:r>
      <w:r w:rsidRPr="00794167">
        <w:rPr>
          <w:rFonts w:cs="Traditional Arabic" w:hint="cs"/>
          <w:sz w:val="24"/>
          <w:szCs w:val="24"/>
          <w:rtl/>
          <w:lang w:val="fr-FR" w:bidi="ar-DZ"/>
        </w:rPr>
        <w:t xml:space="preserve">ضاري خليل </w:t>
      </w:r>
      <w:r>
        <w:rPr>
          <w:rFonts w:cs="Traditional Arabic" w:hint="cs"/>
          <w:sz w:val="24"/>
          <w:szCs w:val="24"/>
          <w:rtl/>
          <w:lang w:val="fr-FR" w:bidi="ar-DZ"/>
        </w:rPr>
        <w:t>،</w:t>
      </w:r>
      <w:r w:rsidRPr="00794167">
        <w:rPr>
          <w:rFonts w:cs="Traditional Arabic" w:hint="cs"/>
          <w:sz w:val="24"/>
          <w:szCs w:val="24"/>
          <w:rtl/>
          <w:lang w:val="fr-FR" w:bidi="ar-DZ"/>
        </w:rPr>
        <w:t xml:space="preserve">تفاوت الحماية الجنائية بين الرجل والمرأة </w:t>
      </w:r>
      <w:r>
        <w:rPr>
          <w:rFonts w:cs="Traditional Arabic" w:hint="cs"/>
          <w:sz w:val="24"/>
          <w:szCs w:val="24"/>
          <w:rtl/>
          <w:lang w:val="fr-FR" w:bidi="ar-DZ"/>
        </w:rPr>
        <w:t>،</w:t>
      </w:r>
      <w:r w:rsidRPr="00794167">
        <w:rPr>
          <w:rFonts w:cs="Traditional Arabic" w:hint="cs"/>
          <w:sz w:val="24"/>
          <w:szCs w:val="24"/>
          <w:rtl/>
          <w:lang w:val="fr-FR" w:bidi="ar-DZ"/>
        </w:rPr>
        <w:t xml:space="preserve">مطبعة الجاحظ </w:t>
      </w:r>
      <w:r>
        <w:rPr>
          <w:rFonts w:cs="Traditional Arabic" w:hint="cs"/>
          <w:sz w:val="24"/>
          <w:szCs w:val="24"/>
          <w:rtl/>
          <w:lang w:val="fr-FR" w:bidi="ar-DZ"/>
        </w:rPr>
        <w:t>،</w:t>
      </w:r>
      <w:r w:rsidRPr="00794167">
        <w:rPr>
          <w:rFonts w:cs="Traditional Arabic" w:hint="cs"/>
          <w:sz w:val="24"/>
          <w:szCs w:val="24"/>
          <w:rtl/>
          <w:lang w:val="fr-FR" w:bidi="ar-DZ"/>
        </w:rPr>
        <w:t>بغداد</w:t>
      </w:r>
      <w:r>
        <w:rPr>
          <w:rFonts w:cs="Traditional Arabic" w:hint="cs"/>
          <w:sz w:val="24"/>
          <w:szCs w:val="24"/>
          <w:rtl/>
          <w:lang w:val="fr-FR" w:bidi="ar-DZ"/>
        </w:rPr>
        <w:t>، ط(د.ت) ،</w:t>
      </w:r>
      <w:r w:rsidRPr="00794167">
        <w:rPr>
          <w:rFonts w:cs="Traditional Arabic"/>
          <w:sz w:val="24"/>
          <w:szCs w:val="24"/>
          <w:lang w:val="fr-FR" w:bidi="ar-DZ"/>
        </w:rPr>
        <w:t>1990</w:t>
      </w:r>
      <w:r>
        <w:rPr>
          <w:rFonts w:cs="Traditional Arabic" w:hint="cs"/>
          <w:sz w:val="24"/>
          <w:szCs w:val="24"/>
          <w:rtl/>
          <w:lang w:val="fr-FR" w:bidi="ar-DZ"/>
        </w:rPr>
        <w:t>،</w:t>
      </w:r>
      <w:r w:rsidRPr="00794167">
        <w:rPr>
          <w:rFonts w:cs="Traditional Arabic" w:hint="cs"/>
          <w:sz w:val="24"/>
          <w:szCs w:val="24"/>
          <w:rtl/>
          <w:lang w:val="fr-FR" w:bidi="ar-DZ"/>
        </w:rPr>
        <w:t>ص.</w:t>
      </w:r>
      <w:r w:rsidRPr="00794167">
        <w:rPr>
          <w:rFonts w:cs="Traditional Arabic"/>
          <w:sz w:val="24"/>
          <w:szCs w:val="24"/>
          <w:lang w:val="fr-FR" w:bidi="ar-DZ"/>
        </w:rPr>
        <w:t>73</w:t>
      </w:r>
      <w:r w:rsidRPr="00794167">
        <w:rPr>
          <w:rFonts w:cs="Traditional Arabic" w:hint="cs"/>
          <w:sz w:val="24"/>
          <w:szCs w:val="24"/>
          <w:rtl/>
          <w:lang w:val="fr-FR" w:bidi="ar-DZ"/>
        </w:rPr>
        <w:t>.</w:t>
      </w:r>
    </w:p>
  </w:footnote>
  <w:footnote w:id="102">
    <w:p w:rsidR="004B6FBB" w:rsidRPr="00B44A7D" w:rsidRDefault="004B6FBB" w:rsidP="00AD6DE8">
      <w:pPr>
        <w:pStyle w:val="a8"/>
        <w:rPr>
          <w:rFonts w:cs="Traditional Arabic"/>
          <w:sz w:val="24"/>
          <w:szCs w:val="24"/>
          <w:lang w:bidi="ar-DZ"/>
        </w:rPr>
      </w:pPr>
      <w:r w:rsidRPr="00B44A7D">
        <w:rPr>
          <w:rStyle w:val="a9"/>
          <w:rFonts w:cs="Traditional Arabic"/>
          <w:sz w:val="24"/>
          <w:szCs w:val="24"/>
        </w:rPr>
        <w:footnoteRef/>
      </w:r>
      <w:r w:rsidRPr="00B44A7D">
        <w:rPr>
          <w:rFonts w:cs="Traditional Arabic"/>
          <w:sz w:val="24"/>
          <w:szCs w:val="24"/>
          <w:lang w:val="fr-FR" w:bidi="ar-DZ"/>
        </w:rPr>
        <w:t xml:space="preserve"> </w:t>
      </w:r>
      <w:r>
        <w:rPr>
          <w:rFonts w:cs="Traditional Arabic" w:hint="cs"/>
          <w:sz w:val="24"/>
          <w:szCs w:val="24"/>
          <w:rtl/>
          <w:lang w:val="fr-FR" w:bidi="ar-DZ"/>
        </w:rPr>
        <w:t xml:space="preserve"> </w:t>
      </w:r>
      <w:r w:rsidRPr="00B44A7D">
        <w:rPr>
          <w:rFonts w:cs="Traditional Arabic" w:hint="cs"/>
          <w:sz w:val="24"/>
          <w:szCs w:val="24"/>
          <w:rtl/>
          <w:lang w:val="fr-FR" w:bidi="ar-DZ"/>
        </w:rPr>
        <w:t xml:space="preserve">القرطبي </w:t>
      </w:r>
      <w:r>
        <w:rPr>
          <w:rFonts w:cs="Traditional Arabic" w:hint="cs"/>
          <w:sz w:val="24"/>
          <w:szCs w:val="24"/>
          <w:rtl/>
          <w:lang w:val="fr-FR" w:bidi="ar-DZ"/>
        </w:rPr>
        <w:t>،المرجع السابق،</w:t>
      </w:r>
      <w:r w:rsidRPr="00B44A7D">
        <w:rPr>
          <w:rFonts w:cs="Traditional Arabic" w:hint="cs"/>
          <w:sz w:val="24"/>
          <w:szCs w:val="24"/>
          <w:rtl/>
          <w:lang w:val="fr-FR" w:bidi="ar-DZ"/>
        </w:rPr>
        <w:t xml:space="preserve"> </w:t>
      </w:r>
      <w:r>
        <w:rPr>
          <w:rFonts w:cs="Traditional Arabic" w:hint="cs"/>
          <w:sz w:val="24"/>
          <w:szCs w:val="24"/>
          <w:rtl/>
          <w:lang w:val="fr-FR" w:bidi="ar-DZ"/>
        </w:rPr>
        <w:t>ج5،</w:t>
      </w:r>
      <w:r w:rsidRPr="00B44A7D">
        <w:rPr>
          <w:rFonts w:cs="Traditional Arabic" w:hint="cs"/>
          <w:sz w:val="24"/>
          <w:szCs w:val="24"/>
          <w:rtl/>
          <w:lang w:val="fr-FR" w:bidi="ar-DZ"/>
        </w:rPr>
        <w:t xml:space="preserve"> ص</w:t>
      </w:r>
      <w:r>
        <w:rPr>
          <w:rFonts w:cs="Traditional Arabic" w:hint="cs"/>
          <w:sz w:val="24"/>
          <w:szCs w:val="24"/>
          <w:rtl/>
          <w:lang w:val="fr-FR" w:bidi="ar-DZ"/>
        </w:rPr>
        <w:t>:</w:t>
      </w:r>
      <w:r w:rsidRPr="00B44A7D">
        <w:rPr>
          <w:rFonts w:cs="Traditional Arabic" w:hint="cs"/>
          <w:sz w:val="24"/>
          <w:szCs w:val="24"/>
          <w:rtl/>
          <w:lang w:val="fr-FR" w:bidi="ar-DZ"/>
        </w:rPr>
        <w:t xml:space="preserve"> </w:t>
      </w:r>
      <w:r w:rsidRPr="00B44A7D">
        <w:rPr>
          <w:rFonts w:cs="Traditional Arabic"/>
          <w:sz w:val="24"/>
          <w:szCs w:val="24"/>
          <w:lang w:val="fr-FR" w:bidi="ar-DZ"/>
        </w:rPr>
        <w:t>172</w:t>
      </w:r>
      <w:r w:rsidRPr="00B44A7D">
        <w:rPr>
          <w:rFonts w:cs="Traditional Arabic" w:hint="cs"/>
          <w:sz w:val="24"/>
          <w:szCs w:val="24"/>
          <w:rtl/>
          <w:lang w:val="fr-FR" w:bidi="ar-DZ"/>
        </w:rPr>
        <w:t>.</w:t>
      </w:r>
    </w:p>
  </w:footnote>
  <w:footnote w:id="103">
    <w:p w:rsidR="004B6FBB" w:rsidRPr="00B44A7D" w:rsidRDefault="004B6FBB" w:rsidP="00AD6DE8">
      <w:pPr>
        <w:pStyle w:val="a8"/>
        <w:rPr>
          <w:rFonts w:cs="Traditional Arabic"/>
          <w:sz w:val="24"/>
          <w:szCs w:val="24"/>
          <w:lang w:bidi="ar-DZ"/>
        </w:rPr>
      </w:pPr>
      <w:r w:rsidRPr="00B44A7D">
        <w:rPr>
          <w:rStyle w:val="a9"/>
          <w:rFonts w:cs="Traditional Arabic"/>
          <w:sz w:val="24"/>
          <w:szCs w:val="24"/>
        </w:rPr>
        <w:footnoteRef/>
      </w:r>
      <w:r w:rsidRPr="00AD6DE8">
        <w:rPr>
          <w:rFonts w:cs="Traditional Arabic" w:hint="eastAsia"/>
          <w:sz w:val="24"/>
          <w:szCs w:val="24"/>
          <w:rtl/>
        </w:rPr>
        <w:t>بلخيرسديد</w:t>
      </w:r>
      <w:r w:rsidRPr="00AD6DE8">
        <w:rPr>
          <w:rFonts w:cs="Traditional Arabic"/>
          <w:sz w:val="24"/>
          <w:szCs w:val="24"/>
          <w:rtl/>
        </w:rPr>
        <w:t xml:space="preserve"> </w:t>
      </w:r>
      <w:r w:rsidRPr="00AD6DE8">
        <w:rPr>
          <w:rFonts w:cs="Traditional Arabic" w:hint="eastAsia"/>
          <w:sz w:val="24"/>
          <w:szCs w:val="24"/>
          <w:rtl/>
        </w:rPr>
        <w:t>،</w:t>
      </w:r>
      <w:r w:rsidRPr="00AD6DE8">
        <w:rPr>
          <w:rFonts w:cs="Traditional Arabic"/>
          <w:sz w:val="24"/>
          <w:szCs w:val="24"/>
          <w:rtl/>
        </w:rPr>
        <w:t xml:space="preserve"> </w:t>
      </w:r>
      <w:r>
        <w:rPr>
          <w:rFonts w:cs="Traditional Arabic" w:hint="cs"/>
          <w:sz w:val="24"/>
          <w:szCs w:val="24"/>
          <w:rtl/>
        </w:rPr>
        <w:t>المرجع السابق ،</w:t>
      </w:r>
      <w:r w:rsidRPr="00B44A7D">
        <w:rPr>
          <w:rFonts w:cs="Traditional Arabic" w:hint="cs"/>
          <w:sz w:val="24"/>
          <w:szCs w:val="24"/>
          <w:rtl/>
        </w:rPr>
        <w:t xml:space="preserve"> </w:t>
      </w:r>
      <w:r w:rsidRPr="00B44A7D">
        <w:rPr>
          <w:rFonts w:cs="Traditional Arabic" w:hint="cs"/>
          <w:sz w:val="24"/>
          <w:szCs w:val="24"/>
          <w:rtl/>
          <w:lang w:val="fr-FR" w:bidi="ar-DZ"/>
        </w:rPr>
        <w:t>ص 135</w:t>
      </w:r>
      <w:r>
        <w:rPr>
          <w:rFonts w:cs="Traditional Arabic" w:hint="cs"/>
          <w:sz w:val="24"/>
          <w:szCs w:val="24"/>
          <w:rtl/>
          <w:lang w:val="fr-FR" w:bidi="ar-DZ"/>
        </w:rPr>
        <w:t>.</w:t>
      </w:r>
    </w:p>
  </w:footnote>
  <w:footnote w:id="104">
    <w:p w:rsidR="004B6FBB" w:rsidRPr="00B44A7D" w:rsidRDefault="004B6FBB" w:rsidP="00621CFC">
      <w:pPr>
        <w:pStyle w:val="a8"/>
        <w:rPr>
          <w:rFonts w:cs="Traditional Arabic"/>
          <w:sz w:val="24"/>
          <w:szCs w:val="24"/>
          <w:lang w:bidi="ar-DZ"/>
        </w:rPr>
      </w:pPr>
      <w:r w:rsidRPr="00B44A7D">
        <w:rPr>
          <w:rStyle w:val="a9"/>
          <w:rFonts w:cs="Traditional Arabic"/>
          <w:sz w:val="24"/>
          <w:szCs w:val="24"/>
        </w:rPr>
        <w:footnoteRef/>
      </w:r>
      <w:r w:rsidRPr="00B44A7D">
        <w:rPr>
          <w:rFonts w:cs="Traditional Arabic" w:hint="cs"/>
          <w:sz w:val="24"/>
          <w:szCs w:val="24"/>
          <w:rtl/>
        </w:rPr>
        <w:t xml:space="preserve"> </w:t>
      </w:r>
      <w:r w:rsidRPr="00B44A7D">
        <w:rPr>
          <w:rFonts w:cs="Traditional Arabic" w:hint="cs"/>
          <w:sz w:val="24"/>
          <w:szCs w:val="24"/>
          <w:rtl/>
          <w:lang w:val="fr-FR" w:bidi="ar-DZ"/>
        </w:rPr>
        <w:t xml:space="preserve">إبراهيم الشباسي </w:t>
      </w:r>
      <w:r>
        <w:rPr>
          <w:rFonts w:cs="Traditional Arabic" w:hint="cs"/>
          <w:sz w:val="24"/>
          <w:szCs w:val="24"/>
          <w:rtl/>
          <w:lang w:val="fr-FR" w:bidi="ar-DZ"/>
        </w:rPr>
        <w:t>، الوجيز في شرح قانون العقوبات ، دار الكتاب اللبناني ، بيروت ،ط (د.ت) ،</w:t>
      </w:r>
      <w:r w:rsidRPr="00B44A7D">
        <w:rPr>
          <w:rFonts w:cs="Traditional Arabic" w:hint="cs"/>
          <w:sz w:val="24"/>
          <w:szCs w:val="24"/>
          <w:rtl/>
          <w:lang w:val="fr-FR" w:bidi="ar-DZ"/>
        </w:rPr>
        <w:t>ص 156</w:t>
      </w:r>
      <w:r>
        <w:rPr>
          <w:rFonts w:cs="Traditional Arabic" w:hint="cs"/>
          <w:sz w:val="24"/>
          <w:szCs w:val="24"/>
          <w:rtl/>
          <w:lang w:val="fr-FR" w:bidi="ar-DZ"/>
        </w:rPr>
        <w:t>.</w:t>
      </w:r>
    </w:p>
  </w:footnote>
  <w:footnote w:id="105">
    <w:p w:rsidR="004B6FBB" w:rsidRPr="00B44A7D" w:rsidRDefault="004B6FBB" w:rsidP="00AD6DE8">
      <w:pPr>
        <w:pStyle w:val="a8"/>
        <w:rPr>
          <w:rFonts w:cs="Traditional Arabic"/>
          <w:sz w:val="24"/>
          <w:szCs w:val="24"/>
          <w:lang w:bidi="ar-DZ"/>
        </w:rPr>
      </w:pPr>
      <w:r w:rsidRPr="00B44A7D">
        <w:rPr>
          <w:rStyle w:val="a9"/>
          <w:rFonts w:cs="Traditional Arabic"/>
          <w:sz w:val="24"/>
          <w:szCs w:val="24"/>
        </w:rPr>
        <w:footnoteRef/>
      </w:r>
      <w:r w:rsidRPr="00B44A7D">
        <w:rPr>
          <w:rFonts w:cs="Traditional Arabic" w:hint="cs"/>
          <w:sz w:val="24"/>
          <w:szCs w:val="24"/>
          <w:rtl/>
          <w:lang w:val="fr-FR" w:bidi="ar-DZ"/>
        </w:rPr>
        <w:t xml:space="preserve">عادل قورة </w:t>
      </w:r>
      <w:r>
        <w:rPr>
          <w:rFonts w:cs="Traditional Arabic" w:hint="cs"/>
          <w:sz w:val="24"/>
          <w:szCs w:val="24"/>
          <w:rtl/>
          <w:lang w:val="fr-FR" w:bidi="ar-DZ"/>
        </w:rPr>
        <w:t xml:space="preserve">، </w:t>
      </w:r>
      <w:r w:rsidRPr="00B44A7D">
        <w:rPr>
          <w:rFonts w:cs="Traditional Arabic" w:hint="cs"/>
          <w:sz w:val="24"/>
          <w:szCs w:val="24"/>
          <w:rtl/>
        </w:rPr>
        <w:t xml:space="preserve"> </w:t>
      </w:r>
      <w:r>
        <w:rPr>
          <w:rFonts w:cs="Traditional Arabic" w:hint="cs"/>
          <w:sz w:val="24"/>
          <w:szCs w:val="24"/>
          <w:rtl/>
        </w:rPr>
        <w:t>المرجع السابق ،</w:t>
      </w:r>
      <w:r w:rsidRPr="00B44A7D">
        <w:rPr>
          <w:rFonts w:cs="Traditional Arabic" w:hint="cs"/>
          <w:sz w:val="24"/>
          <w:szCs w:val="24"/>
          <w:rtl/>
          <w:lang w:val="fr-FR" w:bidi="ar-DZ"/>
        </w:rPr>
        <w:t>ص</w:t>
      </w:r>
      <w:r>
        <w:rPr>
          <w:rFonts w:cs="Traditional Arabic" w:hint="cs"/>
          <w:sz w:val="24"/>
          <w:szCs w:val="24"/>
          <w:rtl/>
          <w:lang w:val="fr-FR" w:bidi="ar-DZ"/>
        </w:rPr>
        <w:t>:</w:t>
      </w:r>
      <w:r w:rsidRPr="00B44A7D">
        <w:rPr>
          <w:rFonts w:cs="Traditional Arabic" w:hint="cs"/>
          <w:sz w:val="24"/>
          <w:szCs w:val="24"/>
          <w:rtl/>
          <w:lang w:val="fr-FR" w:bidi="ar-DZ"/>
        </w:rPr>
        <w:t xml:space="preserve"> </w:t>
      </w:r>
      <w:r w:rsidRPr="00B44A7D">
        <w:rPr>
          <w:rFonts w:cs="Traditional Arabic"/>
          <w:sz w:val="24"/>
          <w:szCs w:val="24"/>
          <w:lang w:val="fr-FR" w:bidi="ar-DZ"/>
        </w:rPr>
        <w:t>79</w:t>
      </w:r>
      <w:r>
        <w:rPr>
          <w:rFonts w:cs="Traditional Arabic" w:hint="cs"/>
          <w:sz w:val="24"/>
          <w:szCs w:val="24"/>
          <w:rtl/>
          <w:lang w:val="fr-FR" w:bidi="ar-DZ"/>
        </w:rPr>
        <w:t>.</w:t>
      </w:r>
    </w:p>
  </w:footnote>
  <w:footnote w:id="106">
    <w:p w:rsidR="004B6FBB" w:rsidRPr="00AE559D" w:rsidRDefault="004B6FBB" w:rsidP="00621CFC">
      <w:pPr>
        <w:pStyle w:val="a8"/>
        <w:rPr>
          <w:rFonts w:cs="Traditional Arabic"/>
          <w:sz w:val="24"/>
          <w:szCs w:val="24"/>
          <w:lang w:bidi="ar-DZ"/>
        </w:rPr>
      </w:pPr>
      <w:r w:rsidRPr="00AE559D">
        <w:rPr>
          <w:rStyle w:val="a9"/>
          <w:rFonts w:cs="Traditional Arabic"/>
          <w:sz w:val="24"/>
          <w:szCs w:val="24"/>
        </w:rPr>
        <w:footnoteRef/>
      </w:r>
      <w:r w:rsidRPr="00AE559D">
        <w:rPr>
          <w:rFonts w:cs="Traditional Arabic" w:hint="cs"/>
          <w:sz w:val="24"/>
          <w:szCs w:val="24"/>
          <w:rtl/>
          <w:lang w:val="fr-FR" w:bidi="ar-DZ"/>
        </w:rPr>
        <w:t>بلخير سديد</w:t>
      </w:r>
      <w:r>
        <w:rPr>
          <w:rFonts w:cs="Traditional Arabic" w:hint="cs"/>
          <w:sz w:val="24"/>
          <w:szCs w:val="24"/>
          <w:rtl/>
          <w:lang w:val="fr-FR" w:bidi="ar-DZ"/>
        </w:rPr>
        <w:t>، المرجع نفسه،</w:t>
      </w:r>
      <w:r w:rsidRPr="00AE559D">
        <w:rPr>
          <w:rFonts w:cs="Traditional Arabic" w:hint="cs"/>
          <w:sz w:val="24"/>
          <w:szCs w:val="24"/>
          <w:rtl/>
          <w:lang w:val="fr-FR" w:bidi="ar-DZ"/>
        </w:rPr>
        <w:t xml:space="preserve"> ص </w:t>
      </w:r>
      <w:r w:rsidRPr="00AE559D">
        <w:rPr>
          <w:rFonts w:cs="Traditional Arabic"/>
          <w:sz w:val="24"/>
          <w:szCs w:val="24"/>
          <w:lang w:val="fr-FR" w:bidi="ar-DZ"/>
        </w:rPr>
        <w:t>136</w:t>
      </w:r>
      <w:r>
        <w:rPr>
          <w:rFonts w:cs="Traditional Arabic" w:hint="cs"/>
          <w:sz w:val="24"/>
          <w:szCs w:val="24"/>
          <w:rtl/>
          <w:lang w:val="fr-FR" w:bidi="ar-DZ"/>
        </w:rPr>
        <w:t>.</w:t>
      </w:r>
    </w:p>
  </w:footnote>
  <w:footnote w:id="107">
    <w:p w:rsidR="004B6FBB" w:rsidRPr="00AE559D" w:rsidRDefault="004B6FBB" w:rsidP="00AB6594">
      <w:pPr>
        <w:pStyle w:val="a8"/>
        <w:rPr>
          <w:rFonts w:cs="Traditional Arabic"/>
          <w:sz w:val="24"/>
          <w:szCs w:val="24"/>
          <w:lang w:bidi="ar-DZ"/>
        </w:rPr>
      </w:pPr>
      <w:r>
        <w:rPr>
          <w:rFonts w:cs="Traditional Arabic" w:hint="cs"/>
          <w:sz w:val="24"/>
          <w:szCs w:val="24"/>
          <w:rtl/>
        </w:rPr>
        <w:t xml:space="preserve">  </w:t>
      </w:r>
      <w:r w:rsidRPr="00AE559D">
        <w:rPr>
          <w:rStyle w:val="a9"/>
          <w:rFonts w:cs="Traditional Arabic"/>
          <w:sz w:val="24"/>
          <w:szCs w:val="24"/>
        </w:rPr>
        <w:footnoteRef/>
      </w:r>
      <w:r w:rsidRPr="00AE559D">
        <w:rPr>
          <w:rFonts w:cs="Traditional Arabic" w:hint="cs"/>
          <w:sz w:val="24"/>
          <w:szCs w:val="24"/>
          <w:rtl/>
        </w:rPr>
        <w:t xml:space="preserve"> </w:t>
      </w:r>
      <w:r w:rsidRPr="00AE559D">
        <w:rPr>
          <w:rFonts w:cs="Traditional Arabic" w:hint="cs"/>
          <w:sz w:val="24"/>
          <w:szCs w:val="24"/>
          <w:rtl/>
          <w:lang w:val="fr-FR" w:bidi="ar-DZ"/>
        </w:rPr>
        <w:t xml:space="preserve">أحسن بوسقيعة </w:t>
      </w:r>
      <w:r>
        <w:rPr>
          <w:rFonts w:cs="Traditional Arabic" w:hint="cs"/>
          <w:sz w:val="24"/>
          <w:szCs w:val="24"/>
          <w:rtl/>
          <w:lang w:val="fr-FR" w:bidi="ar-DZ"/>
        </w:rPr>
        <w:t xml:space="preserve">، الوجيز في القانون الجزائي العام ، المرجع السابق ، </w:t>
      </w:r>
      <w:r w:rsidRPr="00AE559D">
        <w:rPr>
          <w:rFonts w:cs="Traditional Arabic" w:hint="cs"/>
          <w:sz w:val="24"/>
          <w:szCs w:val="24"/>
          <w:rtl/>
          <w:lang w:val="fr-FR" w:bidi="ar-DZ"/>
        </w:rPr>
        <w:t>ص</w:t>
      </w:r>
      <w:r w:rsidRPr="00AE559D">
        <w:rPr>
          <w:rFonts w:cs="Traditional Arabic"/>
          <w:sz w:val="24"/>
          <w:szCs w:val="24"/>
          <w:lang w:val="fr-FR" w:bidi="ar-DZ"/>
        </w:rPr>
        <w:t>119</w:t>
      </w:r>
      <w:r>
        <w:rPr>
          <w:rFonts w:cs="Traditional Arabic" w:hint="cs"/>
          <w:sz w:val="24"/>
          <w:szCs w:val="24"/>
          <w:rtl/>
          <w:lang w:val="fr-FR" w:bidi="ar-DZ"/>
        </w:rPr>
        <w:t>.</w:t>
      </w:r>
    </w:p>
  </w:footnote>
  <w:footnote w:id="108">
    <w:p w:rsidR="004B6FBB" w:rsidRPr="00AB6594" w:rsidRDefault="004B6FBB" w:rsidP="00621CFC">
      <w:pPr>
        <w:pStyle w:val="a8"/>
        <w:rPr>
          <w:rFonts w:cs="Traditional Arabic"/>
          <w:sz w:val="24"/>
          <w:szCs w:val="24"/>
          <w:lang w:bidi="ar-DZ"/>
        </w:rPr>
      </w:pPr>
      <w:r w:rsidRPr="00AB6594">
        <w:rPr>
          <w:rFonts w:cs="Traditional Arabic" w:hint="cs"/>
          <w:sz w:val="24"/>
          <w:szCs w:val="24"/>
          <w:rtl/>
        </w:rPr>
        <w:t xml:space="preserve">  </w:t>
      </w:r>
      <w:r w:rsidRPr="00AB6594">
        <w:rPr>
          <w:rStyle w:val="a9"/>
          <w:rFonts w:cs="Traditional Arabic"/>
          <w:sz w:val="24"/>
          <w:szCs w:val="24"/>
        </w:rPr>
        <w:footnoteRef/>
      </w:r>
      <w:r w:rsidRPr="00AB6594">
        <w:rPr>
          <w:rFonts w:cs="Traditional Arabic" w:hint="cs"/>
          <w:sz w:val="24"/>
          <w:szCs w:val="24"/>
          <w:rtl/>
        </w:rPr>
        <w:t xml:space="preserve"> </w:t>
      </w:r>
      <w:r w:rsidRPr="00AB6594">
        <w:rPr>
          <w:rFonts w:cs="Traditional Arabic" w:hint="cs"/>
          <w:sz w:val="24"/>
          <w:szCs w:val="24"/>
          <w:rtl/>
          <w:lang w:val="fr-FR" w:bidi="ar-DZ"/>
        </w:rPr>
        <w:t xml:space="preserve">المجلة القضائية : 1990،  العدد </w:t>
      </w:r>
      <w:r w:rsidR="00935EAC" w:rsidRPr="00AB6594">
        <w:rPr>
          <w:rFonts w:cs="Traditional Arabic" w:hint="cs"/>
          <w:sz w:val="24"/>
          <w:szCs w:val="24"/>
          <w:rtl/>
          <w:lang w:val="fr-FR" w:bidi="ar-DZ"/>
        </w:rPr>
        <w:t>الأول</w:t>
      </w:r>
      <w:r w:rsidRPr="00AB6594">
        <w:rPr>
          <w:rFonts w:cs="Traditional Arabic" w:hint="cs"/>
          <w:sz w:val="24"/>
          <w:szCs w:val="24"/>
          <w:rtl/>
          <w:lang w:val="fr-FR" w:bidi="ar-DZ"/>
        </w:rPr>
        <w:t xml:space="preserve"> ،  ص : 83</w:t>
      </w:r>
      <w:r>
        <w:rPr>
          <w:rFonts w:cs="Traditional Arabic" w:hint="cs"/>
          <w:sz w:val="24"/>
          <w:szCs w:val="24"/>
          <w:rtl/>
          <w:lang w:val="fr-FR" w:bidi="ar-DZ"/>
        </w:rPr>
        <w:t>.</w:t>
      </w:r>
    </w:p>
  </w:footnote>
  <w:footnote w:id="109">
    <w:p w:rsidR="004B6FBB" w:rsidRDefault="004B6FBB" w:rsidP="008623A2">
      <w:pPr>
        <w:tabs>
          <w:tab w:val="right" w:pos="707"/>
        </w:tabs>
        <w:spacing w:line="240" w:lineRule="auto"/>
        <w:ind w:right="142"/>
        <w:jc w:val="both"/>
        <w:rPr>
          <w:rFonts w:cs="Traditional Arabic"/>
          <w:sz w:val="24"/>
          <w:szCs w:val="24"/>
          <w:rtl/>
          <w:lang w:val="fr-FR" w:bidi="ar-DZ"/>
        </w:rPr>
      </w:pPr>
      <w:r>
        <w:rPr>
          <w:rFonts w:cs="Traditional Arabic" w:hint="cs"/>
          <w:sz w:val="24"/>
          <w:szCs w:val="24"/>
          <w:rtl/>
          <w:lang w:val="fr-FR" w:bidi="ar-DZ"/>
        </w:rPr>
        <w:t xml:space="preserve">  </w:t>
      </w:r>
      <w:r w:rsidRPr="008623A2">
        <w:rPr>
          <w:rFonts w:cs="Traditional Arabic" w:hint="cs"/>
          <w:sz w:val="18"/>
          <w:szCs w:val="18"/>
          <w:rtl/>
        </w:rPr>
        <w:t>3</w:t>
      </w:r>
      <w:r w:rsidRPr="00AB6594">
        <w:rPr>
          <w:rFonts w:cs="Traditional Arabic" w:hint="cs"/>
          <w:sz w:val="24"/>
          <w:szCs w:val="24"/>
          <w:rtl/>
          <w:lang w:val="fr-FR" w:bidi="ar-DZ"/>
        </w:rPr>
        <w:t xml:space="preserve">من حيث :المبدأ : من المقرر قانونا </w:t>
      </w:r>
      <w:r w:rsidR="00935EAC" w:rsidRPr="00AB6594">
        <w:rPr>
          <w:rFonts w:cs="Traditional Arabic" w:hint="cs"/>
          <w:sz w:val="24"/>
          <w:szCs w:val="24"/>
          <w:rtl/>
          <w:lang w:val="fr-FR" w:bidi="ar-DZ"/>
        </w:rPr>
        <w:t>أن</w:t>
      </w:r>
      <w:r w:rsidRPr="00AB6594">
        <w:rPr>
          <w:rFonts w:cs="Traditional Arabic" w:hint="cs"/>
          <w:sz w:val="24"/>
          <w:szCs w:val="24"/>
          <w:rtl/>
          <w:lang w:val="fr-FR" w:bidi="ar-DZ"/>
        </w:rPr>
        <w:t xml:space="preserve"> الحكم بالتطليق لا</w:t>
      </w:r>
      <w:r w:rsidR="00935EAC">
        <w:rPr>
          <w:rFonts w:cs="Traditional Arabic" w:hint="cs"/>
          <w:sz w:val="24"/>
          <w:szCs w:val="24"/>
          <w:rtl/>
          <w:lang w:val="fr-FR" w:bidi="ar-DZ"/>
        </w:rPr>
        <w:t xml:space="preserve"> </w:t>
      </w:r>
      <w:r w:rsidRPr="00AB6594">
        <w:rPr>
          <w:rFonts w:cs="Traditional Arabic" w:hint="cs"/>
          <w:sz w:val="24"/>
          <w:szCs w:val="24"/>
          <w:rtl/>
          <w:lang w:val="fr-FR" w:bidi="ar-DZ"/>
        </w:rPr>
        <w:t xml:space="preserve">يقبل الاستئناف </w:t>
      </w:r>
      <w:r w:rsidR="00935EAC" w:rsidRPr="00AB6594">
        <w:rPr>
          <w:rFonts w:cs="Traditional Arabic" w:hint="cs"/>
          <w:sz w:val="24"/>
          <w:szCs w:val="24"/>
          <w:rtl/>
          <w:lang w:val="fr-FR" w:bidi="ar-DZ"/>
        </w:rPr>
        <w:t>إلا</w:t>
      </w:r>
      <w:r w:rsidRPr="00AB6594">
        <w:rPr>
          <w:rFonts w:cs="Traditional Arabic" w:hint="cs"/>
          <w:sz w:val="24"/>
          <w:szCs w:val="24"/>
          <w:rtl/>
          <w:lang w:val="fr-FR" w:bidi="ar-DZ"/>
        </w:rPr>
        <w:t xml:space="preserve"> في جانبه المادي .ومن المقرر </w:t>
      </w:r>
      <w:r w:rsidR="00935EAC" w:rsidRPr="00AB6594">
        <w:rPr>
          <w:rFonts w:cs="Traditional Arabic" w:hint="cs"/>
          <w:sz w:val="24"/>
          <w:szCs w:val="24"/>
          <w:rtl/>
          <w:lang w:val="fr-FR" w:bidi="ar-DZ"/>
        </w:rPr>
        <w:t>أيضا</w:t>
      </w:r>
      <w:r w:rsidRPr="00AB6594">
        <w:rPr>
          <w:rFonts w:cs="Traditional Arabic" w:hint="cs"/>
          <w:sz w:val="24"/>
          <w:szCs w:val="24"/>
          <w:rtl/>
          <w:lang w:val="fr-FR" w:bidi="ar-DZ"/>
        </w:rPr>
        <w:t xml:space="preserve"> انه لا</w:t>
      </w:r>
      <w:r w:rsidR="00935EAC">
        <w:rPr>
          <w:rFonts w:cs="Traditional Arabic" w:hint="cs"/>
          <w:sz w:val="24"/>
          <w:szCs w:val="24"/>
          <w:rtl/>
          <w:lang w:val="fr-FR" w:bidi="ar-DZ"/>
        </w:rPr>
        <w:t xml:space="preserve"> </w:t>
      </w:r>
      <w:r w:rsidRPr="00AB6594">
        <w:rPr>
          <w:rFonts w:cs="Traditional Arabic" w:hint="cs"/>
          <w:sz w:val="24"/>
          <w:szCs w:val="24"/>
          <w:rtl/>
          <w:lang w:val="fr-FR" w:bidi="ar-DZ"/>
        </w:rPr>
        <w:t xml:space="preserve">يحكم بتعويض </w:t>
      </w:r>
      <w:r w:rsidR="00935EAC" w:rsidRPr="00AB6594">
        <w:rPr>
          <w:rFonts w:cs="Traditional Arabic" w:hint="cs"/>
          <w:sz w:val="24"/>
          <w:szCs w:val="24"/>
          <w:rtl/>
          <w:lang w:val="fr-FR" w:bidi="ar-DZ"/>
        </w:rPr>
        <w:t>إلا</w:t>
      </w:r>
      <w:r w:rsidRPr="00AB6594">
        <w:rPr>
          <w:rFonts w:cs="Traditional Arabic" w:hint="cs"/>
          <w:sz w:val="24"/>
          <w:szCs w:val="24"/>
          <w:rtl/>
          <w:lang w:val="fr-FR" w:bidi="ar-DZ"/>
        </w:rPr>
        <w:t xml:space="preserve"> في حالة ثبوت نشوز الزوجة . ومن الثابت </w:t>
      </w:r>
      <w:r w:rsidRPr="00AB6594">
        <w:rPr>
          <w:rFonts w:cs="Traditional Arabic"/>
          <w:sz w:val="24"/>
          <w:szCs w:val="24"/>
          <w:rtl/>
          <w:lang w:val="fr-FR" w:bidi="ar-DZ"/>
        </w:rPr>
        <w:t>–</w:t>
      </w:r>
      <w:r w:rsidRPr="00AB6594">
        <w:rPr>
          <w:rFonts w:cs="Traditional Arabic" w:hint="cs"/>
          <w:sz w:val="24"/>
          <w:szCs w:val="24"/>
          <w:rtl/>
          <w:lang w:val="fr-FR" w:bidi="ar-DZ"/>
        </w:rPr>
        <w:t xml:space="preserve"> في قضية الحال </w:t>
      </w:r>
      <w:r w:rsidRPr="00AB6594">
        <w:rPr>
          <w:rFonts w:cs="Traditional Arabic"/>
          <w:sz w:val="24"/>
          <w:szCs w:val="24"/>
          <w:rtl/>
          <w:lang w:val="fr-FR" w:bidi="ar-DZ"/>
        </w:rPr>
        <w:t>–</w:t>
      </w:r>
      <w:r w:rsidRPr="00AB6594">
        <w:rPr>
          <w:rFonts w:cs="Traditional Arabic" w:hint="cs"/>
          <w:sz w:val="24"/>
          <w:szCs w:val="24"/>
          <w:rtl/>
          <w:lang w:val="fr-FR" w:bidi="ar-DZ"/>
        </w:rPr>
        <w:t xml:space="preserve"> أن القاضي </w:t>
      </w:r>
      <w:r w:rsidR="00935EAC" w:rsidRPr="00AB6594">
        <w:rPr>
          <w:rFonts w:cs="Traditional Arabic" w:hint="cs"/>
          <w:sz w:val="24"/>
          <w:szCs w:val="24"/>
          <w:rtl/>
          <w:lang w:val="fr-FR" w:bidi="ar-DZ"/>
        </w:rPr>
        <w:t>الأول</w:t>
      </w:r>
      <w:r w:rsidRPr="00AB6594">
        <w:rPr>
          <w:rFonts w:cs="Traditional Arabic" w:hint="cs"/>
          <w:sz w:val="24"/>
          <w:szCs w:val="24"/>
          <w:rtl/>
          <w:lang w:val="fr-FR" w:bidi="ar-DZ"/>
        </w:rPr>
        <w:t xml:space="preserve"> قضى بتطليق للضرر الحاصل للطاعنة بسبب الضرب  الذي يجعلها </w:t>
      </w:r>
      <w:r w:rsidR="00935EAC" w:rsidRPr="00AB6594">
        <w:rPr>
          <w:rFonts w:cs="Traditional Arabic" w:hint="cs"/>
          <w:sz w:val="24"/>
          <w:szCs w:val="24"/>
          <w:rtl/>
          <w:lang w:val="fr-FR" w:bidi="ar-DZ"/>
        </w:rPr>
        <w:t>متضررة</w:t>
      </w:r>
      <w:r w:rsidRPr="00AB6594">
        <w:rPr>
          <w:rFonts w:cs="Traditional Arabic" w:hint="cs"/>
          <w:sz w:val="24"/>
          <w:szCs w:val="24"/>
          <w:rtl/>
          <w:lang w:val="fr-FR" w:bidi="ar-DZ"/>
        </w:rPr>
        <w:t xml:space="preserve"> بالفعل ولا</w:t>
      </w:r>
      <w:r w:rsidR="00935EAC">
        <w:rPr>
          <w:rFonts w:cs="Traditional Arabic" w:hint="cs"/>
          <w:sz w:val="24"/>
          <w:szCs w:val="24"/>
          <w:rtl/>
          <w:lang w:val="fr-FR" w:bidi="ar-DZ"/>
        </w:rPr>
        <w:t xml:space="preserve"> </w:t>
      </w:r>
      <w:r w:rsidRPr="00AB6594">
        <w:rPr>
          <w:rFonts w:cs="Traditional Arabic" w:hint="cs"/>
          <w:sz w:val="24"/>
          <w:szCs w:val="24"/>
          <w:rtl/>
          <w:lang w:val="fr-FR" w:bidi="ar-DZ"/>
        </w:rPr>
        <w:t xml:space="preserve">يمكن معه اعتباره في حالة نشوز ، وعليه فان قضاة المجلس بقضائهم </w:t>
      </w:r>
      <w:r w:rsidR="00935EAC" w:rsidRPr="00AB6594">
        <w:rPr>
          <w:rFonts w:cs="Traditional Arabic" w:hint="cs"/>
          <w:sz w:val="24"/>
          <w:szCs w:val="24"/>
          <w:rtl/>
          <w:lang w:val="fr-FR" w:bidi="ar-DZ"/>
        </w:rPr>
        <w:t>بإلغاء</w:t>
      </w:r>
      <w:r w:rsidRPr="00AB6594">
        <w:rPr>
          <w:rFonts w:cs="Traditional Arabic" w:hint="cs"/>
          <w:sz w:val="24"/>
          <w:szCs w:val="24"/>
          <w:rtl/>
          <w:lang w:val="fr-FR" w:bidi="ar-DZ"/>
        </w:rPr>
        <w:t xml:space="preserve"> الحكم المستأنف والقضاء من جديد بالطلاق لنشوز الطاعنة مع </w:t>
      </w:r>
      <w:r w:rsidR="00935EAC" w:rsidRPr="00AB6594">
        <w:rPr>
          <w:rFonts w:cs="Traditional Arabic" w:hint="cs"/>
          <w:sz w:val="24"/>
          <w:szCs w:val="24"/>
          <w:rtl/>
          <w:lang w:val="fr-FR" w:bidi="ar-DZ"/>
        </w:rPr>
        <w:t>إلزامها</w:t>
      </w:r>
      <w:r w:rsidRPr="00AB6594">
        <w:rPr>
          <w:rFonts w:cs="Traditional Arabic" w:hint="cs"/>
          <w:sz w:val="24"/>
          <w:szCs w:val="24"/>
          <w:rtl/>
          <w:lang w:val="fr-FR" w:bidi="ar-DZ"/>
        </w:rPr>
        <w:t xml:space="preserve"> بان تدفع للمطعون ضده تعويضا قدره ثلاث مئة ألف د.ج عن </w:t>
      </w:r>
      <w:r w:rsidR="00935EAC" w:rsidRPr="00AB6594">
        <w:rPr>
          <w:rFonts w:cs="Traditional Arabic" w:hint="cs"/>
          <w:sz w:val="24"/>
          <w:szCs w:val="24"/>
          <w:rtl/>
          <w:lang w:val="fr-FR" w:bidi="ar-DZ"/>
        </w:rPr>
        <w:t>الإضرار</w:t>
      </w:r>
      <w:r w:rsidRPr="00AB6594">
        <w:rPr>
          <w:rFonts w:cs="Traditional Arabic" w:hint="cs"/>
          <w:sz w:val="24"/>
          <w:szCs w:val="24"/>
          <w:rtl/>
          <w:lang w:val="fr-FR" w:bidi="ar-DZ"/>
        </w:rPr>
        <w:t xml:space="preserve"> التي تحملها من مصاريف الزواج السابقة واللاحقة خالفوا القانون خاصة </w:t>
      </w:r>
      <w:r w:rsidR="00935EAC" w:rsidRPr="00AB6594">
        <w:rPr>
          <w:rFonts w:cs="Traditional Arabic" w:hint="cs"/>
          <w:sz w:val="24"/>
          <w:szCs w:val="24"/>
          <w:rtl/>
          <w:lang w:val="fr-FR" w:bidi="ar-DZ"/>
        </w:rPr>
        <w:t>إحكام</w:t>
      </w:r>
      <w:r w:rsidRPr="00AB6594">
        <w:rPr>
          <w:rFonts w:cs="Traditional Arabic" w:hint="cs"/>
          <w:sz w:val="24"/>
          <w:szCs w:val="24"/>
          <w:rtl/>
          <w:lang w:val="fr-FR" w:bidi="ar-DZ"/>
        </w:rPr>
        <w:t xml:space="preserve"> المادتين 57-55 من قانون العقوبات الجزائري ،</w:t>
      </w:r>
      <w:r>
        <w:rPr>
          <w:rFonts w:cs="Traditional Arabic" w:hint="cs"/>
          <w:sz w:val="24"/>
          <w:szCs w:val="24"/>
          <w:rtl/>
          <w:lang w:val="fr-FR" w:bidi="ar-DZ"/>
        </w:rPr>
        <w:t xml:space="preserve"> </w:t>
      </w:r>
      <w:r w:rsidRPr="00AB6594">
        <w:rPr>
          <w:rFonts w:cs="Traditional Arabic" w:hint="cs"/>
          <w:sz w:val="24"/>
          <w:szCs w:val="24"/>
          <w:rtl/>
          <w:lang w:val="fr-FR" w:bidi="ar-DZ"/>
        </w:rPr>
        <w:t>جمال سايس  ، المرجع السابق ، ج3 ، ص :1131.</w:t>
      </w:r>
    </w:p>
    <w:p w:rsidR="004B6FBB" w:rsidRPr="00A050B1" w:rsidRDefault="004B6FBB" w:rsidP="008623A2">
      <w:pPr>
        <w:tabs>
          <w:tab w:val="right" w:pos="707"/>
        </w:tabs>
        <w:spacing w:line="240" w:lineRule="auto"/>
        <w:ind w:right="142"/>
        <w:jc w:val="both"/>
        <w:rPr>
          <w:rFonts w:cs="Traditional Arabic"/>
          <w:sz w:val="24"/>
          <w:szCs w:val="24"/>
          <w:lang w:val="fr-FR" w:bidi="ar-DZ"/>
        </w:rPr>
      </w:pPr>
      <w:r>
        <w:rPr>
          <w:rFonts w:cs="Traditional Arabic" w:hint="cs"/>
          <w:sz w:val="18"/>
          <w:szCs w:val="18"/>
          <w:rtl/>
          <w:lang w:val="fr-FR" w:bidi="ar-DZ"/>
        </w:rPr>
        <w:t xml:space="preserve">    </w:t>
      </w:r>
      <w:r w:rsidRPr="008623A2">
        <w:rPr>
          <w:rFonts w:cs="Traditional Arabic" w:hint="cs"/>
          <w:sz w:val="18"/>
          <w:szCs w:val="18"/>
          <w:rtl/>
        </w:rPr>
        <w:t>4</w:t>
      </w:r>
      <w:r w:rsidRPr="00AB6594">
        <w:rPr>
          <w:rFonts w:cs="Traditional Arabic" w:hint="cs"/>
          <w:sz w:val="24"/>
          <w:szCs w:val="24"/>
          <w:rtl/>
        </w:rPr>
        <w:t>سورة البقرة ، الآية 223.</w:t>
      </w:r>
    </w:p>
  </w:footnote>
  <w:footnote w:id="110">
    <w:p w:rsidR="004B6FBB" w:rsidRDefault="004B6FBB">
      <w:pPr>
        <w:pStyle w:val="a8"/>
        <w:rPr>
          <w:lang w:bidi="ar-DZ"/>
        </w:rPr>
      </w:pPr>
      <w:r w:rsidRPr="00A050B1">
        <w:rPr>
          <w:rFonts w:cs="Traditional Arabic" w:hint="cs"/>
          <w:sz w:val="24"/>
          <w:szCs w:val="24"/>
          <w:rtl/>
        </w:rPr>
        <w:t xml:space="preserve">   </w:t>
      </w:r>
      <w:r w:rsidRPr="00A050B1">
        <w:rPr>
          <w:rStyle w:val="a9"/>
          <w:rFonts w:cs="Traditional Arabic"/>
          <w:sz w:val="24"/>
          <w:szCs w:val="24"/>
        </w:rPr>
        <w:footnoteRef/>
      </w:r>
      <w:r w:rsidRPr="00A050B1">
        <w:rPr>
          <w:rFonts w:cs="Traditional Arabic"/>
          <w:sz w:val="24"/>
          <w:szCs w:val="24"/>
          <w:rtl/>
        </w:rPr>
        <w:t xml:space="preserve"> </w:t>
      </w:r>
      <w:r w:rsidRPr="00A050B1">
        <w:rPr>
          <w:rFonts w:cs="Traditional Arabic" w:hint="cs"/>
          <w:sz w:val="24"/>
          <w:szCs w:val="24"/>
          <w:rtl/>
          <w:lang w:bidi="ar-DZ"/>
        </w:rPr>
        <w:t xml:space="preserve">سورة البقرة </w:t>
      </w:r>
      <w:r>
        <w:rPr>
          <w:rFonts w:cs="Traditional Arabic" w:hint="cs"/>
          <w:sz w:val="24"/>
          <w:szCs w:val="24"/>
          <w:rtl/>
          <w:lang w:bidi="ar-DZ"/>
        </w:rPr>
        <w:t>،</w:t>
      </w:r>
      <w:r w:rsidRPr="00A050B1">
        <w:rPr>
          <w:rFonts w:cs="Traditional Arabic" w:hint="cs"/>
          <w:sz w:val="24"/>
          <w:szCs w:val="24"/>
          <w:rtl/>
          <w:lang w:bidi="ar-DZ"/>
        </w:rPr>
        <w:t>الآية 228.</w:t>
      </w:r>
    </w:p>
  </w:footnote>
  <w:footnote w:id="111">
    <w:p w:rsidR="004B6FBB" w:rsidRPr="00A050B1" w:rsidRDefault="004B6FBB" w:rsidP="00383F3D">
      <w:pPr>
        <w:pStyle w:val="a8"/>
        <w:rPr>
          <w:rFonts w:cs="Traditional Arabic"/>
          <w:sz w:val="24"/>
          <w:szCs w:val="24"/>
          <w:lang w:bidi="ar-DZ"/>
        </w:rPr>
      </w:pPr>
      <w:r w:rsidRPr="00A050B1">
        <w:rPr>
          <w:rFonts w:cs="Traditional Arabic" w:hint="cs"/>
          <w:sz w:val="24"/>
          <w:szCs w:val="24"/>
          <w:rtl/>
        </w:rPr>
        <w:t xml:space="preserve">  </w:t>
      </w:r>
      <w:r w:rsidRPr="00A050B1">
        <w:rPr>
          <w:rStyle w:val="a9"/>
          <w:rFonts w:cs="Traditional Arabic"/>
          <w:sz w:val="24"/>
          <w:szCs w:val="24"/>
        </w:rPr>
        <w:footnoteRef/>
      </w:r>
      <w:r w:rsidRPr="00A050B1">
        <w:rPr>
          <w:rFonts w:cs="Traditional Arabic" w:hint="cs"/>
          <w:sz w:val="24"/>
          <w:szCs w:val="24"/>
          <w:rtl/>
        </w:rPr>
        <w:t xml:space="preserve"> </w:t>
      </w:r>
      <w:r w:rsidRPr="00A050B1">
        <w:rPr>
          <w:rFonts w:ascii="Traditional Arabic" w:hAnsi="Traditional Arabic" w:cs="Traditional Arabic"/>
          <w:sz w:val="24"/>
          <w:szCs w:val="24"/>
          <w:rtl/>
          <w:lang w:val="fr-FR" w:bidi="ar-DZ"/>
        </w:rPr>
        <w:t>أحمد محمود طه</w:t>
      </w:r>
      <w:r>
        <w:rPr>
          <w:rFonts w:ascii="Traditional Arabic" w:hAnsi="Traditional Arabic" w:cs="Traditional Arabic" w:hint="cs"/>
          <w:sz w:val="24"/>
          <w:szCs w:val="24"/>
          <w:rtl/>
          <w:lang w:val="fr-FR" w:bidi="ar-DZ"/>
        </w:rPr>
        <w:t>،</w:t>
      </w:r>
      <w:r w:rsidRPr="00A050B1">
        <w:rPr>
          <w:rFonts w:ascii="Traditional Arabic" w:hAnsi="Traditional Arabic" w:cs="Traditional Arabic"/>
          <w:sz w:val="24"/>
          <w:szCs w:val="24"/>
          <w:rtl/>
          <w:lang w:val="fr-FR" w:bidi="ar-DZ"/>
        </w:rPr>
        <w:t xml:space="preserve"> الحماية الجنائية للعلاقة الزوجية</w:t>
      </w:r>
      <w:r>
        <w:rPr>
          <w:rFonts w:ascii="Traditional Arabic" w:hAnsi="Traditional Arabic" w:cs="Traditional Arabic" w:hint="cs"/>
          <w:sz w:val="24"/>
          <w:szCs w:val="24"/>
          <w:rtl/>
          <w:lang w:val="fr-FR" w:bidi="ar-DZ"/>
        </w:rPr>
        <w:t xml:space="preserve"> ،</w:t>
      </w:r>
      <w:r w:rsidRPr="00383F3D">
        <w:rPr>
          <w:rFonts w:ascii="Traditional Arabic" w:hAnsi="Traditional Arabic" w:cs="Traditional Arabic"/>
          <w:sz w:val="24"/>
          <w:szCs w:val="24"/>
          <w:rtl/>
          <w:lang w:val="fr-FR" w:bidi="ar-DZ"/>
        </w:rPr>
        <w:t xml:space="preserve"> </w:t>
      </w:r>
      <w:r w:rsidRPr="00A050B1">
        <w:rPr>
          <w:rFonts w:ascii="Traditional Arabic" w:hAnsi="Traditional Arabic" w:cs="Traditional Arabic"/>
          <w:sz w:val="24"/>
          <w:szCs w:val="24"/>
          <w:rtl/>
          <w:lang w:val="fr-FR" w:bidi="ar-DZ"/>
        </w:rPr>
        <w:t xml:space="preserve">ص </w:t>
      </w:r>
      <w:r w:rsidRPr="00A050B1">
        <w:rPr>
          <w:rFonts w:ascii="Traditional Arabic" w:hAnsi="Traditional Arabic" w:cs="Traditional Arabic"/>
          <w:sz w:val="24"/>
          <w:szCs w:val="24"/>
          <w:lang w:val="fr-FR" w:bidi="ar-DZ"/>
        </w:rPr>
        <w:t>293</w:t>
      </w:r>
      <w:r>
        <w:rPr>
          <w:rFonts w:ascii="Traditional Arabic" w:hAnsi="Traditional Arabic" w:cs="Traditional Arabic" w:hint="cs"/>
          <w:sz w:val="24"/>
          <w:szCs w:val="24"/>
          <w:rtl/>
          <w:lang w:val="fr-FR" w:bidi="ar-DZ"/>
        </w:rPr>
        <w:t>.</w:t>
      </w:r>
    </w:p>
  </w:footnote>
  <w:footnote w:id="112">
    <w:p w:rsidR="004B6FBB" w:rsidRPr="00A050B1" w:rsidRDefault="004B6FBB" w:rsidP="00383F3D">
      <w:pPr>
        <w:pStyle w:val="a8"/>
        <w:ind w:left="130"/>
        <w:rPr>
          <w:rFonts w:cs="Traditional Arabic"/>
          <w:sz w:val="24"/>
          <w:szCs w:val="24"/>
          <w:lang w:bidi="ar-DZ"/>
        </w:rPr>
      </w:pPr>
      <w:r w:rsidRPr="00A050B1">
        <w:rPr>
          <w:rStyle w:val="a9"/>
          <w:rFonts w:cs="Traditional Arabic"/>
          <w:sz w:val="24"/>
          <w:szCs w:val="24"/>
        </w:rPr>
        <w:footnoteRef/>
      </w:r>
      <w:r w:rsidRPr="00A050B1">
        <w:rPr>
          <w:rFonts w:cs="Traditional Arabic"/>
          <w:sz w:val="24"/>
          <w:szCs w:val="24"/>
          <w:rtl/>
        </w:rPr>
        <w:t xml:space="preserve"> </w:t>
      </w:r>
      <w:r w:rsidRPr="00A050B1">
        <w:rPr>
          <w:rFonts w:ascii="Traditional Arabic" w:hAnsi="Traditional Arabic" w:cs="Traditional Arabic"/>
          <w:sz w:val="24"/>
          <w:szCs w:val="24"/>
          <w:rtl/>
          <w:lang w:val="fr-FR" w:bidi="ar-DZ"/>
        </w:rPr>
        <w:t xml:space="preserve">أحمد محمود طه </w:t>
      </w:r>
      <w:r>
        <w:rPr>
          <w:rFonts w:cs="Traditional Arabic" w:hint="cs"/>
          <w:sz w:val="24"/>
          <w:szCs w:val="24"/>
          <w:rtl/>
          <w:lang w:val="fr-FR" w:bidi="ar-DZ"/>
        </w:rPr>
        <w:t xml:space="preserve">، المرجع نفسه ، </w:t>
      </w:r>
      <w:r w:rsidRPr="00A050B1">
        <w:rPr>
          <w:rFonts w:ascii="Traditional Arabic" w:hAnsi="Traditional Arabic" w:cs="Traditional Arabic"/>
          <w:sz w:val="24"/>
          <w:szCs w:val="24"/>
          <w:rtl/>
          <w:lang w:val="fr-FR" w:bidi="ar-DZ"/>
        </w:rPr>
        <w:t xml:space="preserve">ص </w:t>
      </w:r>
      <w:r w:rsidRPr="00A050B1">
        <w:rPr>
          <w:rFonts w:ascii="Traditional Arabic" w:hAnsi="Traditional Arabic" w:cs="Traditional Arabic"/>
          <w:sz w:val="24"/>
          <w:szCs w:val="24"/>
          <w:lang w:val="fr-FR" w:bidi="ar-DZ"/>
        </w:rPr>
        <w:t>297</w:t>
      </w:r>
      <w:r>
        <w:rPr>
          <w:rFonts w:ascii="Traditional Arabic" w:hAnsi="Traditional Arabic" w:cs="Traditional Arabic" w:hint="cs"/>
          <w:sz w:val="24"/>
          <w:szCs w:val="24"/>
          <w:rtl/>
          <w:lang w:val="fr-FR" w:bidi="ar-DZ"/>
        </w:rPr>
        <w:t>.</w:t>
      </w:r>
    </w:p>
  </w:footnote>
  <w:footnote w:id="113">
    <w:p w:rsidR="004B6FBB" w:rsidRDefault="004B6FBB">
      <w:pPr>
        <w:pStyle w:val="a8"/>
        <w:rPr>
          <w:lang w:bidi="ar-DZ"/>
        </w:rPr>
      </w:pPr>
      <w:r w:rsidRPr="00A050B1">
        <w:rPr>
          <w:rFonts w:cs="Traditional Arabic" w:hint="cs"/>
          <w:sz w:val="24"/>
          <w:szCs w:val="24"/>
          <w:rtl/>
        </w:rPr>
        <w:t xml:space="preserve">  </w:t>
      </w:r>
      <w:r w:rsidRPr="00A050B1">
        <w:rPr>
          <w:rStyle w:val="a9"/>
          <w:rFonts w:cs="Traditional Arabic"/>
          <w:sz w:val="24"/>
          <w:szCs w:val="24"/>
        </w:rPr>
        <w:footnoteRef/>
      </w:r>
      <w:r w:rsidRPr="00A050B1">
        <w:rPr>
          <w:rFonts w:cs="Traditional Arabic"/>
          <w:sz w:val="24"/>
          <w:szCs w:val="24"/>
          <w:rtl/>
        </w:rPr>
        <w:t xml:space="preserve"> </w:t>
      </w:r>
      <w:r w:rsidRPr="00A050B1">
        <w:rPr>
          <w:rFonts w:ascii="Traditional Arabic" w:hAnsi="Traditional Arabic" w:cs="Traditional Arabic"/>
          <w:sz w:val="24"/>
          <w:szCs w:val="24"/>
          <w:rtl/>
          <w:lang w:val="fr-FR" w:bidi="ar-DZ"/>
        </w:rPr>
        <w:t>وهذا ما أشرنا إليه في الفرع السابق تحت عنوان حق الزوج تأديب زوجته</w:t>
      </w:r>
      <w:r>
        <w:rPr>
          <w:rFonts w:ascii="Traditional Arabic" w:hAnsi="Traditional Arabic" w:cs="Traditional Arabic" w:hint="cs"/>
          <w:sz w:val="24"/>
          <w:szCs w:val="24"/>
          <w:rtl/>
          <w:lang w:val="fr-FR" w:bidi="ar-DZ"/>
        </w:rPr>
        <w:t>.</w:t>
      </w:r>
    </w:p>
  </w:footnote>
  <w:footnote w:id="114">
    <w:p w:rsidR="004B6FBB" w:rsidRPr="008623A2" w:rsidRDefault="004B6FBB" w:rsidP="00383F3D">
      <w:pPr>
        <w:pStyle w:val="a8"/>
        <w:rPr>
          <w:rFonts w:ascii="Traditional Arabic" w:hAnsi="Traditional Arabic" w:cs="Traditional Arabic"/>
          <w:sz w:val="24"/>
          <w:szCs w:val="24"/>
          <w:lang w:bidi="ar-DZ"/>
        </w:rPr>
      </w:pPr>
      <w:r w:rsidRPr="008623A2">
        <w:rPr>
          <w:rStyle w:val="a9"/>
          <w:rFonts w:ascii="Traditional Arabic" w:hAnsi="Traditional Arabic" w:cs="Traditional Arabic"/>
          <w:sz w:val="24"/>
          <w:szCs w:val="24"/>
        </w:rPr>
        <w:footnoteRef/>
      </w:r>
      <w:r w:rsidRPr="008623A2">
        <w:rPr>
          <w:rFonts w:ascii="Traditional Arabic" w:hAnsi="Traditional Arabic" w:cs="Traditional Arabic"/>
          <w:sz w:val="24"/>
          <w:szCs w:val="24"/>
          <w:rtl/>
        </w:rPr>
        <w:t xml:space="preserve"> </w:t>
      </w:r>
      <w:r w:rsidRPr="008623A2">
        <w:rPr>
          <w:rFonts w:ascii="Traditional Arabic" w:hAnsi="Traditional Arabic" w:cs="Traditional Arabic"/>
          <w:sz w:val="24"/>
          <w:szCs w:val="24"/>
          <w:rtl/>
          <w:lang w:val="fr-FR" w:bidi="ar-DZ"/>
        </w:rPr>
        <w:t>عبد</w:t>
      </w:r>
      <w:r>
        <w:rPr>
          <w:rFonts w:ascii="Traditional Arabic" w:hAnsi="Traditional Arabic" w:cs="Traditional Arabic" w:hint="cs"/>
          <w:sz w:val="24"/>
          <w:szCs w:val="24"/>
          <w:rtl/>
          <w:lang w:val="fr-FR" w:bidi="ar-DZ"/>
        </w:rPr>
        <w:t xml:space="preserve"> </w:t>
      </w:r>
      <w:r w:rsidRPr="008623A2">
        <w:rPr>
          <w:rFonts w:ascii="Traditional Arabic" w:hAnsi="Traditional Arabic" w:cs="Traditional Arabic"/>
          <w:sz w:val="24"/>
          <w:szCs w:val="24"/>
          <w:rtl/>
          <w:lang w:val="fr-FR" w:bidi="ar-DZ"/>
        </w:rPr>
        <w:t>الله بن راشد سليمان ، أثر العلاقة الزوجية في تخفيف العقوبة ، ص:</w:t>
      </w:r>
      <w:r w:rsidRPr="008623A2">
        <w:rPr>
          <w:rFonts w:ascii="Traditional Arabic" w:hAnsi="Traditional Arabic" w:cs="Traditional Arabic"/>
          <w:sz w:val="24"/>
          <w:szCs w:val="24"/>
          <w:lang w:val="fr-FR" w:bidi="ar-DZ"/>
        </w:rPr>
        <w:t>06</w:t>
      </w:r>
      <w:r w:rsidRPr="008623A2">
        <w:rPr>
          <w:rFonts w:ascii="Traditional Arabic" w:hAnsi="Traditional Arabic" w:cs="Traditional Arabic"/>
          <w:sz w:val="24"/>
          <w:szCs w:val="24"/>
          <w:rtl/>
          <w:lang w:val="fr-FR" w:bidi="ar-DZ"/>
        </w:rPr>
        <w:t>.</w:t>
      </w:r>
    </w:p>
  </w:footnote>
  <w:footnote w:id="115">
    <w:p w:rsidR="004B6FBB" w:rsidRPr="008623A2" w:rsidRDefault="004B6FBB">
      <w:pPr>
        <w:pStyle w:val="a8"/>
        <w:rPr>
          <w:rFonts w:ascii="Traditional Arabic" w:hAnsi="Traditional Arabic" w:cs="Traditional Arabic"/>
          <w:sz w:val="24"/>
          <w:szCs w:val="24"/>
          <w:lang w:bidi="ar-DZ"/>
        </w:rPr>
      </w:pPr>
      <w:r w:rsidRPr="008623A2">
        <w:rPr>
          <w:rStyle w:val="a9"/>
          <w:rFonts w:ascii="Traditional Arabic" w:hAnsi="Traditional Arabic" w:cs="Traditional Arabic"/>
          <w:sz w:val="24"/>
          <w:szCs w:val="24"/>
        </w:rPr>
        <w:footnoteRef/>
      </w:r>
      <w:r w:rsidRPr="008623A2">
        <w:rPr>
          <w:rFonts w:ascii="Traditional Arabic" w:hAnsi="Traditional Arabic" w:cs="Traditional Arabic"/>
          <w:sz w:val="24"/>
          <w:szCs w:val="24"/>
          <w:rtl/>
        </w:rPr>
        <w:t xml:space="preserve"> </w:t>
      </w:r>
      <w:r w:rsidRPr="008623A2">
        <w:rPr>
          <w:rFonts w:ascii="Traditional Arabic" w:hAnsi="Traditional Arabic" w:cs="Traditional Arabic"/>
          <w:sz w:val="24"/>
          <w:szCs w:val="24"/>
          <w:rtl/>
          <w:lang w:bidi="ar-DZ"/>
        </w:rPr>
        <w:t>ابن قدامة ، المرجع السابق ، ج7، ص: 679.</w:t>
      </w:r>
    </w:p>
  </w:footnote>
  <w:footnote w:id="116">
    <w:p w:rsidR="004B6FBB" w:rsidRPr="00270F87" w:rsidRDefault="004B6FBB">
      <w:pPr>
        <w:pStyle w:val="a8"/>
        <w:rPr>
          <w:rFonts w:cs="Traditional Arabic"/>
          <w:sz w:val="24"/>
          <w:szCs w:val="24"/>
          <w:lang w:bidi="ar-DZ"/>
        </w:rPr>
      </w:pPr>
      <w:r w:rsidRPr="00270F87">
        <w:rPr>
          <w:rStyle w:val="a9"/>
          <w:rFonts w:cs="Traditional Arabic"/>
          <w:sz w:val="24"/>
          <w:szCs w:val="24"/>
        </w:rPr>
        <w:footnoteRef/>
      </w:r>
      <w:r w:rsidRPr="00270F87">
        <w:rPr>
          <w:rFonts w:cs="Traditional Arabic"/>
          <w:sz w:val="24"/>
          <w:szCs w:val="24"/>
          <w:rtl/>
        </w:rPr>
        <w:t xml:space="preserve"> </w:t>
      </w:r>
      <w:r w:rsidRPr="00270F87">
        <w:rPr>
          <w:rFonts w:cs="Traditional Arabic" w:hint="cs"/>
          <w:sz w:val="24"/>
          <w:szCs w:val="24"/>
          <w:rtl/>
          <w:lang w:bidi="ar-DZ"/>
        </w:rPr>
        <w:t xml:space="preserve">سورة البقرة ، الآية </w:t>
      </w:r>
      <w:r w:rsidRPr="00E737D4">
        <w:rPr>
          <w:rFonts w:cs="Traditional Arabic" w:hint="cs"/>
          <w:sz w:val="22"/>
          <w:szCs w:val="22"/>
          <w:rtl/>
          <w:lang w:bidi="ar-DZ"/>
        </w:rPr>
        <w:t>228</w:t>
      </w:r>
      <w:r w:rsidRPr="00270F87">
        <w:rPr>
          <w:rFonts w:cs="Traditional Arabic" w:hint="cs"/>
          <w:sz w:val="24"/>
          <w:szCs w:val="24"/>
          <w:rtl/>
          <w:lang w:bidi="ar-DZ"/>
        </w:rPr>
        <w:t>.</w:t>
      </w:r>
    </w:p>
  </w:footnote>
  <w:footnote w:id="117">
    <w:p w:rsidR="004B6FBB" w:rsidRPr="00270F87" w:rsidRDefault="004B6FBB" w:rsidP="00270F87">
      <w:pPr>
        <w:pStyle w:val="a8"/>
        <w:rPr>
          <w:rFonts w:cs="Traditional Arabic"/>
          <w:sz w:val="24"/>
          <w:szCs w:val="24"/>
          <w:lang w:bidi="ar-DZ"/>
        </w:rPr>
      </w:pPr>
      <w:r w:rsidRPr="00270F87">
        <w:rPr>
          <w:rStyle w:val="a9"/>
          <w:rFonts w:cs="Traditional Arabic"/>
          <w:sz w:val="24"/>
          <w:szCs w:val="24"/>
        </w:rPr>
        <w:footnoteRef/>
      </w:r>
      <w:r w:rsidRPr="00270F87">
        <w:rPr>
          <w:rFonts w:cs="Traditional Arabic"/>
          <w:sz w:val="24"/>
          <w:szCs w:val="24"/>
          <w:rtl/>
        </w:rPr>
        <w:t xml:space="preserve"> </w:t>
      </w:r>
      <w:r w:rsidRPr="00270F87">
        <w:rPr>
          <w:rFonts w:cs="Traditional Arabic"/>
          <w:sz w:val="24"/>
          <w:szCs w:val="24"/>
          <w:rtl/>
          <w:lang w:bidi="ar-DZ"/>
        </w:rPr>
        <w:t>عبد</w:t>
      </w:r>
      <w:r w:rsidRPr="00270F87">
        <w:rPr>
          <w:rFonts w:cs="Traditional Arabic" w:hint="cs"/>
          <w:sz w:val="24"/>
          <w:szCs w:val="24"/>
          <w:rtl/>
          <w:lang w:bidi="ar-DZ"/>
        </w:rPr>
        <w:t xml:space="preserve"> الله</w:t>
      </w:r>
      <w:r w:rsidRPr="00270F87">
        <w:rPr>
          <w:rFonts w:cs="Traditional Arabic"/>
          <w:sz w:val="24"/>
          <w:szCs w:val="24"/>
          <w:rtl/>
          <w:lang w:bidi="ar-DZ"/>
        </w:rPr>
        <w:t xml:space="preserve"> سليمان </w:t>
      </w:r>
      <w:r w:rsidRPr="00270F87">
        <w:rPr>
          <w:rFonts w:cs="Traditional Arabic" w:hint="cs"/>
          <w:sz w:val="24"/>
          <w:szCs w:val="24"/>
          <w:rtl/>
          <w:lang w:bidi="ar-DZ"/>
        </w:rPr>
        <w:t xml:space="preserve">، </w:t>
      </w:r>
      <w:r w:rsidRPr="00270F87">
        <w:rPr>
          <w:rFonts w:cs="Traditional Arabic"/>
          <w:sz w:val="24"/>
          <w:szCs w:val="24"/>
          <w:rtl/>
          <w:lang w:bidi="ar-DZ"/>
        </w:rPr>
        <w:t xml:space="preserve">دروس في شرح قانون العقوبات الجزائري </w:t>
      </w:r>
      <w:r w:rsidRPr="00270F87">
        <w:rPr>
          <w:rFonts w:cs="Traditional Arabic" w:hint="cs"/>
          <w:sz w:val="24"/>
          <w:szCs w:val="24"/>
          <w:rtl/>
          <w:lang w:bidi="ar-DZ"/>
        </w:rPr>
        <w:t xml:space="preserve">، </w:t>
      </w:r>
      <w:r w:rsidRPr="00270F87">
        <w:rPr>
          <w:rFonts w:cs="Traditional Arabic"/>
          <w:sz w:val="24"/>
          <w:szCs w:val="24"/>
          <w:rtl/>
          <w:lang w:bidi="ar-DZ"/>
        </w:rPr>
        <w:t>ص:</w:t>
      </w:r>
      <w:r w:rsidRPr="00E737D4">
        <w:rPr>
          <w:rFonts w:cs="Traditional Arabic"/>
          <w:sz w:val="22"/>
          <w:szCs w:val="22"/>
          <w:lang w:bidi="ar-DZ"/>
        </w:rPr>
        <w:t>177</w:t>
      </w:r>
      <w:r w:rsidRPr="00270F87">
        <w:rPr>
          <w:rFonts w:cs="Traditional Arabic" w:hint="cs"/>
          <w:sz w:val="24"/>
          <w:szCs w:val="24"/>
          <w:rtl/>
          <w:lang w:bidi="ar-DZ"/>
        </w:rPr>
        <w:t>.</w:t>
      </w:r>
    </w:p>
  </w:footnote>
  <w:footnote w:id="118">
    <w:p w:rsidR="004B6FBB" w:rsidRPr="00270F87" w:rsidRDefault="004B6FBB" w:rsidP="00270F87">
      <w:pPr>
        <w:pStyle w:val="a8"/>
        <w:ind w:hanging="24"/>
        <w:rPr>
          <w:rFonts w:cs="Traditional Arabic"/>
          <w:sz w:val="24"/>
          <w:szCs w:val="24"/>
          <w:lang w:bidi="ar-DZ"/>
        </w:rPr>
      </w:pPr>
      <w:r w:rsidRPr="00270F87">
        <w:rPr>
          <w:rStyle w:val="a9"/>
          <w:rFonts w:cs="Traditional Arabic"/>
          <w:sz w:val="24"/>
          <w:szCs w:val="24"/>
        </w:rPr>
        <w:footnoteRef/>
      </w:r>
      <w:r w:rsidRPr="00270F87">
        <w:rPr>
          <w:rFonts w:cs="Traditional Arabic"/>
          <w:sz w:val="24"/>
          <w:szCs w:val="24"/>
          <w:rtl/>
        </w:rPr>
        <w:t xml:space="preserve"> </w:t>
      </w:r>
      <w:r w:rsidRPr="00270F87">
        <w:rPr>
          <w:rFonts w:ascii="Traditional Arabic" w:hAnsi="Traditional Arabic" w:cs="Traditional Arabic"/>
          <w:sz w:val="24"/>
          <w:szCs w:val="24"/>
          <w:rtl/>
          <w:lang w:val="fr-FR" w:bidi="ar-DZ"/>
        </w:rPr>
        <w:t>المادة :</w:t>
      </w:r>
      <w:r w:rsidRPr="00E737D4">
        <w:rPr>
          <w:rFonts w:ascii="Traditional Arabic" w:hAnsi="Traditional Arabic" w:cs="Traditional Arabic"/>
          <w:sz w:val="22"/>
          <w:szCs w:val="22"/>
          <w:lang w:val="fr-FR" w:bidi="ar-DZ"/>
        </w:rPr>
        <w:t>279</w:t>
      </w:r>
      <w:r w:rsidRPr="00270F87">
        <w:rPr>
          <w:rFonts w:ascii="Traditional Arabic" w:hAnsi="Traditional Arabic" w:cs="Traditional Arabic" w:hint="cs"/>
          <w:sz w:val="24"/>
          <w:szCs w:val="24"/>
          <w:rtl/>
          <w:lang w:val="fr-FR" w:bidi="ar-DZ"/>
        </w:rPr>
        <w:t>،قانون العقوبات الجزائري .</w:t>
      </w:r>
    </w:p>
  </w:footnote>
  <w:footnote w:id="119">
    <w:p w:rsidR="004B6FBB" w:rsidRPr="00127A76" w:rsidRDefault="004B6FBB" w:rsidP="00270F87">
      <w:pPr>
        <w:pStyle w:val="a8"/>
        <w:ind w:hanging="24"/>
        <w:rPr>
          <w:rFonts w:cs="Traditional Arabic"/>
          <w:sz w:val="28"/>
          <w:szCs w:val="28"/>
          <w:lang w:bidi="ar-DZ"/>
        </w:rPr>
      </w:pPr>
      <w:r w:rsidRPr="00270F87">
        <w:rPr>
          <w:rStyle w:val="a9"/>
          <w:rFonts w:cs="Traditional Arabic"/>
          <w:sz w:val="24"/>
          <w:szCs w:val="24"/>
        </w:rPr>
        <w:footnoteRef/>
      </w:r>
      <w:r w:rsidRPr="00270F87">
        <w:rPr>
          <w:rFonts w:cs="Traditional Arabic"/>
          <w:sz w:val="24"/>
          <w:szCs w:val="24"/>
          <w:rtl/>
        </w:rPr>
        <w:t xml:space="preserve"> </w:t>
      </w:r>
      <w:r w:rsidRPr="00270F87">
        <w:rPr>
          <w:rFonts w:ascii="Traditional Arabic" w:hAnsi="Traditional Arabic" w:cs="Traditional Arabic"/>
          <w:sz w:val="24"/>
          <w:szCs w:val="24"/>
          <w:rtl/>
          <w:lang w:val="fr-FR" w:bidi="ar-DZ"/>
        </w:rPr>
        <w:t>بلخير سديد</w:t>
      </w:r>
      <w:r w:rsidRPr="00270F87">
        <w:rPr>
          <w:rFonts w:ascii="Traditional Arabic" w:hAnsi="Traditional Arabic" w:cs="Traditional Arabic" w:hint="cs"/>
          <w:sz w:val="24"/>
          <w:szCs w:val="24"/>
          <w:rtl/>
          <w:lang w:val="fr-FR" w:bidi="ar-DZ"/>
        </w:rPr>
        <w:t xml:space="preserve"> ،</w:t>
      </w:r>
      <w:r w:rsidRPr="00270F87">
        <w:rPr>
          <w:rFonts w:ascii="Traditional Arabic" w:hAnsi="Traditional Arabic" w:cs="Traditional Arabic"/>
          <w:sz w:val="24"/>
          <w:szCs w:val="24"/>
          <w:rtl/>
          <w:lang w:val="fr-FR" w:bidi="ar-DZ"/>
        </w:rPr>
        <w:t xml:space="preserve"> </w:t>
      </w:r>
      <w:r w:rsidRPr="00270F87">
        <w:rPr>
          <w:rFonts w:cs="Traditional Arabic" w:hint="cs"/>
          <w:sz w:val="24"/>
          <w:szCs w:val="24"/>
          <w:rtl/>
        </w:rPr>
        <w:t xml:space="preserve">المرجع السابق ، </w:t>
      </w:r>
      <w:r w:rsidRPr="00270F87">
        <w:rPr>
          <w:rFonts w:ascii="Traditional Arabic" w:hAnsi="Traditional Arabic" w:cs="Traditional Arabic"/>
          <w:sz w:val="24"/>
          <w:szCs w:val="24"/>
          <w:rtl/>
          <w:lang w:val="fr-FR" w:bidi="ar-DZ"/>
        </w:rPr>
        <w:t xml:space="preserve">ص: </w:t>
      </w:r>
      <w:r w:rsidRPr="00E737D4">
        <w:rPr>
          <w:rFonts w:ascii="Traditional Arabic" w:hAnsi="Traditional Arabic" w:cs="Traditional Arabic"/>
          <w:sz w:val="22"/>
          <w:szCs w:val="22"/>
          <w:lang w:val="fr-FR" w:bidi="ar-DZ"/>
        </w:rPr>
        <w:t>164</w:t>
      </w:r>
      <w:r w:rsidRPr="00270F87">
        <w:rPr>
          <w:rFonts w:ascii="Traditional Arabic" w:hAnsi="Traditional Arabic" w:cs="Traditional Arabic"/>
          <w:sz w:val="24"/>
          <w:szCs w:val="24"/>
          <w:rtl/>
          <w:lang w:val="fr-FR" w:bidi="ar-DZ"/>
        </w:rPr>
        <w:t xml:space="preserve">  </w:t>
      </w:r>
      <w:r w:rsidRPr="00270F87">
        <w:rPr>
          <w:rFonts w:ascii="Traditional Arabic" w:hAnsi="Traditional Arabic" w:cs="Traditional Arabic" w:hint="cs"/>
          <w:sz w:val="24"/>
          <w:szCs w:val="24"/>
          <w:rtl/>
          <w:lang w:val="fr-FR" w:bidi="ar-DZ"/>
        </w:rPr>
        <w:t>.</w:t>
      </w:r>
      <w:r w:rsidRPr="00270F87">
        <w:rPr>
          <w:rFonts w:ascii="Traditional Arabic" w:hAnsi="Traditional Arabic" w:cs="Traditional Arabic"/>
          <w:sz w:val="24"/>
          <w:szCs w:val="24"/>
          <w:rtl/>
          <w:lang w:val="fr-FR" w:bidi="ar-DZ"/>
        </w:rPr>
        <w:t xml:space="preserve">                                                            </w:t>
      </w:r>
    </w:p>
  </w:footnote>
  <w:footnote w:id="120">
    <w:p w:rsidR="004B6FBB" w:rsidRPr="00174A56" w:rsidRDefault="004B6FBB" w:rsidP="004913B0">
      <w:pPr>
        <w:pStyle w:val="a8"/>
        <w:ind w:hanging="24"/>
        <w:rPr>
          <w:rFonts w:cs="Traditional Arabic"/>
          <w:sz w:val="24"/>
          <w:szCs w:val="24"/>
          <w:lang w:bidi="ar-DZ"/>
        </w:rPr>
      </w:pPr>
      <w:r>
        <w:rPr>
          <w:rFonts w:cs="Traditional Arabic" w:hint="cs"/>
          <w:sz w:val="24"/>
          <w:szCs w:val="24"/>
          <w:rtl/>
        </w:rPr>
        <w:t xml:space="preserve">  </w:t>
      </w:r>
      <w:r w:rsidRPr="00174A56">
        <w:rPr>
          <w:rStyle w:val="a9"/>
          <w:rFonts w:cs="Traditional Arabic"/>
          <w:sz w:val="24"/>
          <w:szCs w:val="24"/>
        </w:rPr>
        <w:footnoteRef/>
      </w:r>
      <w:r w:rsidRPr="00174A56">
        <w:rPr>
          <w:rFonts w:cs="Traditional Arabic"/>
          <w:sz w:val="24"/>
          <w:szCs w:val="24"/>
          <w:rtl/>
        </w:rPr>
        <w:t xml:space="preserve"> </w:t>
      </w:r>
      <w:r w:rsidRPr="00174A56">
        <w:rPr>
          <w:rFonts w:ascii="Traditional Arabic" w:hAnsi="Traditional Arabic" w:cs="Traditional Arabic"/>
          <w:sz w:val="24"/>
          <w:szCs w:val="24"/>
          <w:rtl/>
          <w:lang w:val="fr-FR" w:bidi="ar-DZ"/>
        </w:rPr>
        <w:t>رشاد متولي ،جرائم الاعتداء على العرض</w:t>
      </w:r>
      <w:r>
        <w:rPr>
          <w:rFonts w:ascii="Traditional Arabic" w:hAnsi="Traditional Arabic" w:cs="Traditional Arabic" w:hint="cs"/>
          <w:sz w:val="24"/>
          <w:szCs w:val="24"/>
          <w:rtl/>
          <w:lang w:val="fr-FR" w:bidi="ar-DZ"/>
        </w:rPr>
        <w:t xml:space="preserve"> </w:t>
      </w:r>
      <w:r w:rsidRPr="00174A56">
        <w:rPr>
          <w:rFonts w:ascii="Traditional Arabic" w:hAnsi="Traditional Arabic" w:cs="Traditional Arabic"/>
          <w:sz w:val="24"/>
          <w:szCs w:val="24"/>
          <w:rtl/>
          <w:lang w:val="fr-FR" w:bidi="ar-DZ"/>
        </w:rPr>
        <w:t>،</w:t>
      </w:r>
      <w:r>
        <w:rPr>
          <w:rFonts w:ascii="Traditional Arabic" w:hAnsi="Traditional Arabic" w:cs="Traditional Arabic" w:hint="cs"/>
          <w:sz w:val="24"/>
          <w:szCs w:val="24"/>
          <w:rtl/>
          <w:lang w:val="fr-FR" w:bidi="ar-DZ"/>
        </w:rPr>
        <w:t xml:space="preserve">ديوان المطبوعات الجامعية ، الجزائر، ط1989:2، </w:t>
      </w:r>
      <w:r w:rsidRPr="00174A56">
        <w:rPr>
          <w:rFonts w:ascii="Traditional Arabic" w:hAnsi="Traditional Arabic" w:cs="Traditional Arabic"/>
          <w:sz w:val="24"/>
          <w:szCs w:val="24"/>
          <w:rtl/>
          <w:lang w:val="fr-FR" w:bidi="ar-DZ"/>
        </w:rPr>
        <w:t>ص</w:t>
      </w:r>
      <w:r w:rsidRPr="00174A56">
        <w:rPr>
          <w:rFonts w:ascii="Traditional Arabic" w:hAnsi="Traditional Arabic" w:cs="Traditional Arabic" w:hint="cs"/>
          <w:sz w:val="24"/>
          <w:szCs w:val="24"/>
          <w:rtl/>
          <w:lang w:val="fr-FR" w:bidi="ar-DZ"/>
        </w:rPr>
        <w:t>:</w:t>
      </w:r>
      <w:r w:rsidRPr="00174A56">
        <w:rPr>
          <w:rFonts w:cs="Traditional Arabic"/>
          <w:sz w:val="24"/>
          <w:szCs w:val="24"/>
          <w:lang w:val="fr-FR" w:bidi="ar-DZ"/>
        </w:rPr>
        <w:t>120</w:t>
      </w:r>
      <w:r>
        <w:rPr>
          <w:rFonts w:ascii="Traditional Arabic" w:hAnsi="Traditional Arabic" w:cs="Traditional Arabic" w:hint="cs"/>
          <w:sz w:val="24"/>
          <w:szCs w:val="24"/>
          <w:rtl/>
          <w:lang w:val="fr-FR" w:bidi="ar-DZ"/>
        </w:rPr>
        <w:t>-</w:t>
      </w:r>
      <w:r w:rsidRPr="00174A56">
        <w:rPr>
          <w:rFonts w:ascii="Traditional Arabic" w:hAnsi="Traditional Arabic" w:cs="Traditional Arabic"/>
          <w:sz w:val="24"/>
          <w:szCs w:val="24"/>
          <w:rtl/>
          <w:lang w:val="fr-FR" w:bidi="ar-DZ"/>
        </w:rPr>
        <w:t xml:space="preserve"> 121 .</w:t>
      </w:r>
    </w:p>
  </w:footnote>
  <w:footnote w:id="121">
    <w:p w:rsidR="004B6FBB" w:rsidRPr="00174A56" w:rsidRDefault="004B6FBB" w:rsidP="004913B0">
      <w:pPr>
        <w:pStyle w:val="a8"/>
        <w:ind w:hanging="24"/>
        <w:rPr>
          <w:rFonts w:cs="Traditional Arabic"/>
          <w:sz w:val="24"/>
          <w:szCs w:val="24"/>
          <w:lang w:bidi="ar-DZ"/>
        </w:rPr>
      </w:pPr>
      <w:r>
        <w:rPr>
          <w:rFonts w:cs="Traditional Arabic" w:hint="cs"/>
          <w:sz w:val="24"/>
          <w:szCs w:val="24"/>
          <w:rtl/>
        </w:rPr>
        <w:t xml:space="preserve"> </w:t>
      </w:r>
      <w:r w:rsidRPr="00174A56">
        <w:rPr>
          <w:rFonts w:cs="Traditional Arabic" w:hint="cs"/>
          <w:sz w:val="24"/>
          <w:szCs w:val="24"/>
          <w:rtl/>
        </w:rPr>
        <w:t xml:space="preserve"> </w:t>
      </w:r>
      <w:r w:rsidRPr="004913B0">
        <w:rPr>
          <w:rFonts w:cs="Traditional Arabic" w:hint="cs"/>
          <w:sz w:val="22"/>
          <w:szCs w:val="22"/>
          <w:rtl/>
        </w:rPr>
        <w:t>2</w:t>
      </w:r>
      <w:r>
        <w:rPr>
          <w:rFonts w:cs="Traditional Arabic" w:hint="cs"/>
          <w:sz w:val="24"/>
          <w:szCs w:val="24"/>
          <w:rtl/>
        </w:rPr>
        <w:t xml:space="preserve"> </w:t>
      </w:r>
      <w:r w:rsidRPr="00174A56">
        <w:rPr>
          <w:rFonts w:ascii="Traditional Arabic" w:hAnsi="Traditional Arabic" w:cs="Traditional Arabic"/>
          <w:sz w:val="24"/>
          <w:szCs w:val="24"/>
          <w:rtl/>
          <w:lang w:val="fr-FR" w:bidi="ar-DZ"/>
        </w:rPr>
        <w:t>بلخير</w:t>
      </w:r>
      <w:r w:rsidR="00935EAC">
        <w:rPr>
          <w:rFonts w:ascii="Traditional Arabic" w:hAnsi="Traditional Arabic" w:cs="Traditional Arabic" w:hint="cs"/>
          <w:sz w:val="24"/>
          <w:szCs w:val="24"/>
          <w:rtl/>
          <w:lang w:val="fr-FR" w:bidi="ar-DZ"/>
        </w:rPr>
        <w:t xml:space="preserve"> </w:t>
      </w:r>
      <w:r w:rsidRPr="00174A56">
        <w:rPr>
          <w:rFonts w:ascii="Traditional Arabic" w:hAnsi="Traditional Arabic" w:cs="Traditional Arabic"/>
          <w:sz w:val="24"/>
          <w:szCs w:val="24"/>
          <w:rtl/>
          <w:lang w:val="fr-FR" w:bidi="ar-DZ"/>
        </w:rPr>
        <w:t xml:space="preserve">سديد  ، </w:t>
      </w:r>
      <w:r w:rsidRPr="00174A56">
        <w:rPr>
          <w:rFonts w:cs="Traditional Arabic" w:hint="cs"/>
          <w:sz w:val="24"/>
          <w:szCs w:val="24"/>
          <w:rtl/>
        </w:rPr>
        <w:t xml:space="preserve">المرجع السابق،  </w:t>
      </w:r>
      <w:r w:rsidRPr="00174A56">
        <w:rPr>
          <w:rFonts w:ascii="Traditional Arabic" w:hAnsi="Traditional Arabic" w:cs="Traditional Arabic"/>
          <w:sz w:val="24"/>
          <w:szCs w:val="24"/>
          <w:rtl/>
          <w:lang w:val="fr-FR" w:bidi="ar-DZ"/>
        </w:rPr>
        <w:t>ص :165.</w:t>
      </w:r>
    </w:p>
  </w:footnote>
  <w:footnote w:id="122">
    <w:p w:rsidR="004B6FBB" w:rsidRDefault="004B6FBB" w:rsidP="004913B0">
      <w:pPr>
        <w:pStyle w:val="a8"/>
        <w:rPr>
          <w:lang w:bidi="ar-DZ"/>
        </w:rPr>
      </w:pPr>
      <w:r>
        <w:rPr>
          <w:rFonts w:cs="Traditional Arabic" w:hint="cs"/>
          <w:sz w:val="24"/>
          <w:szCs w:val="24"/>
          <w:rtl/>
        </w:rPr>
        <w:t xml:space="preserve"> </w:t>
      </w:r>
      <w:r w:rsidRPr="00174A56">
        <w:rPr>
          <w:rStyle w:val="a9"/>
          <w:rFonts w:cs="Traditional Arabic"/>
          <w:sz w:val="24"/>
          <w:szCs w:val="24"/>
        </w:rPr>
        <w:footnoteRef/>
      </w:r>
      <w:r w:rsidRPr="004913B0">
        <w:rPr>
          <w:rFonts w:ascii="Traditional Arabic" w:hAnsi="Traditional Arabic" w:cs="Traditional Arabic" w:hint="cs"/>
          <w:sz w:val="24"/>
          <w:szCs w:val="24"/>
          <w:rtl/>
          <w:lang w:val="fr-FR" w:bidi="ar-DZ"/>
        </w:rPr>
        <w:t xml:space="preserve"> </w:t>
      </w:r>
      <w:r w:rsidRPr="00174A56">
        <w:rPr>
          <w:rFonts w:ascii="Traditional Arabic" w:hAnsi="Traditional Arabic" w:cs="Traditional Arabic" w:hint="cs"/>
          <w:sz w:val="24"/>
          <w:szCs w:val="24"/>
          <w:rtl/>
          <w:lang w:val="fr-FR" w:bidi="ar-DZ"/>
        </w:rPr>
        <w:t xml:space="preserve">احمد طه  </w:t>
      </w:r>
      <w:r>
        <w:rPr>
          <w:rFonts w:ascii="Traditional Arabic" w:hAnsi="Traditional Arabic" w:cs="Traditional Arabic" w:hint="cs"/>
          <w:sz w:val="24"/>
          <w:szCs w:val="24"/>
          <w:rtl/>
          <w:lang w:val="fr-FR" w:bidi="ar-DZ"/>
        </w:rPr>
        <w:t>،</w:t>
      </w:r>
      <w:r w:rsidRPr="00174A56">
        <w:rPr>
          <w:rFonts w:cs="Traditional Arabic" w:hint="cs"/>
          <w:sz w:val="24"/>
          <w:szCs w:val="24"/>
          <w:rtl/>
        </w:rPr>
        <w:t xml:space="preserve">المرجع السابق ، </w:t>
      </w:r>
      <w:r w:rsidRPr="00174A56">
        <w:rPr>
          <w:rFonts w:cs="Traditional Arabic"/>
          <w:sz w:val="24"/>
          <w:szCs w:val="24"/>
          <w:rtl/>
        </w:rPr>
        <w:t xml:space="preserve"> </w:t>
      </w:r>
      <w:r w:rsidRPr="00174A56">
        <w:rPr>
          <w:rFonts w:ascii="Traditional Arabic" w:hAnsi="Traditional Arabic" w:cs="Traditional Arabic" w:hint="cs"/>
          <w:sz w:val="24"/>
          <w:szCs w:val="24"/>
          <w:rtl/>
          <w:lang w:val="fr-FR" w:bidi="ar-DZ"/>
        </w:rPr>
        <w:t>ص : 178إلى 181</w:t>
      </w:r>
      <w:r>
        <w:rPr>
          <w:rFonts w:ascii="Traditional Arabic" w:hAnsi="Traditional Arabic" w:cs="Traditional Arabic" w:hint="cs"/>
          <w:sz w:val="24"/>
          <w:szCs w:val="24"/>
          <w:rtl/>
          <w:lang w:val="fr-FR" w:bidi="ar-DZ"/>
        </w:rPr>
        <w:t>.</w:t>
      </w:r>
    </w:p>
  </w:footnote>
  <w:footnote w:id="123">
    <w:p w:rsidR="004B6FBB" w:rsidRPr="005A238F" w:rsidRDefault="004B6FBB" w:rsidP="003C2640">
      <w:pPr>
        <w:pStyle w:val="a8"/>
        <w:rPr>
          <w:rFonts w:ascii="Traditional Arabic" w:hAnsi="Traditional Arabic" w:cs="Traditional Arabic"/>
          <w:sz w:val="24"/>
          <w:szCs w:val="24"/>
          <w:lang w:bidi="ar-DZ"/>
        </w:rPr>
      </w:pPr>
      <w:r w:rsidRPr="005A238F">
        <w:rPr>
          <w:rStyle w:val="a9"/>
          <w:rFonts w:ascii="Traditional Arabic" w:hAnsi="Traditional Arabic" w:cs="Traditional Arabic"/>
          <w:sz w:val="24"/>
          <w:szCs w:val="24"/>
        </w:rPr>
        <w:footnoteRef/>
      </w:r>
      <w:r w:rsidRPr="005A238F">
        <w:rPr>
          <w:rFonts w:ascii="Traditional Arabic" w:hAnsi="Traditional Arabic" w:cs="Traditional Arabic"/>
          <w:sz w:val="24"/>
          <w:szCs w:val="24"/>
          <w:rtl/>
        </w:rPr>
        <w:t xml:space="preserve">  </w:t>
      </w:r>
      <w:r w:rsidRPr="005A238F">
        <w:rPr>
          <w:rFonts w:ascii="Traditional Arabic" w:hAnsi="Traditional Arabic" w:cs="Traditional Arabic"/>
          <w:sz w:val="24"/>
          <w:szCs w:val="24"/>
          <w:rtl/>
          <w:lang w:val="fr-FR" w:bidi="ar-DZ"/>
        </w:rPr>
        <w:t xml:space="preserve">عبد العزيز سعد ، </w:t>
      </w:r>
      <w:r w:rsidRPr="005A238F">
        <w:rPr>
          <w:rFonts w:ascii="Traditional Arabic" w:hAnsi="Traditional Arabic" w:cs="Traditional Arabic"/>
          <w:sz w:val="24"/>
          <w:szCs w:val="24"/>
          <w:rtl/>
        </w:rPr>
        <w:t xml:space="preserve">المرجع السابق ، </w:t>
      </w:r>
      <w:r w:rsidRPr="005A238F">
        <w:rPr>
          <w:rFonts w:ascii="Traditional Arabic" w:hAnsi="Traditional Arabic" w:cs="Traditional Arabic"/>
          <w:sz w:val="24"/>
          <w:szCs w:val="24"/>
          <w:rtl/>
          <w:lang w:val="fr-FR" w:bidi="ar-DZ"/>
        </w:rPr>
        <w:t>ص : 154.</w:t>
      </w:r>
    </w:p>
  </w:footnote>
  <w:footnote w:id="124">
    <w:p w:rsidR="004B6FBB" w:rsidRPr="005A238F" w:rsidRDefault="004B6FBB" w:rsidP="00E225C8">
      <w:pPr>
        <w:pStyle w:val="a8"/>
        <w:rPr>
          <w:rFonts w:ascii="Traditional Arabic" w:hAnsi="Traditional Arabic" w:cs="Traditional Arabic"/>
          <w:sz w:val="24"/>
          <w:szCs w:val="24"/>
          <w:lang w:bidi="ar-DZ"/>
        </w:rPr>
      </w:pPr>
      <w:r w:rsidRPr="005A238F">
        <w:rPr>
          <w:rStyle w:val="a9"/>
          <w:rFonts w:ascii="Traditional Arabic" w:hAnsi="Traditional Arabic" w:cs="Traditional Arabic"/>
          <w:sz w:val="24"/>
          <w:szCs w:val="24"/>
        </w:rPr>
        <w:footnoteRef/>
      </w:r>
      <w:r w:rsidRPr="005A238F">
        <w:rPr>
          <w:rFonts w:ascii="Traditional Arabic" w:hAnsi="Traditional Arabic" w:cs="Traditional Arabic"/>
          <w:sz w:val="24"/>
          <w:szCs w:val="24"/>
          <w:rtl/>
        </w:rPr>
        <w:t xml:space="preserve"> </w:t>
      </w:r>
      <w:r w:rsidRPr="005A238F">
        <w:rPr>
          <w:rFonts w:ascii="Traditional Arabic" w:hAnsi="Traditional Arabic" w:cs="Traditional Arabic"/>
          <w:sz w:val="24"/>
          <w:szCs w:val="24"/>
          <w:rtl/>
          <w:lang w:val="fr-FR" w:bidi="ar-DZ"/>
        </w:rPr>
        <w:t>المرجع نفسه ص :155-160 .</w:t>
      </w:r>
    </w:p>
  </w:footnote>
  <w:footnote w:id="125">
    <w:p w:rsidR="004B6FBB" w:rsidRPr="00201808" w:rsidRDefault="004B6FBB" w:rsidP="00621CFC">
      <w:pPr>
        <w:pStyle w:val="a8"/>
        <w:rPr>
          <w:rFonts w:cs="Traditional Arabic"/>
          <w:sz w:val="24"/>
          <w:szCs w:val="24"/>
          <w:lang w:val="fr-FR" w:bidi="ar-DZ"/>
        </w:rPr>
      </w:pPr>
      <w:r w:rsidRPr="00201808">
        <w:rPr>
          <w:rStyle w:val="a9"/>
          <w:rFonts w:cs="Traditional Arabic"/>
          <w:sz w:val="24"/>
          <w:szCs w:val="24"/>
        </w:rPr>
        <w:footnoteRef/>
      </w:r>
      <w:r w:rsidRPr="00201808">
        <w:rPr>
          <w:rFonts w:cs="Traditional Arabic"/>
          <w:sz w:val="24"/>
          <w:szCs w:val="24"/>
          <w:rtl/>
        </w:rPr>
        <w:t xml:space="preserve"> </w:t>
      </w:r>
      <w:r w:rsidRPr="00201808">
        <w:rPr>
          <w:rFonts w:cs="Traditional Arabic" w:hint="cs"/>
          <w:sz w:val="24"/>
          <w:szCs w:val="24"/>
          <w:rtl/>
          <w:lang w:bidi="ar-DZ"/>
        </w:rPr>
        <w:t xml:space="preserve">رواه مسلم ,كتاب الحدود ,باب حد الزنا ,ج,   </w:t>
      </w:r>
      <w:r w:rsidRPr="00201808">
        <w:rPr>
          <w:rFonts w:cs="Traditional Arabic"/>
          <w:sz w:val="24"/>
          <w:szCs w:val="24"/>
          <w:lang w:bidi="ar-DZ"/>
        </w:rPr>
        <w:t>06</w:t>
      </w:r>
      <w:r w:rsidRPr="00201808">
        <w:rPr>
          <w:rFonts w:cs="Traditional Arabic" w:hint="cs"/>
          <w:sz w:val="24"/>
          <w:szCs w:val="24"/>
          <w:rtl/>
          <w:lang w:bidi="ar-DZ"/>
        </w:rPr>
        <w:t xml:space="preserve"> ,ص:</w:t>
      </w:r>
      <w:r w:rsidRPr="00201808">
        <w:rPr>
          <w:rFonts w:cs="Traditional Arabic"/>
          <w:sz w:val="24"/>
          <w:szCs w:val="24"/>
          <w:lang w:val="fr-FR" w:bidi="ar-DZ"/>
        </w:rPr>
        <w:t>189</w:t>
      </w:r>
      <w:r>
        <w:rPr>
          <w:rFonts w:cs="Traditional Arabic" w:hint="cs"/>
          <w:sz w:val="24"/>
          <w:szCs w:val="24"/>
          <w:rtl/>
          <w:lang w:val="fr-FR" w:bidi="ar-DZ"/>
        </w:rPr>
        <w:t>.</w:t>
      </w:r>
    </w:p>
  </w:footnote>
  <w:footnote w:id="126">
    <w:p w:rsidR="004B6FBB" w:rsidRPr="00201808" w:rsidRDefault="004B6FBB" w:rsidP="00621CFC">
      <w:pPr>
        <w:pStyle w:val="a8"/>
        <w:rPr>
          <w:rFonts w:cs="Traditional Arabic"/>
          <w:sz w:val="24"/>
          <w:szCs w:val="24"/>
          <w:lang w:val="fr-FR" w:bidi="ar-DZ"/>
        </w:rPr>
      </w:pPr>
      <w:r w:rsidRPr="00201808">
        <w:rPr>
          <w:rStyle w:val="a9"/>
          <w:rFonts w:cs="Traditional Arabic"/>
          <w:sz w:val="24"/>
          <w:szCs w:val="24"/>
        </w:rPr>
        <w:footnoteRef/>
      </w:r>
      <w:r w:rsidRPr="00201808">
        <w:rPr>
          <w:rFonts w:cs="Traditional Arabic"/>
          <w:sz w:val="24"/>
          <w:szCs w:val="24"/>
          <w:rtl/>
        </w:rPr>
        <w:t xml:space="preserve"> </w:t>
      </w:r>
      <w:r w:rsidRPr="00201808">
        <w:rPr>
          <w:rFonts w:cs="Traditional Arabic" w:hint="cs"/>
          <w:sz w:val="24"/>
          <w:szCs w:val="24"/>
          <w:rtl/>
        </w:rPr>
        <w:t>حسن السيد حامد ,أثر القرابة على الجرائم والعقوبات...,رسالة ماجستير ,جامعة القاهرة ,ص:</w:t>
      </w:r>
      <w:r w:rsidRPr="00201808">
        <w:rPr>
          <w:rFonts w:cs="Traditional Arabic"/>
          <w:sz w:val="24"/>
          <w:szCs w:val="24"/>
          <w:lang w:val="fr-FR"/>
        </w:rPr>
        <w:t>108</w:t>
      </w:r>
      <w:r>
        <w:rPr>
          <w:rFonts w:cs="Traditional Arabic" w:hint="cs"/>
          <w:sz w:val="24"/>
          <w:szCs w:val="24"/>
          <w:rtl/>
          <w:lang w:val="fr-FR"/>
        </w:rPr>
        <w:t>.</w:t>
      </w:r>
    </w:p>
  </w:footnote>
  <w:footnote w:id="127">
    <w:p w:rsidR="004B6FBB" w:rsidRPr="00201808" w:rsidRDefault="004B6FBB" w:rsidP="00621CFC">
      <w:pPr>
        <w:pStyle w:val="a8"/>
        <w:rPr>
          <w:rFonts w:cs="Traditional Arabic"/>
          <w:sz w:val="24"/>
          <w:szCs w:val="24"/>
          <w:lang w:val="fr-FR"/>
        </w:rPr>
      </w:pPr>
      <w:r w:rsidRPr="00201808">
        <w:rPr>
          <w:rStyle w:val="a9"/>
          <w:rFonts w:cs="Traditional Arabic"/>
          <w:sz w:val="24"/>
          <w:szCs w:val="24"/>
        </w:rPr>
        <w:footnoteRef/>
      </w:r>
      <w:r w:rsidRPr="00201808">
        <w:rPr>
          <w:rFonts w:cs="Traditional Arabic"/>
          <w:sz w:val="24"/>
          <w:szCs w:val="24"/>
          <w:rtl/>
        </w:rPr>
        <w:t xml:space="preserve"> </w:t>
      </w:r>
      <w:r w:rsidRPr="00201808">
        <w:rPr>
          <w:rFonts w:ascii="Calibri" w:eastAsia="Calibri" w:hAnsi="Calibri" w:cs="Traditional Arabic" w:hint="cs"/>
          <w:sz w:val="24"/>
          <w:szCs w:val="24"/>
          <w:rtl/>
          <w:lang w:val="fr-FR" w:bidi="ar-DZ"/>
        </w:rPr>
        <w:t>ناصر</w:t>
      </w:r>
      <w:r>
        <w:rPr>
          <w:rFonts w:ascii="Calibri" w:eastAsia="Calibri" w:hAnsi="Calibri" w:cs="Traditional Arabic" w:hint="cs"/>
          <w:sz w:val="24"/>
          <w:szCs w:val="24"/>
          <w:rtl/>
          <w:lang w:val="fr-FR" w:bidi="ar-DZ"/>
        </w:rPr>
        <w:t xml:space="preserve"> علي ناصر</w:t>
      </w:r>
      <w:r w:rsidRPr="00201808">
        <w:rPr>
          <w:rFonts w:ascii="Calibri" w:eastAsia="Calibri" w:hAnsi="Calibri" w:cs="Traditional Arabic" w:hint="cs"/>
          <w:sz w:val="24"/>
          <w:szCs w:val="24"/>
          <w:rtl/>
          <w:lang w:val="fr-FR" w:bidi="ar-DZ"/>
        </w:rPr>
        <w:t xml:space="preserve"> خليفي ،الظروف المشددة والمخففة في عقوبة التعزير في الفقه الإسلامي ،</w:t>
      </w:r>
      <w:r>
        <w:rPr>
          <w:rFonts w:ascii="Calibri" w:eastAsia="Calibri" w:hAnsi="Calibri" w:cs="Traditional Arabic" w:hint="cs"/>
          <w:sz w:val="24"/>
          <w:szCs w:val="24"/>
          <w:rtl/>
          <w:lang w:val="fr-FR" w:bidi="ar-DZ"/>
        </w:rPr>
        <w:t xml:space="preserve"> دار المدني للطباعة والنشر ، ط(د.ت) 1992، </w:t>
      </w:r>
      <w:r w:rsidRPr="00201808">
        <w:rPr>
          <w:rFonts w:ascii="Calibri" w:eastAsia="Calibri" w:hAnsi="Calibri" w:cs="Traditional Arabic" w:hint="cs"/>
          <w:sz w:val="24"/>
          <w:szCs w:val="24"/>
          <w:rtl/>
          <w:lang w:val="fr-FR" w:bidi="ar-DZ"/>
        </w:rPr>
        <w:t>ص:</w:t>
      </w:r>
      <w:r w:rsidRPr="00201808">
        <w:rPr>
          <w:rFonts w:ascii="Calibri" w:eastAsia="Calibri" w:hAnsi="Calibri" w:cs="Traditional Arabic"/>
          <w:sz w:val="24"/>
          <w:szCs w:val="24"/>
          <w:lang w:val="fr-FR" w:bidi="ar-DZ"/>
        </w:rPr>
        <w:t>335</w:t>
      </w:r>
      <w:r>
        <w:rPr>
          <w:rFonts w:ascii="Calibri" w:eastAsia="Calibri" w:hAnsi="Calibri" w:cs="Traditional Arabic" w:hint="cs"/>
          <w:sz w:val="24"/>
          <w:szCs w:val="24"/>
          <w:rtl/>
          <w:lang w:val="fr-FR" w:bidi="ar-DZ"/>
        </w:rPr>
        <w:t>.</w:t>
      </w:r>
    </w:p>
  </w:footnote>
  <w:footnote w:id="128">
    <w:p w:rsidR="004B6FBB" w:rsidRPr="00201808" w:rsidRDefault="004B6FBB" w:rsidP="00702270">
      <w:pPr>
        <w:pStyle w:val="a8"/>
        <w:rPr>
          <w:rFonts w:cs="Traditional Arabic"/>
          <w:sz w:val="24"/>
          <w:szCs w:val="24"/>
          <w:lang w:val="fr-FR" w:bidi="ar-DZ"/>
        </w:rPr>
      </w:pPr>
      <w:r w:rsidRPr="00201808">
        <w:rPr>
          <w:rStyle w:val="a9"/>
          <w:rFonts w:cs="Traditional Arabic"/>
          <w:sz w:val="24"/>
          <w:szCs w:val="24"/>
        </w:rPr>
        <w:footnoteRef/>
      </w:r>
      <w:r w:rsidRPr="00201808">
        <w:rPr>
          <w:rFonts w:cs="Traditional Arabic"/>
          <w:sz w:val="24"/>
          <w:szCs w:val="24"/>
          <w:rtl/>
        </w:rPr>
        <w:t xml:space="preserve"> </w:t>
      </w:r>
      <w:r w:rsidRPr="00201808">
        <w:rPr>
          <w:rFonts w:cs="Traditional Arabic" w:hint="cs"/>
          <w:sz w:val="24"/>
          <w:szCs w:val="24"/>
          <w:rtl/>
          <w:lang w:bidi="ar-DZ"/>
        </w:rPr>
        <w:t>ناصر خليفي,الظروف ا</w:t>
      </w:r>
      <w:r>
        <w:rPr>
          <w:rFonts w:cs="Traditional Arabic" w:hint="cs"/>
          <w:sz w:val="24"/>
          <w:szCs w:val="24"/>
          <w:rtl/>
          <w:lang w:bidi="ar-DZ"/>
        </w:rPr>
        <w:t>ل</w:t>
      </w:r>
      <w:r w:rsidRPr="00201808">
        <w:rPr>
          <w:rFonts w:cs="Traditional Arabic" w:hint="cs"/>
          <w:sz w:val="24"/>
          <w:szCs w:val="24"/>
          <w:rtl/>
          <w:lang w:bidi="ar-DZ"/>
        </w:rPr>
        <w:t>مشددة والمخففة في عقوبة التعزير في الفقه الإسلامي,ص:</w:t>
      </w:r>
      <w:r w:rsidRPr="00201808">
        <w:rPr>
          <w:rFonts w:cs="Traditional Arabic"/>
          <w:sz w:val="24"/>
          <w:szCs w:val="24"/>
          <w:lang w:val="fr-FR" w:bidi="ar-DZ"/>
        </w:rPr>
        <w:t>335</w:t>
      </w:r>
      <w:r>
        <w:rPr>
          <w:rFonts w:cs="Traditional Arabic" w:hint="cs"/>
          <w:sz w:val="24"/>
          <w:szCs w:val="24"/>
          <w:rtl/>
          <w:lang w:val="fr-FR" w:bidi="ar-DZ"/>
        </w:rPr>
        <w:t>.</w:t>
      </w:r>
    </w:p>
  </w:footnote>
  <w:footnote w:id="129">
    <w:p w:rsidR="004B6FBB" w:rsidRPr="00201808" w:rsidRDefault="004B6FBB" w:rsidP="00621CFC">
      <w:pPr>
        <w:pStyle w:val="a8"/>
        <w:rPr>
          <w:rFonts w:cs="Traditional Arabic"/>
          <w:sz w:val="24"/>
          <w:szCs w:val="24"/>
          <w:lang w:bidi="ar-DZ"/>
        </w:rPr>
      </w:pPr>
      <w:r w:rsidRPr="00201808">
        <w:rPr>
          <w:rStyle w:val="a9"/>
          <w:rFonts w:cs="Traditional Arabic"/>
          <w:sz w:val="24"/>
          <w:szCs w:val="24"/>
        </w:rPr>
        <w:footnoteRef/>
      </w:r>
      <w:r w:rsidRPr="00201808">
        <w:rPr>
          <w:rFonts w:cs="Traditional Arabic"/>
          <w:sz w:val="24"/>
          <w:szCs w:val="24"/>
          <w:rtl/>
        </w:rPr>
        <w:t xml:space="preserve"> </w:t>
      </w:r>
      <w:r w:rsidRPr="00201808">
        <w:rPr>
          <w:rFonts w:ascii="Calibri" w:eastAsia="Calibri" w:hAnsi="Calibri" w:cs="Traditional Arabic" w:hint="cs"/>
          <w:sz w:val="24"/>
          <w:szCs w:val="24"/>
          <w:rtl/>
          <w:lang w:val="fr-FR" w:bidi="ar-DZ"/>
        </w:rPr>
        <w:t xml:space="preserve">المادة </w:t>
      </w:r>
      <w:r w:rsidRPr="00201808">
        <w:rPr>
          <w:rFonts w:ascii="Calibri" w:eastAsia="Calibri" w:hAnsi="Calibri" w:cs="Traditional Arabic"/>
          <w:sz w:val="24"/>
          <w:szCs w:val="24"/>
          <w:lang w:val="fr-FR" w:bidi="ar-DZ"/>
        </w:rPr>
        <w:t>339</w:t>
      </w:r>
      <w:r w:rsidRPr="00201808">
        <w:rPr>
          <w:rFonts w:ascii="Calibri" w:eastAsia="Calibri" w:hAnsi="Calibri" w:cs="Traditional Arabic" w:hint="cs"/>
          <w:sz w:val="24"/>
          <w:szCs w:val="24"/>
          <w:rtl/>
          <w:lang w:val="fr-FR" w:bidi="ar-DZ"/>
        </w:rPr>
        <w:t>,ق.ع.ج</w:t>
      </w:r>
      <w:r>
        <w:rPr>
          <w:rFonts w:ascii="Calibri" w:eastAsia="Calibri" w:hAnsi="Calibri" w:cs="Traditional Arabic" w:hint="cs"/>
          <w:sz w:val="24"/>
          <w:szCs w:val="24"/>
          <w:rtl/>
          <w:lang w:val="fr-FR" w:bidi="ar-DZ"/>
        </w:rPr>
        <w:t>.</w:t>
      </w:r>
    </w:p>
  </w:footnote>
  <w:footnote w:id="130">
    <w:p w:rsidR="004B6FBB" w:rsidRPr="00082B2E" w:rsidRDefault="004B6FBB" w:rsidP="003C2640">
      <w:pPr>
        <w:pStyle w:val="a8"/>
        <w:rPr>
          <w:rFonts w:cs="Traditional Arabic"/>
          <w:sz w:val="28"/>
          <w:szCs w:val="28"/>
          <w:lang w:bidi="ar-DZ"/>
        </w:rPr>
      </w:pPr>
      <w:r w:rsidRPr="00201808">
        <w:rPr>
          <w:rStyle w:val="a9"/>
          <w:rFonts w:cs="Traditional Arabic"/>
          <w:sz w:val="24"/>
          <w:szCs w:val="24"/>
        </w:rPr>
        <w:footnoteRef/>
      </w:r>
      <w:r w:rsidRPr="00201808">
        <w:rPr>
          <w:rFonts w:ascii="Calibri" w:eastAsia="Calibri" w:hAnsi="Calibri" w:cs="Traditional Arabic" w:hint="cs"/>
          <w:sz w:val="24"/>
          <w:szCs w:val="24"/>
          <w:rtl/>
          <w:lang w:val="fr-FR" w:bidi="ar-DZ"/>
        </w:rPr>
        <w:t>عبد العزيز سعد ،المرجع السابق ، ص:</w:t>
      </w:r>
      <w:r w:rsidRPr="00201808">
        <w:rPr>
          <w:rFonts w:ascii="Calibri" w:eastAsia="Calibri" w:hAnsi="Calibri" w:cs="Traditional Arabic"/>
          <w:sz w:val="24"/>
          <w:szCs w:val="24"/>
          <w:lang w:val="fr-FR" w:bidi="ar-DZ"/>
        </w:rPr>
        <w:t>95</w:t>
      </w:r>
      <w:r w:rsidRPr="00201808">
        <w:rPr>
          <w:rFonts w:ascii="Calibri" w:eastAsia="Calibri" w:hAnsi="Calibri" w:cs="Traditional Arabic" w:hint="cs"/>
          <w:sz w:val="24"/>
          <w:szCs w:val="24"/>
          <w:rtl/>
          <w:lang w:val="fr-FR" w:bidi="ar-DZ"/>
        </w:rPr>
        <w:t xml:space="preserve">ـ </w:t>
      </w:r>
      <w:r w:rsidRPr="00201808">
        <w:rPr>
          <w:rFonts w:ascii="Calibri" w:eastAsia="Calibri" w:hAnsi="Calibri" w:cs="Traditional Arabic"/>
          <w:sz w:val="24"/>
          <w:szCs w:val="24"/>
          <w:lang w:val="fr-FR" w:bidi="ar-DZ"/>
        </w:rPr>
        <w:t>97</w:t>
      </w:r>
      <w:r>
        <w:rPr>
          <w:rFonts w:ascii="Calibri" w:eastAsia="Calibri" w:hAnsi="Calibri" w:cs="Traditional Arabic" w:hint="cs"/>
          <w:sz w:val="24"/>
          <w:szCs w:val="24"/>
          <w:rtl/>
          <w:lang w:val="fr-FR" w:bidi="ar-DZ"/>
        </w:rPr>
        <w:t>.</w:t>
      </w:r>
    </w:p>
  </w:footnote>
  <w:footnote w:id="131">
    <w:p w:rsidR="004B6FBB" w:rsidRPr="003D680A" w:rsidRDefault="004B6FBB" w:rsidP="003C2640">
      <w:pPr>
        <w:pStyle w:val="a8"/>
        <w:rPr>
          <w:rFonts w:cs="Traditional Arabic"/>
          <w:sz w:val="24"/>
          <w:szCs w:val="24"/>
          <w:lang w:bidi="ar-DZ"/>
        </w:rPr>
      </w:pPr>
      <w:r w:rsidRPr="003D680A">
        <w:rPr>
          <w:rStyle w:val="a9"/>
          <w:rFonts w:cs="Traditional Arabic"/>
          <w:sz w:val="24"/>
          <w:szCs w:val="24"/>
        </w:rPr>
        <w:footnoteRef/>
      </w:r>
      <w:r w:rsidRPr="003D680A">
        <w:rPr>
          <w:rFonts w:cs="Traditional Arabic" w:hint="cs"/>
          <w:sz w:val="24"/>
          <w:szCs w:val="24"/>
          <w:rtl/>
        </w:rPr>
        <w:t xml:space="preserve"> أحمد محمود</w:t>
      </w:r>
      <w:r>
        <w:rPr>
          <w:rFonts w:cs="Traditional Arabic" w:hint="cs"/>
          <w:sz w:val="24"/>
          <w:szCs w:val="24"/>
          <w:rtl/>
        </w:rPr>
        <w:t xml:space="preserve"> </w:t>
      </w:r>
      <w:r w:rsidRPr="003D680A">
        <w:rPr>
          <w:rFonts w:cs="Traditional Arabic" w:hint="cs"/>
          <w:sz w:val="24"/>
          <w:szCs w:val="24"/>
          <w:rtl/>
        </w:rPr>
        <w:t xml:space="preserve">طه ، </w:t>
      </w:r>
      <w:r>
        <w:rPr>
          <w:rFonts w:cs="Traditional Arabic" w:hint="cs"/>
          <w:sz w:val="24"/>
          <w:szCs w:val="24"/>
          <w:rtl/>
        </w:rPr>
        <w:t>ا</w:t>
      </w:r>
      <w:r w:rsidRPr="003D680A">
        <w:rPr>
          <w:rFonts w:cs="Traditional Arabic" w:hint="cs"/>
          <w:sz w:val="24"/>
          <w:szCs w:val="24"/>
          <w:rtl/>
        </w:rPr>
        <w:t>لمرجع السابق ،</w:t>
      </w:r>
      <w:r w:rsidRPr="003D680A">
        <w:rPr>
          <w:rFonts w:cs="Traditional Arabic"/>
          <w:sz w:val="24"/>
          <w:szCs w:val="24"/>
          <w:rtl/>
        </w:rPr>
        <w:t xml:space="preserve"> </w:t>
      </w:r>
      <w:r w:rsidRPr="003D680A">
        <w:rPr>
          <w:rFonts w:cs="Traditional Arabic" w:hint="cs"/>
          <w:sz w:val="24"/>
          <w:szCs w:val="24"/>
          <w:rtl/>
        </w:rPr>
        <w:t xml:space="preserve"> ص:235</w:t>
      </w:r>
      <w:r>
        <w:rPr>
          <w:rFonts w:cs="Traditional Arabic" w:hint="cs"/>
          <w:sz w:val="24"/>
          <w:szCs w:val="24"/>
          <w:rtl/>
        </w:rPr>
        <w:t>.</w:t>
      </w:r>
    </w:p>
  </w:footnote>
  <w:footnote w:id="132">
    <w:p w:rsidR="004B6FBB" w:rsidRPr="004F7B43" w:rsidRDefault="004B6FBB" w:rsidP="001C4D62">
      <w:pPr>
        <w:spacing w:line="240" w:lineRule="auto"/>
        <w:jc w:val="both"/>
        <w:rPr>
          <w:rFonts w:ascii="Calibri" w:eastAsia="Calibri" w:hAnsi="Calibri" w:cs="Traditional Arabic"/>
          <w:sz w:val="24"/>
          <w:szCs w:val="24"/>
          <w:rtl/>
          <w:lang w:val="fr-FR" w:bidi="ar-DZ"/>
        </w:rPr>
      </w:pPr>
      <w:r>
        <w:rPr>
          <w:rFonts w:cs="Traditional Arabic" w:hint="cs"/>
          <w:sz w:val="24"/>
          <w:szCs w:val="24"/>
          <w:rtl/>
        </w:rPr>
        <w:t xml:space="preserve">       </w:t>
      </w:r>
      <w:r w:rsidRPr="004F7B43">
        <w:rPr>
          <w:rStyle w:val="a9"/>
          <w:rFonts w:cs="Traditional Arabic"/>
          <w:sz w:val="24"/>
          <w:szCs w:val="24"/>
        </w:rPr>
        <w:footnoteRef/>
      </w:r>
      <w:r w:rsidRPr="004F7B43">
        <w:rPr>
          <w:rFonts w:cs="Traditional Arabic"/>
          <w:sz w:val="24"/>
          <w:szCs w:val="24"/>
          <w:rtl/>
        </w:rPr>
        <w:t xml:space="preserve"> </w:t>
      </w:r>
      <w:r w:rsidRPr="004F7B43">
        <w:rPr>
          <w:rFonts w:ascii="Calibri" w:eastAsia="Calibri" w:hAnsi="Calibri" w:cs="Traditional Arabic" w:hint="cs"/>
          <w:sz w:val="24"/>
          <w:szCs w:val="24"/>
          <w:rtl/>
          <w:lang w:val="fr-FR" w:bidi="ar-DZ"/>
        </w:rPr>
        <w:t>حافظ أبو المعاطي ، الفقه العقابي الإسلامي،دار التعاون للطبع والنشر، ط(د.ت) 1976م ، ج 2 ،ص: 30.</w:t>
      </w:r>
    </w:p>
    <w:p w:rsidR="004B6FBB" w:rsidRPr="004F7B43" w:rsidRDefault="004B6FBB" w:rsidP="00A117D5">
      <w:pPr>
        <w:pStyle w:val="a8"/>
        <w:ind w:left="272"/>
        <w:rPr>
          <w:rFonts w:cs="Traditional Arabic"/>
          <w:sz w:val="24"/>
          <w:szCs w:val="24"/>
          <w:lang w:bidi="ar-DZ"/>
        </w:rPr>
      </w:pPr>
      <w:r>
        <w:rPr>
          <w:rFonts w:cs="Traditional Arabic" w:hint="cs"/>
          <w:sz w:val="24"/>
          <w:szCs w:val="24"/>
          <w:rtl/>
        </w:rPr>
        <w:t xml:space="preserve">  </w:t>
      </w:r>
      <w:r w:rsidRPr="004F7B43">
        <w:rPr>
          <w:rStyle w:val="a9"/>
          <w:rFonts w:cs="Traditional Arabic" w:hint="cs"/>
          <w:sz w:val="24"/>
          <w:szCs w:val="24"/>
          <w:rtl/>
        </w:rPr>
        <w:t>2</w:t>
      </w:r>
      <w:r w:rsidRPr="004F7B43">
        <w:rPr>
          <w:rFonts w:ascii="Calibri" w:eastAsia="Calibri" w:hAnsi="Calibri" w:cs="Traditional Arabic" w:hint="cs"/>
          <w:sz w:val="24"/>
          <w:szCs w:val="24"/>
          <w:rtl/>
          <w:lang w:val="fr-FR" w:bidi="ar-DZ"/>
        </w:rPr>
        <w:t>فرحات محمد نعيم ، الأنظمة الجنائية في المملكة العربية السعودية ، كلية الملك فهد، الر</w:t>
      </w:r>
      <w:r>
        <w:rPr>
          <w:rFonts w:ascii="Calibri" w:eastAsia="Calibri" w:hAnsi="Calibri" w:cs="Traditional Arabic" w:hint="cs"/>
          <w:sz w:val="24"/>
          <w:szCs w:val="24"/>
          <w:rtl/>
          <w:lang w:val="fr-FR" w:bidi="ar-DZ"/>
        </w:rPr>
        <w:t>ي</w:t>
      </w:r>
      <w:r w:rsidRPr="004F7B43">
        <w:rPr>
          <w:rFonts w:ascii="Calibri" w:eastAsia="Calibri" w:hAnsi="Calibri" w:cs="Traditional Arabic" w:hint="cs"/>
          <w:sz w:val="24"/>
          <w:szCs w:val="24"/>
          <w:rtl/>
          <w:lang w:val="fr-FR" w:bidi="ar-DZ"/>
        </w:rPr>
        <w:t>اض ، ط(د.ت) :1417ه ، ص، 17.</w:t>
      </w:r>
    </w:p>
  </w:footnote>
  <w:footnote w:id="133">
    <w:p w:rsidR="004B6FBB" w:rsidRPr="004F7B43" w:rsidRDefault="004B6FBB" w:rsidP="003C2640">
      <w:pPr>
        <w:spacing w:line="240" w:lineRule="auto"/>
        <w:ind w:left="272"/>
        <w:jc w:val="both"/>
        <w:rPr>
          <w:rFonts w:ascii="Calibri" w:eastAsia="Calibri" w:hAnsi="Calibri" w:cs="Traditional Arabic"/>
          <w:sz w:val="24"/>
          <w:szCs w:val="24"/>
          <w:rtl/>
          <w:lang w:val="fr-FR" w:bidi="ar-DZ"/>
        </w:rPr>
      </w:pPr>
      <w:r>
        <w:rPr>
          <w:rFonts w:cs="Traditional Arabic" w:hint="cs"/>
          <w:sz w:val="18"/>
          <w:szCs w:val="18"/>
          <w:rtl/>
          <w:lang w:bidi="ar-DZ"/>
        </w:rPr>
        <w:t xml:space="preserve">  3 </w:t>
      </w:r>
      <w:r w:rsidRPr="004F7B43">
        <w:rPr>
          <w:rFonts w:cs="Traditional Arabic"/>
          <w:sz w:val="24"/>
          <w:szCs w:val="24"/>
          <w:rtl/>
        </w:rPr>
        <w:t xml:space="preserve"> </w:t>
      </w:r>
      <w:r w:rsidRPr="004F7B43">
        <w:rPr>
          <w:rFonts w:cs="Traditional Arabic" w:hint="cs"/>
          <w:sz w:val="24"/>
          <w:szCs w:val="24"/>
          <w:rtl/>
        </w:rPr>
        <w:t>أحمد محمود</w:t>
      </w:r>
      <w:r>
        <w:rPr>
          <w:rFonts w:cs="Traditional Arabic" w:hint="cs"/>
          <w:sz w:val="24"/>
          <w:szCs w:val="24"/>
          <w:rtl/>
        </w:rPr>
        <w:t xml:space="preserve"> </w:t>
      </w:r>
      <w:r w:rsidRPr="004F7B43">
        <w:rPr>
          <w:rFonts w:cs="Traditional Arabic" w:hint="cs"/>
          <w:sz w:val="24"/>
          <w:szCs w:val="24"/>
          <w:rtl/>
        </w:rPr>
        <w:t xml:space="preserve">طه ،  </w:t>
      </w:r>
      <w:r w:rsidRPr="004F7B43">
        <w:rPr>
          <w:rFonts w:cs="Traditional Arabic" w:hint="cs"/>
          <w:sz w:val="24"/>
          <w:szCs w:val="24"/>
          <w:rtl/>
          <w:lang w:bidi="ar-DZ"/>
        </w:rPr>
        <w:t>المرجع السابق،</w:t>
      </w:r>
      <w:r w:rsidRPr="004F7B43">
        <w:rPr>
          <w:rFonts w:cs="Traditional Arabic" w:hint="cs"/>
          <w:sz w:val="24"/>
          <w:szCs w:val="24"/>
          <w:rtl/>
        </w:rPr>
        <w:t>ص:236.</w:t>
      </w:r>
    </w:p>
    <w:p w:rsidR="004B6FBB" w:rsidRPr="004F7B43" w:rsidRDefault="004B6FBB" w:rsidP="003C2640">
      <w:pPr>
        <w:pStyle w:val="a8"/>
        <w:ind w:left="272"/>
        <w:rPr>
          <w:rFonts w:cs="Traditional Arabic"/>
          <w:sz w:val="24"/>
          <w:szCs w:val="24"/>
          <w:lang w:bidi="ar-DZ"/>
        </w:rPr>
      </w:pPr>
      <w:r>
        <w:rPr>
          <w:rFonts w:cs="Traditional Arabic" w:hint="cs"/>
          <w:sz w:val="24"/>
          <w:szCs w:val="24"/>
          <w:rtl/>
        </w:rPr>
        <w:t xml:space="preserve"> </w:t>
      </w:r>
      <w:r>
        <w:rPr>
          <w:rStyle w:val="a9"/>
          <w:rFonts w:cs="Traditional Arabic" w:hint="cs"/>
          <w:sz w:val="24"/>
          <w:szCs w:val="24"/>
          <w:rtl/>
        </w:rPr>
        <w:t xml:space="preserve"> </w:t>
      </w:r>
      <w:r w:rsidRPr="00AC3D54">
        <w:rPr>
          <w:rFonts w:ascii="Calibri" w:eastAsia="Calibri" w:hAnsi="Calibri" w:cs="Traditional Arabic" w:hint="cs"/>
          <w:sz w:val="18"/>
          <w:szCs w:val="18"/>
          <w:rtl/>
          <w:lang w:val="fr-FR" w:bidi="ar-DZ"/>
        </w:rPr>
        <w:t>4</w:t>
      </w:r>
      <w:r w:rsidRPr="004F7B43">
        <w:rPr>
          <w:rFonts w:ascii="Calibri" w:eastAsia="Calibri" w:hAnsi="Calibri" w:cs="Traditional Arabic" w:hint="cs"/>
          <w:sz w:val="24"/>
          <w:szCs w:val="24"/>
          <w:rtl/>
          <w:lang w:val="fr-FR" w:bidi="ar-DZ"/>
        </w:rPr>
        <w:t>ابو زهرة محمد، العقوبة في الفقه الإسلامي ، دار الفكر العربي، القاهرة ، ط(د.ت)، ص:30.</w:t>
      </w:r>
    </w:p>
  </w:footnote>
  <w:footnote w:id="134">
    <w:p w:rsidR="004B6FBB" w:rsidRPr="004F7B43" w:rsidRDefault="004B6FBB" w:rsidP="00F75F0B">
      <w:pPr>
        <w:pStyle w:val="a8"/>
        <w:rPr>
          <w:rFonts w:cs="Traditional Arabic"/>
          <w:sz w:val="24"/>
          <w:szCs w:val="24"/>
          <w:lang w:bidi="ar-DZ"/>
        </w:rPr>
      </w:pPr>
    </w:p>
  </w:footnote>
  <w:footnote w:id="135">
    <w:p w:rsidR="004B6FBB" w:rsidRPr="004F7B43" w:rsidRDefault="004B6FBB" w:rsidP="00686229">
      <w:pPr>
        <w:pStyle w:val="a8"/>
        <w:rPr>
          <w:rFonts w:cs="Traditional Arabic"/>
          <w:sz w:val="24"/>
          <w:szCs w:val="24"/>
          <w:lang w:bidi="ar-DZ"/>
        </w:rPr>
      </w:pPr>
    </w:p>
  </w:footnote>
  <w:footnote w:id="136">
    <w:p w:rsidR="004B6FBB" w:rsidRPr="004F7B43" w:rsidRDefault="004B6FBB" w:rsidP="00686229">
      <w:pPr>
        <w:pStyle w:val="a8"/>
        <w:rPr>
          <w:rFonts w:cs="Traditional Arabic"/>
          <w:sz w:val="24"/>
          <w:szCs w:val="24"/>
          <w:lang w:bidi="ar-DZ"/>
        </w:rPr>
      </w:pPr>
      <w:r w:rsidRPr="000B74F8">
        <w:rPr>
          <w:rFonts w:cs="Traditional Arabic" w:hint="cs"/>
          <w:sz w:val="18"/>
          <w:szCs w:val="18"/>
          <w:rtl/>
          <w:lang w:bidi="ar-DZ"/>
        </w:rPr>
        <w:t xml:space="preserve">1. </w:t>
      </w:r>
      <w:r w:rsidRPr="004F7B43">
        <w:rPr>
          <w:rFonts w:cs="Traditional Arabic" w:hint="cs"/>
          <w:sz w:val="24"/>
          <w:szCs w:val="24"/>
          <w:rtl/>
          <w:lang w:bidi="ar-DZ"/>
        </w:rPr>
        <w:t>أحمد محمود طه محمود ،  المرجع السابق، ص</w:t>
      </w:r>
      <w:r>
        <w:rPr>
          <w:rFonts w:cs="Traditional Arabic" w:hint="cs"/>
          <w:sz w:val="24"/>
          <w:szCs w:val="24"/>
          <w:rtl/>
          <w:lang w:bidi="ar-DZ"/>
        </w:rPr>
        <w:t>242.</w:t>
      </w:r>
    </w:p>
  </w:footnote>
  <w:footnote w:id="137">
    <w:p w:rsidR="004B6FBB" w:rsidRPr="004F7B43" w:rsidRDefault="004B6FBB">
      <w:pPr>
        <w:pStyle w:val="a8"/>
        <w:rPr>
          <w:rFonts w:cs="Traditional Arabic"/>
          <w:sz w:val="24"/>
          <w:szCs w:val="24"/>
          <w:lang w:bidi="ar-DZ"/>
        </w:rPr>
      </w:pPr>
      <w:r w:rsidRPr="004F7B43">
        <w:rPr>
          <w:rStyle w:val="a9"/>
          <w:rFonts w:cs="Traditional Arabic"/>
          <w:sz w:val="24"/>
          <w:szCs w:val="24"/>
        </w:rPr>
        <w:footnoteRef/>
      </w:r>
      <w:r w:rsidRPr="004F7B43">
        <w:rPr>
          <w:rFonts w:cs="Traditional Arabic"/>
          <w:sz w:val="24"/>
          <w:szCs w:val="24"/>
          <w:rtl/>
        </w:rPr>
        <w:t xml:space="preserve"> </w:t>
      </w:r>
      <w:r w:rsidRPr="004F7B43">
        <w:rPr>
          <w:rFonts w:cs="Traditional Arabic" w:hint="cs"/>
          <w:sz w:val="24"/>
          <w:szCs w:val="24"/>
          <w:rtl/>
        </w:rPr>
        <w:t>عبد العزيز سعد ، المرجع السابق ، ص 198.</w:t>
      </w:r>
    </w:p>
  </w:footnote>
  <w:footnote w:id="138">
    <w:p w:rsidR="004B6FBB" w:rsidRPr="004F7B43" w:rsidRDefault="004B6FBB">
      <w:pPr>
        <w:pStyle w:val="a8"/>
        <w:rPr>
          <w:rFonts w:cs="Traditional Arabic"/>
          <w:sz w:val="24"/>
          <w:szCs w:val="24"/>
          <w:lang w:bidi="ar-DZ"/>
        </w:rPr>
      </w:pPr>
      <w:r w:rsidRPr="004F7B43">
        <w:rPr>
          <w:rStyle w:val="a9"/>
          <w:rFonts w:cs="Traditional Arabic"/>
          <w:sz w:val="24"/>
          <w:szCs w:val="24"/>
        </w:rPr>
        <w:footnoteRef/>
      </w:r>
      <w:r w:rsidRPr="004F7B43">
        <w:rPr>
          <w:rFonts w:cs="Traditional Arabic"/>
          <w:sz w:val="24"/>
          <w:szCs w:val="24"/>
          <w:rtl/>
        </w:rPr>
        <w:t xml:space="preserve"> </w:t>
      </w:r>
      <w:r w:rsidRPr="004F7B43">
        <w:rPr>
          <w:rFonts w:cs="Traditional Arabic" w:hint="cs"/>
          <w:sz w:val="24"/>
          <w:szCs w:val="24"/>
          <w:rtl/>
        </w:rPr>
        <w:t xml:space="preserve"> المرجع نفسه ، ص 198.</w:t>
      </w:r>
    </w:p>
  </w:footnote>
  <w:footnote w:id="139">
    <w:p w:rsidR="004B6FBB" w:rsidRDefault="004B6FBB" w:rsidP="003C2640">
      <w:pPr>
        <w:pStyle w:val="a8"/>
        <w:rPr>
          <w:lang w:bidi="ar-DZ"/>
        </w:rPr>
      </w:pPr>
      <w:r w:rsidRPr="004F7B43">
        <w:rPr>
          <w:rStyle w:val="a9"/>
          <w:rFonts w:cs="Traditional Arabic"/>
          <w:sz w:val="24"/>
          <w:szCs w:val="24"/>
        </w:rPr>
        <w:footnoteRef/>
      </w:r>
      <w:r w:rsidRPr="004F7B43">
        <w:rPr>
          <w:rFonts w:cs="Traditional Arabic" w:hint="cs"/>
          <w:sz w:val="24"/>
          <w:szCs w:val="24"/>
          <w:rtl/>
        </w:rPr>
        <w:t xml:space="preserve"> بلخير سديد ،  المرجع السابق ، ص 181.</w:t>
      </w:r>
      <w:r w:rsidRPr="004F7B43">
        <w:rPr>
          <w:rFonts w:cs="Traditional Arabic"/>
          <w:sz w:val="24"/>
          <w:szCs w:val="24"/>
          <w:rtl/>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eastAsiaTheme="majorEastAsia" w:cs="Traditional Arabic"/>
        <w:b/>
        <w:bCs/>
        <w:sz w:val="32"/>
        <w:szCs w:val="32"/>
        <w:rtl/>
      </w:rPr>
      <w:alias w:val="العنوان"/>
      <w:id w:val="77738743"/>
      <w:placeholder>
        <w:docPart w:val="D1F7F9E548B747D3BF74B6AD378A8BD4"/>
      </w:placeholder>
      <w:dataBinding w:prefixMappings="xmlns:ns0='http://schemas.openxmlformats.org/package/2006/metadata/core-properties' xmlns:ns1='http://purl.org/dc/elements/1.1/'" w:xpath="/ns0:coreProperties[1]/ns1:title[1]" w:storeItemID="{6C3C8BC8-F283-45AE-878A-BAB7291924A1}"/>
      <w:text/>
    </w:sdtPr>
    <w:sdtContent>
      <w:p w:rsidR="004B6FBB" w:rsidRDefault="004B6FBB" w:rsidP="00FB060D">
        <w:pPr>
          <w:pStyle w:val="a3"/>
          <w:pBdr>
            <w:bottom w:val="thickThinSmallGap" w:sz="24" w:space="1" w:color="622423" w:themeColor="accent2" w:themeShade="7F"/>
          </w:pBdr>
          <w:jc w:val="center"/>
          <w:rPr>
            <w:rFonts w:asciiTheme="majorHAnsi" w:eastAsiaTheme="majorEastAsia" w:hAnsiTheme="majorHAnsi" w:cstheme="majorBidi"/>
            <w:sz w:val="32"/>
            <w:szCs w:val="32"/>
          </w:rPr>
        </w:pPr>
        <w:r>
          <w:rPr>
            <w:rFonts w:eastAsiaTheme="majorEastAsia" w:cs="Traditional Arabic"/>
            <w:b/>
            <w:bCs/>
            <w:sz w:val="32"/>
            <w:szCs w:val="32"/>
            <w:rtl/>
          </w:rPr>
          <w:t xml:space="preserve">الفصل الثاني         </w:t>
        </w:r>
        <w:r w:rsidRPr="00FB060D">
          <w:rPr>
            <w:rFonts w:eastAsiaTheme="majorEastAsia" w:cs="Traditional Arabic"/>
            <w:b/>
            <w:bCs/>
            <w:sz w:val="32"/>
            <w:szCs w:val="32"/>
            <w:rtl/>
          </w:rPr>
          <w:t xml:space="preserve"> حماية الرابطة الزوجية من حيث التجريم والعقاب </w:t>
        </w:r>
        <w:r w:rsidRPr="00FB060D">
          <w:rPr>
            <w:rFonts w:eastAsiaTheme="majorEastAsia" w:cs="Traditional Arabic" w:hint="eastAsia"/>
            <w:b/>
            <w:bCs/>
            <w:sz w:val="32"/>
            <w:szCs w:val="32"/>
            <w:rtl/>
          </w:rPr>
          <w:t>في</w:t>
        </w:r>
        <w:r w:rsidRPr="00FB060D">
          <w:rPr>
            <w:rFonts w:eastAsiaTheme="majorEastAsia" w:cs="Traditional Arabic"/>
            <w:b/>
            <w:bCs/>
            <w:sz w:val="32"/>
            <w:szCs w:val="32"/>
            <w:rtl/>
          </w:rPr>
          <w:t xml:space="preserve"> </w:t>
        </w:r>
        <w:r w:rsidRPr="00FB060D">
          <w:rPr>
            <w:rFonts w:eastAsiaTheme="majorEastAsia" w:cs="Traditional Arabic" w:hint="eastAsia"/>
            <w:b/>
            <w:bCs/>
            <w:sz w:val="32"/>
            <w:szCs w:val="32"/>
            <w:rtl/>
          </w:rPr>
          <w:t>الفقه</w:t>
        </w:r>
        <w:r w:rsidRPr="00FB060D">
          <w:rPr>
            <w:rFonts w:eastAsiaTheme="majorEastAsia" w:cs="Traditional Arabic"/>
            <w:b/>
            <w:bCs/>
            <w:sz w:val="32"/>
            <w:szCs w:val="32"/>
            <w:rtl/>
          </w:rPr>
          <w:t xml:space="preserve"> </w:t>
        </w:r>
        <w:r w:rsidRPr="00FB060D">
          <w:rPr>
            <w:rFonts w:eastAsiaTheme="majorEastAsia" w:cs="Traditional Arabic" w:hint="eastAsia"/>
            <w:b/>
            <w:bCs/>
            <w:sz w:val="32"/>
            <w:szCs w:val="32"/>
            <w:rtl/>
          </w:rPr>
          <w:t>الإسلامي</w:t>
        </w:r>
        <w:r w:rsidRPr="00FB060D">
          <w:rPr>
            <w:rFonts w:eastAsiaTheme="majorEastAsia" w:cs="Traditional Arabic"/>
            <w:b/>
            <w:bCs/>
            <w:sz w:val="32"/>
            <w:szCs w:val="32"/>
            <w:rtl/>
          </w:rPr>
          <w:t xml:space="preserve"> </w:t>
        </w:r>
        <w:r w:rsidRPr="00FB060D">
          <w:rPr>
            <w:rFonts w:eastAsiaTheme="majorEastAsia" w:cs="Traditional Arabic" w:hint="eastAsia"/>
            <w:b/>
            <w:bCs/>
            <w:sz w:val="32"/>
            <w:szCs w:val="32"/>
            <w:rtl/>
          </w:rPr>
          <w:t>والقانون</w:t>
        </w:r>
        <w:r w:rsidRPr="00FB060D">
          <w:rPr>
            <w:rFonts w:eastAsiaTheme="majorEastAsia" w:cs="Traditional Arabic"/>
            <w:b/>
            <w:bCs/>
            <w:sz w:val="32"/>
            <w:szCs w:val="32"/>
            <w:rtl/>
          </w:rPr>
          <w:t xml:space="preserve"> </w:t>
        </w:r>
        <w:r w:rsidRPr="00FB060D">
          <w:rPr>
            <w:rFonts w:eastAsiaTheme="majorEastAsia" w:cs="Traditional Arabic" w:hint="eastAsia"/>
            <w:b/>
            <w:bCs/>
            <w:sz w:val="32"/>
            <w:szCs w:val="32"/>
            <w:rtl/>
          </w:rPr>
          <w:t>الجزائري</w:t>
        </w:r>
        <w:r w:rsidRPr="00FB060D">
          <w:rPr>
            <w:rFonts w:eastAsiaTheme="majorEastAsia" w:cs="Traditional Arabic"/>
            <w:b/>
            <w:bCs/>
            <w:sz w:val="32"/>
            <w:szCs w:val="32"/>
            <w:rtl/>
          </w:rPr>
          <w:t xml:space="preserve"> </w:t>
        </w:r>
      </w:p>
    </w:sdtContent>
  </w:sdt>
  <w:p w:rsidR="004B6FBB" w:rsidRDefault="004B6FB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6.25pt;height:8.25pt;visibility:visible" o:bullet="t">
        <v:imagedata r:id="rId1" o:title=""/>
      </v:shape>
    </w:pict>
  </w:numPicBullet>
  <w:abstractNum w:abstractNumId="0">
    <w:nsid w:val="01606977"/>
    <w:multiLevelType w:val="hybridMultilevel"/>
    <w:tmpl w:val="54826890"/>
    <w:lvl w:ilvl="0" w:tplc="B4D0229E">
      <w:start w:val="1"/>
      <w:numFmt w:val="arabicAlpha"/>
      <w:lvlText w:val="%1-"/>
      <w:lvlJc w:val="left"/>
      <w:pPr>
        <w:ind w:left="795" w:hanging="720"/>
      </w:pPr>
      <w:rPr>
        <w:rFonts w:hint="default"/>
        <w:b/>
      </w:rPr>
    </w:lvl>
    <w:lvl w:ilvl="1" w:tplc="040C0019" w:tentative="1">
      <w:start w:val="1"/>
      <w:numFmt w:val="lowerLetter"/>
      <w:lvlText w:val="%2."/>
      <w:lvlJc w:val="left"/>
      <w:pPr>
        <w:ind w:left="1155" w:hanging="360"/>
      </w:pPr>
    </w:lvl>
    <w:lvl w:ilvl="2" w:tplc="040C001B" w:tentative="1">
      <w:start w:val="1"/>
      <w:numFmt w:val="lowerRoman"/>
      <w:lvlText w:val="%3."/>
      <w:lvlJc w:val="right"/>
      <w:pPr>
        <w:ind w:left="1875" w:hanging="180"/>
      </w:pPr>
    </w:lvl>
    <w:lvl w:ilvl="3" w:tplc="040C000F" w:tentative="1">
      <w:start w:val="1"/>
      <w:numFmt w:val="decimal"/>
      <w:lvlText w:val="%4."/>
      <w:lvlJc w:val="left"/>
      <w:pPr>
        <w:ind w:left="2595" w:hanging="360"/>
      </w:pPr>
    </w:lvl>
    <w:lvl w:ilvl="4" w:tplc="040C0019" w:tentative="1">
      <w:start w:val="1"/>
      <w:numFmt w:val="lowerLetter"/>
      <w:lvlText w:val="%5."/>
      <w:lvlJc w:val="left"/>
      <w:pPr>
        <w:ind w:left="3315" w:hanging="360"/>
      </w:pPr>
    </w:lvl>
    <w:lvl w:ilvl="5" w:tplc="040C001B" w:tentative="1">
      <w:start w:val="1"/>
      <w:numFmt w:val="lowerRoman"/>
      <w:lvlText w:val="%6."/>
      <w:lvlJc w:val="right"/>
      <w:pPr>
        <w:ind w:left="4035" w:hanging="180"/>
      </w:pPr>
    </w:lvl>
    <w:lvl w:ilvl="6" w:tplc="040C000F" w:tentative="1">
      <w:start w:val="1"/>
      <w:numFmt w:val="decimal"/>
      <w:lvlText w:val="%7."/>
      <w:lvlJc w:val="left"/>
      <w:pPr>
        <w:ind w:left="4755" w:hanging="360"/>
      </w:pPr>
    </w:lvl>
    <w:lvl w:ilvl="7" w:tplc="040C0019" w:tentative="1">
      <w:start w:val="1"/>
      <w:numFmt w:val="lowerLetter"/>
      <w:lvlText w:val="%8."/>
      <w:lvlJc w:val="left"/>
      <w:pPr>
        <w:ind w:left="5475" w:hanging="360"/>
      </w:pPr>
    </w:lvl>
    <w:lvl w:ilvl="8" w:tplc="040C001B" w:tentative="1">
      <w:start w:val="1"/>
      <w:numFmt w:val="lowerRoman"/>
      <w:lvlText w:val="%9."/>
      <w:lvlJc w:val="right"/>
      <w:pPr>
        <w:ind w:left="6195" w:hanging="180"/>
      </w:pPr>
    </w:lvl>
  </w:abstractNum>
  <w:abstractNum w:abstractNumId="1">
    <w:nsid w:val="06812A7A"/>
    <w:multiLevelType w:val="hybridMultilevel"/>
    <w:tmpl w:val="B34AC062"/>
    <w:lvl w:ilvl="0" w:tplc="516E5622">
      <w:start w:val="5"/>
      <w:numFmt w:val="arabicAlpha"/>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A3B1A8C"/>
    <w:multiLevelType w:val="hybridMultilevel"/>
    <w:tmpl w:val="1ACEAEA8"/>
    <w:lvl w:ilvl="0" w:tplc="3A40F55A">
      <w:start w:val="1"/>
      <w:numFmt w:val="decimal"/>
      <w:lvlText w:val="%1-"/>
      <w:lvlJc w:val="left"/>
      <w:pPr>
        <w:ind w:left="849" w:hanging="720"/>
      </w:pPr>
      <w:rPr>
        <w:rFonts w:hint="default"/>
        <w:b/>
      </w:rPr>
    </w:lvl>
    <w:lvl w:ilvl="1" w:tplc="040C0019" w:tentative="1">
      <w:start w:val="1"/>
      <w:numFmt w:val="lowerLetter"/>
      <w:lvlText w:val="%2."/>
      <w:lvlJc w:val="left"/>
      <w:pPr>
        <w:ind w:left="1209" w:hanging="360"/>
      </w:pPr>
    </w:lvl>
    <w:lvl w:ilvl="2" w:tplc="040C001B" w:tentative="1">
      <w:start w:val="1"/>
      <w:numFmt w:val="lowerRoman"/>
      <w:lvlText w:val="%3."/>
      <w:lvlJc w:val="right"/>
      <w:pPr>
        <w:ind w:left="1929" w:hanging="180"/>
      </w:pPr>
    </w:lvl>
    <w:lvl w:ilvl="3" w:tplc="040C000F" w:tentative="1">
      <w:start w:val="1"/>
      <w:numFmt w:val="decimal"/>
      <w:lvlText w:val="%4."/>
      <w:lvlJc w:val="left"/>
      <w:pPr>
        <w:ind w:left="2649" w:hanging="360"/>
      </w:pPr>
    </w:lvl>
    <w:lvl w:ilvl="4" w:tplc="040C0019" w:tentative="1">
      <w:start w:val="1"/>
      <w:numFmt w:val="lowerLetter"/>
      <w:lvlText w:val="%5."/>
      <w:lvlJc w:val="left"/>
      <w:pPr>
        <w:ind w:left="3369" w:hanging="360"/>
      </w:pPr>
    </w:lvl>
    <w:lvl w:ilvl="5" w:tplc="040C001B" w:tentative="1">
      <w:start w:val="1"/>
      <w:numFmt w:val="lowerRoman"/>
      <w:lvlText w:val="%6."/>
      <w:lvlJc w:val="right"/>
      <w:pPr>
        <w:ind w:left="4089" w:hanging="180"/>
      </w:pPr>
    </w:lvl>
    <w:lvl w:ilvl="6" w:tplc="040C000F" w:tentative="1">
      <w:start w:val="1"/>
      <w:numFmt w:val="decimal"/>
      <w:lvlText w:val="%7."/>
      <w:lvlJc w:val="left"/>
      <w:pPr>
        <w:ind w:left="4809" w:hanging="360"/>
      </w:pPr>
    </w:lvl>
    <w:lvl w:ilvl="7" w:tplc="040C0019" w:tentative="1">
      <w:start w:val="1"/>
      <w:numFmt w:val="lowerLetter"/>
      <w:lvlText w:val="%8."/>
      <w:lvlJc w:val="left"/>
      <w:pPr>
        <w:ind w:left="5529" w:hanging="360"/>
      </w:pPr>
    </w:lvl>
    <w:lvl w:ilvl="8" w:tplc="040C001B" w:tentative="1">
      <w:start w:val="1"/>
      <w:numFmt w:val="lowerRoman"/>
      <w:lvlText w:val="%9."/>
      <w:lvlJc w:val="right"/>
      <w:pPr>
        <w:ind w:left="6249" w:hanging="180"/>
      </w:pPr>
    </w:lvl>
  </w:abstractNum>
  <w:abstractNum w:abstractNumId="3">
    <w:nsid w:val="0A85387B"/>
    <w:multiLevelType w:val="hybridMultilevel"/>
    <w:tmpl w:val="B4D833D6"/>
    <w:lvl w:ilvl="0" w:tplc="0DF4B656">
      <w:start w:val="1"/>
      <w:numFmt w:val="decimal"/>
      <w:lvlText w:val="%1-"/>
      <w:lvlJc w:val="left"/>
      <w:pPr>
        <w:ind w:left="849" w:hanging="720"/>
      </w:pPr>
      <w:rPr>
        <w:rFonts w:hint="default"/>
      </w:rPr>
    </w:lvl>
    <w:lvl w:ilvl="1" w:tplc="040C0019" w:tentative="1">
      <w:start w:val="1"/>
      <w:numFmt w:val="lowerLetter"/>
      <w:lvlText w:val="%2."/>
      <w:lvlJc w:val="left"/>
      <w:pPr>
        <w:ind w:left="1209" w:hanging="360"/>
      </w:pPr>
    </w:lvl>
    <w:lvl w:ilvl="2" w:tplc="040C001B" w:tentative="1">
      <w:start w:val="1"/>
      <w:numFmt w:val="lowerRoman"/>
      <w:lvlText w:val="%3."/>
      <w:lvlJc w:val="right"/>
      <w:pPr>
        <w:ind w:left="1929" w:hanging="180"/>
      </w:pPr>
    </w:lvl>
    <w:lvl w:ilvl="3" w:tplc="040C000F" w:tentative="1">
      <w:start w:val="1"/>
      <w:numFmt w:val="decimal"/>
      <w:lvlText w:val="%4."/>
      <w:lvlJc w:val="left"/>
      <w:pPr>
        <w:ind w:left="2649" w:hanging="360"/>
      </w:pPr>
    </w:lvl>
    <w:lvl w:ilvl="4" w:tplc="040C0019" w:tentative="1">
      <w:start w:val="1"/>
      <w:numFmt w:val="lowerLetter"/>
      <w:lvlText w:val="%5."/>
      <w:lvlJc w:val="left"/>
      <w:pPr>
        <w:ind w:left="3369" w:hanging="360"/>
      </w:pPr>
    </w:lvl>
    <w:lvl w:ilvl="5" w:tplc="040C001B" w:tentative="1">
      <w:start w:val="1"/>
      <w:numFmt w:val="lowerRoman"/>
      <w:lvlText w:val="%6."/>
      <w:lvlJc w:val="right"/>
      <w:pPr>
        <w:ind w:left="4089" w:hanging="180"/>
      </w:pPr>
    </w:lvl>
    <w:lvl w:ilvl="6" w:tplc="040C000F" w:tentative="1">
      <w:start w:val="1"/>
      <w:numFmt w:val="decimal"/>
      <w:lvlText w:val="%7."/>
      <w:lvlJc w:val="left"/>
      <w:pPr>
        <w:ind w:left="4809" w:hanging="360"/>
      </w:pPr>
    </w:lvl>
    <w:lvl w:ilvl="7" w:tplc="040C0019" w:tentative="1">
      <w:start w:val="1"/>
      <w:numFmt w:val="lowerLetter"/>
      <w:lvlText w:val="%8."/>
      <w:lvlJc w:val="left"/>
      <w:pPr>
        <w:ind w:left="5529" w:hanging="360"/>
      </w:pPr>
    </w:lvl>
    <w:lvl w:ilvl="8" w:tplc="040C001B" w:tentative="1">
      <w:start w:val="1"/>
      <w:numFmt w:val="lowerRoman"/>
      <w:lvlText w:val="%9."/>
      <w:lvlJc w:val="right"/>
      <w:pPr>
        <w:ind w:left="6249" w:hanging="180"/>
      </w:pPr>
    </w:lvl>
  </w:abstractNum>
  <w:abstractNum w:abstractNumId="4">
    <w:nsid w:val="0B8E77BA"/>
    <w:multiLevelType w:val="hybridMultilevel"/>
    <w:tmpl w:val="3006C5E4"/>
    <w:lvl w:ilvl="0" w:tplc="089EF7AC">
      <w:start w:val="1"/>
      <w:numFmt w:val="arabicAlpha"/>
      <w:lvlText w:val="%1-"/>
      <w:lvlJc w:val="left"/>
      <w:pPr>
        <w:ind w:left="849" w:hanging="720"/>
      </w:pPr>
      <w:rPr>
        <w:rFonts w:hint="default"/>
        <w:b/>
      </w:rPr>
    </w:lvl>
    <w:lvl w:ilvl="1" w:tplc="040C0019" w:tentative="1">
      <w:start w:val="1"/>
      <w:numFmt w:val="lowerLetter"/>
      <w:lvlText w:val="%2."/>
      <w:lvlJc w:val="left"/>
      <w:pPr>
        <w:ind w:left="1209" w:hanging="360"/>
      </w:pPr>
    </w:lvl>
    <w:lvl w:ilvl="2" w:tplc="040C001B" w:tentative="1">
      <w:start w:val="1"/>
      <w:numFmt w:val="lowerRoman"/>
      <w:lvlText w:val="%3."/>
      <w:lvlJc w:val="right"/>
      <w:pPr>
        <w:ind w:left="1929" w:hanging="180"/>
      </w:pPr>
    </w:lvl>
    <w:lvl w:ilvl="3" w:tplc="040C000F" w:tentative="1">
      <w:start w:val="1"/>
      <w:numFmt w:val="decimal"/>
      <w:lvlText w:val="%4."/>
      <w:lvlJc w:val="left"/>
      <w:pPr>
        <w:ind w:left="2649" w:hanging="360"/>
      </w:pPr>
    </w:lvl>
    <w:lvl w:ilvl="4" w:tplc="040C0019" w:tentative="1">
      <w:start w:val="1"/>
      <w:numFmt w:val="lowerLetter"/>
      <w:lvlText w:val="%5."/>
      <w:lvlJc w:val="left"/>
      <w:pPr>
        <w:ind w:left="3369" w:hanging="360"/>
      </w:pPr>
    </w:lvl>
    <w:lvl w:ilvl="5" w:tplc="040C001B" w:tentative="1">
      <w:start w:val="1"/>
      <w:numFmt w:val="lowerRoman"/>
      <w:lvlText w:val="%6."/>
      <w:lvlJc w:val="right"/>
      <w:pPr>
        <w:ind w:left="4089" w:hanging="180"/>
      </w:pPr>
    </w:lvl>
    <w:lvl w:ilvl="6" w:tplc="040C000F" w:tentative="1">
      <w:start w:val="1"/>
      <w:numFmt w:val="decimal"/>
      <w:lvlText w:val="%7."/>
      <w:lvlJc w:val="left"/>
      <w:pPr>
        <w:ind w:left="4809" w:hanging="360"/>
      </w:pPr>
    </w:lvl>
    <w:lvl w:ilvl="7" w:tplc="040C0019" w:tentative="1">
      <w:start w:val="1"/>
      <w:numFmt w:val="lowerLetter"/>
      <w:lvlText w:val="%8."/>
      <w:lvlJc w:val="left"/>
      <w:pPr>
        <w:ind w:left="5529" w:hanging="360"/>
      </w:pPr>
    </w:lvl>
    <w:lvl w:ilvl="8" w:tplc="040C001B" w:tentative="1">
      <w:start w:val="1"/>
      <w:numFmt w:val="lowerRoman"/>
      <w:lvlText w:val="%9."/>
      <w:lvlJc w:val="right"/>
      <w:pPr>
        <w:ind w:left="6249" w:hanging="180"/>
      </w:pPr>
    </w:lvl>
  </w:abstractNum>
  <w:abstractNum w:abstractNumId="5">
    <w:nsid w:val="0E672FA6"/>
    <w:multiLevelType w:val="hybridMultilevel"/>
    <w:tmpl w:val="390CE9F0"/>
    <w:lvl w:ilvl="0" w:tplc="4AF6419C">
      <w:start w:val="1"/>
      <w:numFmt w:val="decimal"/>
      <w:lvlText w:val="%1-"/>
      <w:lvlJc w:val="left"/>
      <w:pPr>
        <w:ind w:left="360" w:hanging="360"/>
      </w:pPr>
      <w:rPr>
        <w:rFonts w:hint="default"/>
        <w:sz w:val="24"/>
        <w:szCs w:val="24"/>
      </w:rPr>
    </w:lvl>
    <w:lvl w:ilvl="1" w:tplc="040C0019" w:tentative="1">
      <w:start w:val="1"/>
      <w:numFmt w:val="lowerLetter"/>
      <w:lvlText w:val="%2."/>
      <w:lvlJc w:val="left"/>
      <w:pPr>
        <w:ind w:left="1078" w:hanging="360"/>
      </w:pPr>
    </w:lvl>
    <w:lvl w:ilvl="2" w:tplc="040C001B" w:tentative="1">
      <w:start w:val="1"/>
      <w:numFmt w:val="lowerRoman"/>
      <w:lvlText w:val="%3."/>
      <w:lvlJc w:val="right"/>
      <w:pPr>
        <w:ind w:left="1798" w:hanging="180"/>
      </w:pPr>
    </w:lvl>
    <w:lvl w:ilvl="3" w:tplc="040C000F" w:tentative="1">
      <w:start w:val="1"/>
      <w:numFmt w:val="decimal"/>
      <w:lvlText w:val="%4."/>
      <w:lvlJc w:val="left"/>
      <w:pPr>
        <w:ind w:left="2518" w:hanging="360"/>
      </w:pPr>
    </w:lvl>
    <w:lvl w:ilvl="4" w:tplc="040C0019" w:tentative="1">
      <w:start w:val="1"/>
      <w:numFmt w:val="lowerLetter"/>
      <w:lvlText w:val="%5."/>
      <w:lvlJc w:val="left"/>
      <w:pPr>
        <w:ind w:left="3238" w:hanging="360"/>
      </w:pPr>
    </w:lvl>
    <w:lvl w:ilvl="5" w:tplc="040C001B" w:tentative="1">
      <w:start w:val="1"/>
      <w:numFmt w:val="lowerRoman"/>
      <w:lvlText w:val="%6."/>
      <w:lvlJc w:val="right"/>
      <w:pPr>
        <w:ind w:left="3958" w:hanging="180"/>
      </w:pPr>
    </w:lvl>
    <w:lvl w:ilvl="6" w:tplc="040C000F" w:tentative="1">
      <w:start w:val="1"/>
      <w:numFmt w:val="decimal"/>
      <w:lvlText w:val="%7."/>
      <w:lvlJc w:val="left"/>
      <w:pPr>
        <w:ind w:left="4678" w:hanging="360"/>
      </w:pPr>
    </w:lvl>
    <w:lvl w:ilvl="7" w:tplc="040C0019" w:tentative="1">
      <w:start w:val="1"/>
      <w:numFmt w:val="lowerLetter"/>
      <w:lvlText w:val="%8."/>
      <w:lvlJc w:val="left"/>
      <w:pPr>
        <w:ind w:left="5398" w:hanging="360"/>
      </w:pPr>
    </w:lvl>
    <w:lvl w:ilvl="8" w:tplc="040C001B" w:tentative="1">
      <w:start w:val="1"/>
      <w:numFmt w:val="lowerRoman"/>
      <w:lvlText w:val="%9."/>
      <w:lvlJc w:val="right"/>
      <w:pPr>
        <w:ind w:left="6118" w:hanging="180"/>
      </w:pPr>
    </w:lvl>
  </w:abstractNum>
  <w:abstractNum w:abstractNumId="6">
    <w:nsid w:val="13A971FA"/>
    <w:multiLevelType w:val="hybridMultilevel"/>
    <w:tmpl w:val="80D04EDC"/>
    <w:lvl w:ilvl="0" w:tplc="0DF4B656">
      <w:start w:val="1"/>
      <w:numFmt w:val="decimal"/>
      <w:lvlText w:val="%1-"/>
      <w:lvlJc w:val="left"/>
      <w:pPr>
        <w:ind w:left="849" w:hanging="720"/>
      </w:pPr>
      <w:rPr>
        <w:rFonts w:hint="default"/>
      </w:rPr>
    </w:lvl>
    <w:lvl w:ilvl="1" w:tplc="040C0019" w:tentative="1">
      <w:start w:val="1"/>
      <w:numFmt w:val="lowerLetter"/>
      <w:lvlText w:val="%2."/>
      <w:lvlJc w:val="left"/>
      <w:pPr>
        <w:ind w:left="1209" w:hanging="360"/>
      </w:pPr>
    </w:lvl>
    <w:lvl w:ilvl="2" w:tplc="040C001B" w:tentative="1">
      <w:start w:val="1"/>
      <w:numFmt w:val="lowerRoman"/>
      <w:lvlText w:val="%3."/>
      <w:lvlJc w:val="right"/>
      <w:pPr>
        <w:ind w:left="1929" w:hanging="180"/>
      </w:pPr>
    </w:lvl>
    <w:lvl w:ilvl="3" w:tplc="040C000F" w:tentative="1">
      <w:start w:val="1"/>
      <w:numFmt w:val="decimal"/>
      <w:lvlText w:val="%4."/>
      <w:lvlJc w:val="left"/>
      <w:pPr>
        <w:ind w:left="2649" w:hanging="360"/>
      </w:pPr>
    </w:lvl>
    <w:lvl w:ilvl="4" w:tplc="040C0019" w:tentative="1">
      <w:start w:val="1"/>
      <w:numFmt w:val="lowerLetter"/>
      <w:lvlText w:val="%5."/>
      <w:lvlJc w:val="left"/>
      <w:pPr>
        <w:ind w:left="3369" w:hanging="360"/>
      </w:pPr>
    </w:lvl>
    <w:lvl w:ilvl="5" w:tplc="040C001B" w:tentative="1">
      <w:start w:val="1"/>
      <w:numFmt w:val="lowerRoman"/>
      <w:lvlText w:val="%6."/>
      <w:lvlJc w:val="right"/>
      <w:pPr>
        <w:ind w:left="4089" w:hanging="180"/>
      </w:pPr>
    </w:lvl>
    <w:lvl w:ilvl="6" w:tplc="040C000F" w:tentative="1">
      <w:start w:val="1"/>
      <w:numFmt w:val="decimal"/>
      <w:lvlText w:val="%7."/>
      <w:lvlJc w:val="left"/>
      <w:pPr>
        <w:ind w:left="4809" w:hanging="360"/>
      </w:pPr>
    </w:lvl>
    <w:lvl w:ilvl="7" w:tplc="040C0019" w:tentative="1">
      <w:start w:val="1"/>
      <w:numFmt w:val="lowerLetter"/>
      <w:lvlText w:val="%8."/>
      <w:lvlJc w:val="left"/>
      <w:pPr>
        <w:ind w:left="5529" w:hanging="360"/>
      </w:pPr>
    </w:lvl>
    <w:lvl w:ilvl="8" w:tplc="040C001B" w:tentative="1">
      <w:start w:val="1"/>
      <w:numFmt w:val="lowerRoman"/>
      <w:lvlText w:val="%9."/>
      <w:lvlJc w:val="right"/>
      <w:pPr>
        <w:ind w:left="6249" w:hanging="180"/>
      </w:pPr>
    </w:lvl>
  </w:abstractNum>
  <w:abstractNum w:abstractNumId="7">
    <w:nsid w:val="141F2C63"/>
    <w:multiLevelType w:val="hybridMultilevel"/>
    <w:tmpl w:val="B7327FBE"/>
    <w:lvl w:ilvl="0" w:tplc="207C914C">
      <w:start w:val="1"/>
      <w:numFmt w:val="arabicAlpha"/>
      <w:lvlText w:val="%1-"/>
      <w:lvlJc w:val="left"/>
      <w:pPr>
        <w:ind w:left="489" w:hanging="360"/>
      </w:pPr>
      <w:rPr>
        <w:rFonts w:hint="default"/>
        <w:b w:val="0"/>
        <w:bCs w:val="0"/>
      </w:rPr>
    </w:lvl>
    <w:lvl w:ilvl="1" w:tplc="040C0019" w:tentative="1">
      <w:start w:val="1"/>
      <w:numFmt w:val="lowerLetter"/>
      <w:lvlText w:val="%2."/>
      <w:lvlJc w:val="left"/>
      <w:pPr>
        <w:ind w:left="1209" w:hanging="360"/>
      </w:pPr>
    </w:lvl>
    <w:lvl w:ilvl="2" w:tplc="040C001B" w:tentative="1">
      <w:start w:val="1"/>
      <w:numFmt w:val="lowerRoman"/>
      <w:lvlText w:val="%3."/>
      <w:lvlJc w:val="right"/>
      <w:pPr>
        <w:ind w:left="1929" w:hanging="180"/>
      </w:pPr>
    </w:lvl>
    <w:lvl w:ilvl="3" w:tplc="040C000F" w:tentative="1">
      <w:start w:val="1"/>
      <w:numFmt w:val="decimal"/>
      <w:lvlText w:val="%4."/>
      <w:lvlJc w:val="left"/>
      <w:pPr>
        <w:ind w:left="2649" w:hanging="360"/>
      </w:pPr>
    </w:lvl>
    <w:lvl w:ilvl="4" w:tplc="040C0019" w:tentative="1">
      <w:start w:val="1"/>
      <w:numFmt w:val="lowerLetter"/>
      <w:lvlText w:val="%5."/>
      <w:lvlJc w:val="left"/>
      <w:pPr>
        <w:ind w:left="3369" w:hanging="360"/>
      </w:pPr>
    </w:lvl>
    <w:lvl w:ilvl="5" w:tplc="040C001B" w:tentative="1">
      <w:start w:val="1"/>
      <w:numFmt w:val="lowerRoman"/>
      <w:lvlText w:val="%6."/>
      <w:lvlJc w:val="right"/>
      <w:pPr>
        <w:ind w:left="4089" w:hanging="180"/>
      </w:pPr>
    </w:lvl>
    <w:lvl w:ilvl="6" w:tplc="040C000F" w:tentative="1">
      <w:start w:val="1"/>
      <w:numFmt w:val="decimal"/>
      <w:lvlText w:val="%7."/>
      <w:lvlJc w:val="left"/>
      <w:pPr>
        <w:ind w:left="4809" w:hanging="360"/>
      </w:pPr>
    </w:lvl>
    <w:lvl w:ilvl="7" w:tplc="040C0019" w:tentative="1">
      <w:start w:val="1"/>
      <w:numFmt w:val="lowerLetter"/>
      <w:lvlText w:val="%8."/>
      <w:lvlJc w:val="left"/>
      <w:pPr>
        <w:ind w:left="5529" w:hanging="360"/>
      </w:pPr>
    </w:lvl>
    <w:lvl w:ilvl="8" w:tplc="040C001B" w:tentative="1">
      <w:start w:val="1"/>
      <w:numFmt w:val="lowerRoman"/>
      <w:lvlText w:val="%9."/>
      <w:lvlJc w:val="right"/>
      <w:pPr>
        <w:ind w:left="6249" w:hanging="180"/>
      </w:pPr>
    </w:lvl>
  </w:abstractNum>
  <w:abstractNum w:abstractNumId="8">
    <w:nsid w:val="17B54170"/>
    <w:multiLevelType w:val="hybridMultilevel"/>
    <w:tmpl w:val="1F56780A"/>
    <w:lvl w:ilvl="0" w:tplc="52AC1766">
      <w:start w:val="1"/>
      <w:numFmt w:val="arabicAlpha"/>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E28261C"/>
    <w:multiLevelType w:val="hybridMultilevel"/>
    <w:tmpl w:val="9FFE3BB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569" w:hanging="360"/>
      </w:pPr>
      <w:rPr>
        <w:rFonts w:ascii="Courier New" w:hAnsi="Courier New" w:cs="Courier New" w:hint="default"/>
      </w:rPr>
    </w:lvl>
    <w:lvl w:ilvl="2" w:tplc="040C0005" w:tentative="1">
      <w:start w:val="1"/>
      <w:numFmt w:val="bullet"/>
      <w:lvlText w:val=""/>
      <w:lvlJc w:val="left"/>
      <w:pPr>
        <w:ind w:left="2289" w:hanging="360"/>
      </w:pPr>
      <w:rPr>
        <w:rFonts w:ascii="Wingdings" w:hAnsi="Wingdings" w:hint="default"/>
      </w:rPr>
    </w:lvl>
    <w:lvl w:ilvl="3" w:tplc="040C0001" w:tentative="1">
      <w:start w:val="1"/>
      <w:numFmt w:val="bullet"/>
      <w:lvlText w:val=""/>
      <w:lvlJc w:val="left"/>
      <w:pPr>
        <w:ind w:left="3009" w:hanging="360"/>
      </w:pPr>
      <w:rPr>
        <w:rFonts w:ascii="Symbol" w:hAnsi="Symbol" w:hint="default"/>
      </w:rPr>
    </w:lvl>
    <w:lvl w:ilvl="4" w:tplc="040C0003" w:tentative="1">
      <w:start w:val="1"/>
      <w:numFmt w:val="bullet"/>
      <w:lvlText w:val="o"/>
      <w:lvlJc w:val="left"/>
      <w:pPr>
        <w:ind w:left="3729" w:hanging="360"/>
      </w:pPr>
      <w:rPr>
        <w:rFonts w:ascii="Courier New" w:hAnsi="Courier New" w:cs="Courier New" w:hint="default"/>
      </w:rPr>
    </w:lvl>
    <w:lvl w:ilvl="5" w:tplc="040C0005" w:tentative="1">
      <w:start w:val="1"/>
      <w:numFmt w:val="bullet"/>
      <w:lvlText w:val=""/>
      <w:lvlJc w:val="left"/>
      <w:pPr>
        <w:ind w:left="4449" w:hanging="360"/>
      </w:pPr>
      <w:rPr>
        <w:rFonts w:ascii="Wingdings" w:hAnsi="Wingdings" w:hint="default"/>
      </w:rPr>
    </w:lvl>
    <w:lvl w:ilvl="6" w:tplc="040C0001" w:tentative="1">
      <w:start w:val="1"/>
      <w:numFmt w:val="bullet"/>
      <w:lvlText w:val=""/>
      <w:lvlJc w:val="left"/>
      <w:pPr>
        <w:ind w:left="5169" w:hanging="360"/>
      </w:pPr>
      <w:rPr>
        <w:rFonts w:ascii="Symbol" w:hAnsi="Symbol" w:hint="default"/>
      </w:rPr>
    </w:lvl>
    <w:lvl w:ilvl="7" w:tplc="040C0003" w:tentative="1">
      <w:start w:val="1"/>
      <w:numFmt w:val="bullet"/>
      <w:lvlText w:val="o"/>
      <w:lvlJc w:val="left"/>
      <w:pPr>
        <w:ind w:left="5889" w:hanging="360"/>
      </w:pPr>
      <w:rPr>
        <w:rFonts w:ascii="Courier New" w:hAnsi="Courier New" w:cs="Courier New" w:hint="default"/>
      </w:rPr>
    </w:lvl>
    <w:lvl w:ilvl="8" w:tplc="040C0005" w:tentative="1">
      <w:start w:val="1"/>
      <w:numFmt w:val="bullet"/>
      <w:lvlText w:val=""/>
      <w:lvlJc w:val="left"/>
      <w:pPr>
        <w:ind w:left="6609" w:hanging="360"/>
      </w:pPr>
      <w:rPr>
        <w:rFonts w:ascii="Wingdings" w:hAnsi="Wingdings" w:hint="default"/>
      </w:rPr>
    </w:lvl>
  </w:abstractNum>
  <w:abstractNum w:abstractNumId="10">
    <w:nsid w:val="22C76979"/>
    <w:multiLevelType w:val="hybridMultilevel"/>
    <w:tmpl w:val="46628642"/>
    <w:lvl w:ilvl="0" w:tplc="34C27978">
      <w:start w:val="1"/>
      <w:numFmt w:val="bullet"/>
      <w:lvlText w:val=""/>
      <w:lvlPicBulletId w:val="0"/>
      <w:lvlJc w:val="left"/>
      <w:pPr>
        <w:tabs>
          <w:tab w:val="num" w:pos="720"/>
        </w:tabs>
        <w:ind w:left="720" w:hanging="360"/>
      </w:pPr>
      <w:rPr>
        <w:rFonts w:ascii="Symbol" w:hAnsi="Symbol" w:hint="default"/>
      </w:rPr>
    </w:lvl>
    <w:lvl w:ilvl="1" w:tplc="6E98532C" w:tentative="1">
      <w:start w:val="1"/>
      <w:numFmt w:val="bullet"/>
      <w:lvlText w:val=""/>
      <w:lvlJc w:val="left"/>
      <w:pPr>
        <w:tabs>
          <w:tab w:val="num" w:pos="1440"/>
        </w:tabs>
        <w:ind w:left="1440" w:hanging="360"/>
      </w:pPr>
      <w:rPr>
        <w:rFonts w:ascii="Symbol" w:hAnsi="Symbol" w:hint="default"/>
      </w:rPr>
    </w:lvl>
    <w:lvl w:ilvl="2" w:tplc="54BABE18" w:tentative="1">
      <w:start w:val="1"/>
      <w:numFmt w:val="bullet"/>
      <w:lvlText w:val=""/>
      <w:lvlJc w:val="left"/>
      <w:pPr>
        <w:tabs>
          <w:tab w:val="num" w:pos="2160"/>
        </w:tabs>
        <w:ind w:left="2160" w:hanging="360"/>
      </w:pPr>
      <w:rPr>
        <w:rFonts w:ascii="Symbol" w:hAnsi="Symbol" w:hint="default"/>
      </w:rPr>
    </w:lvl>
    <w:lvl w:ilvl="3" w:tplc="242274C0" w:tentative="1">
      <w:start w:val="1"/>
      <w:numFmt w:val="bullet"/>
      <w:lvlText w:val=""/>
      <w:lvlJc w:val="left"/>
      <w:pPr>
        <w:tabs>
          <w:tab w:val="num" w:pos="2880"/>
        </w:tabs>
        <w:ind w:left="2880" w:hanging="360"/>
      </w:pPr>
      <w:rPr>
        <w:rFonts w:ascii="Symbol" w:hAnsi="Symbol" w:hint="default"/>
      </w:rPr>
    </w:lvl>
    <w:lvl w:ilvl="4" w:tplc="47E0ED1A" w:tentative="1">
      <w:start w:val="1"/>
      <w:numFmt w:val="bullet"/>
      <w:lvlText w:val=""/>
      <w:lvlJc w:val="left"/>
      <w:pPr>
        <w:tabs>
          <w:tab w:val="num" w:pos="3600"/>
        </w:tabs>
        <w:ind w:left="3600" w:hanging="360"/>
      </w:pPr>
      <w:rPr>
        <w:rFonts w:ascii="Symbol" w:hAnsi="Symbol" w:hint="default"/>
      </w:rPr>
    </w:lvl>
    <w:lvl w:ilvl="5" w:tplc="B50C4412" w:tentative="1">
      <w:start w:val="1"/>
      <w:numFmt w:val="bullet"/>
      <w:lvlText w:val=""/>
      <w:lvlJc w:val="left"/>
      <w:pPr>
        <w:tabs>
          <w:tab w:val="num" w:pos="4320"/>
        </w:tabs>
        <w:ind w:left="4320" w:hanging="360"/>
      </w:pPr>
      <w:rPr>
        <w:rFonts w:ascii="Symbol" w:hAnsi="Symbol" w:hint="default"/>
      </w:rPr>
    </w:lvl>
    <w:lvl w:ilvl="6" w:tplc="D05E31BC" w:tentative="1">
      <w:start w:val="1"/>
      <w:numFmt w:val="bullet"/>
      <w:lvlText w:val=""/>
      <w:lvlJc w:val="left"/>
      <w:pPr>
        <w:tabs>
          <w:tab w:val="num" w:pos="5040"/>
        </w:tabs>
        <w:ind w:left="5040" w:hanging="360"/>
      </w:pPr>
      <w:rPr>
        <w:rFonts w:ascii="Symbol" w:hAnsi="Symbol" w:hint="default"/>
      </w:rPr>
    </w:lvl>
    <w:lvl w:ilvl="7" w:tplc="55BEC2B6" w:tentative="1">
      <w:start w:val="1"/>
      <w:numFmt w:val="bullet"/>
      <w:lvlText w:val=""/>
      <w:lvlJc w:val="left"/>
      <w:pPr>
        <w:tabs>
          <w:tab w:val="num" w:pos="5760"/>
        </w:tabs>
        <w:ind w:left="5760" w:hanging="360"/>
      </w:pPr>
      <w:rPr>
        <w:rFonts w:ascii="Symbol" w:hAnsi="Symbol" w:hint="default"/>
      </w:rPr>
    </w:lvl>
    <w:lvl w:ilvl="8" w:tplc="75EECE82" w:tentative="1">
      <w:start w:val="1"/>
      <w:numFmt w:val="bullet"/>
      <w:lvlText w:val=""/>
      <w:lvlJc w:val="left"/>
      <w:pPr>
        <w:tabs>
          <w:tab w:val="num" w:pos="6480"/>
        </w:tabs>
        <w:ind w:left="6480" w:hanging="360"/>
      </w:pPr>
      <w:rPr>
        <w:rFonts w:ascii="Symbol" w:hAnsi="Symbol" w:hint="default"/>
      </w:rPr>
    </w:lvl>
  </w:abstractNum>
  <w:abstractNum w:abstractNumId="11">
    <w:nsid w:val="290C6758"/>
    <w:multiLevelType w:val="hybridMultilevel"/>
    <w:tmpl w:val="D4E62F5E"/>
    <w:lvl w:ilvl="0" w:tplc="A05A0B96">
      <w:start w:val="1"/>
      <w:numFmt w:val="arabicAlpha"/>
      <w:lvlText w:val="%1-"/>
      <w:lvlJc w:val="left"/>
      <w:pPr>
        <w:ind w:left="849" w:hanging="720"/>
      </w:pPr>
      <w:rPr>
        <w:rFonts w:hint="default"/>
      </w:rPr>
    </w:lvl>
    <w:lvl w:ilvl="1" w:tplc="040C0019" w:tentative="1">
      <w:start w:val="1"/>
      <w:numFmt w:val="lowerLetter"/>
      <w:lvlText w:val="%2."/>
      <w:lvlJc w:val="left"/>
      <w:pPr>
        <w:ind w:left="1209" w:hanging="360"/>
      </w:pPr>
    </w:lvl>
    <w:lvl w:ilvl="2" w:tplc="040C001B" w:tentative="1">
      <w:start w:val="1"/>
      <w:numFmt w:val="lowerRoman"/>
      <w:lvlText w:val="%3."/>
      <w:lvlJc w:val="right"/>
      <w:pPr>
        <w:ind w:left="1929" w:hanging="180"/>
      </w:pPr>
    </w:lvl>
    <w:lvl w:ilvl="3" w:tplc="040C000F" w:tentative="1">
      <w:start w:val="1"/>
      <w:numFmt w:val="decimal"/>
      <w:lvlText w:val="%4."/>
      <w:lvlJc w:val="left"/>
      <w:pPr>
        <w:ind w:left="2649" w:hanging="360"/>
      </w:pPr>
    </w:lvl>
    <w:lvl w:ilvl="4" w:tplc="040C0019" w:tentative="1">
      <w:start w:val="1"/>
      <w:numFmt w:val="lowerLetter"/>
      <w:lvlText w:val="%5."/>
      <w:lvlJc w:val="left"/>
      <w:pPr>
        <w:ind w:left="3369" w:hanging="360"/>
      </w:pPr>
    </w:lvl>
    <w:lvl w:ilvl="5" w:tplc="040C001B" w:tentative="1">
      <w:start w:val="1"/>
      <w:numFmt w:val="lowerRoman"/>
      <w:lvlText w:val="%6."/>
      <w:lvlJc w:val="right"/>
      <w:pPr>
        <w:ind w:left="4089" w:hanging="180"/>
      </w:pPr>
    </w:lvl>
    <w:lvl w:ilvl="6" w:tplc="040C000F" w:tentative="1">
      <w:start w:val="1"/>
      <w:numFmt w:val="decimal"/>
      <w:lvlText w:val="%7."/>
      <w:lvlJc w:val="left"/>
      <w:pPr>
        <w:ind w:left="4809" w:hanging="360"/>
      </w:pPr>
    </w:lvl>
    <w:lvl w:ilvl="7" w:tplc="040C0019" w:tentative="1">
      <w:start w:val="1"/>
      <w:numFmt w:val="lowerLetter"/>
      <w:lvlText w:val="%8."/>
      <w:lvlJc w:val="left"/>
      <w:pPr>
        <w:ind w:left="5529" w:hanging="360"/>
      </w:pPr>
    </w:lvl>
    <w:lvl w:ilvl="8" w:tplc="040C001B" w:tentative="1">
      <w:start w:val="1"/>
      <w:numFmt w:val="lowerRoman"/>
      <w:lvlText w:val="%9."/>
      <w:lvlJc w:val="right"/>
      <w:pPr>
        <w:ind w:left="6249" w:hanging="180"/>
      </w:pPr>
    </w:lvl>
  </w:abstractNum>
  <w:abstractNum w:abstractNumId="12">
    <w:nsid w:val="2D610C83"/>
    <w:multiLevelType w:val="hybridMultilevel"/>
    <w:tmpl w:val="597439E2"/>
    <w:lvl w:ilvl="0" w:tplc="0DF4B656">
      <w:start w:val="1"/>
      <w:numFmt w:val="decimal"/>
      <w:lvlText w:val="%1-"/>
      <w:lvlJc w:val="left"/>
      <w:pPr>
        <w:ind w:left="849" w:hanging="720"/>
      </w:pPr>
      <w:rPr>
        <w:rFonts w:hint="default"/>
      </w:rPr>
    </w:lvl>
    <w:lvl w:ilvl="1" w:tplc="040C0019" w:tentative="1">
      <w:start w:val="1"/>
      <w:numFmt w:val="lowerLetter"/>
      <w:lvlText w:val="%2."/>
      <w:lvlJc w:val="left"/>
      <w:pPr>
        <w:ind w:left="1209" w:hanging="360"/>
      </w:pPr>
    </w:lvl>
    <w:lvl w:ilvl="2" w:tplc="040C001B" w:tentative="1">
      <w:start w:val="1"/>
      <w:numFmt w:val="lowerRoman"/>
      <w:lvlText w:val="%3."/>
      <w:lvlJc w:val="right"/>
      <w:pPr>
        <w:ind w:left="1929" w:hanging="180"/>
      </w:pPr>
    </w:lvl>
    <w:lvl w:ilvl="3" w:tplc="040C000F" w:tentative="1">
      <w:start w:val="1"/>
      <w:numFmt w:val="decimal"/>
      <w:lvlText w:val="%4."/>
      <w:lvlJc w:val="left"/>
      <w:pPr>
        <w:ind w:left="2649" w:hanging="360"/>
      </w:pPr>
    </w:lvl>
    <w:lvl w:ilvl="4" w:tplc="040C0019" w:tentative="1">
      <w:start w:val="1"/>
      <w:numFmt w:val="lowerLetter"/>
      <w:lvlText w:val="%5."/>
      <w:lvlJc w:val="left"/>
      <w:pPr>
        <w:ind w:left="3369" w:hanging="360"/>
      </w:pPr>
    </w:lvl>
    <w:lvl w:ilvl="5" w:tplc="040C001B" w:tentative="1">
      <w:start w:val="1"/>
      <w:numFmt w:val="lowerRoman"/>
      <w:lvlText w:val="%6."/>
      <w:lvlJc w:val="right"/>
      <w:pPr>
        <w:ind w:left="4089" w:hanging="180"/>
      </w:pPr>
    </w:lvl>
    <w:lvl w:ilvl="6" w:tplc="040C000F" w:tentative="1">
      <w:start w:val="1"/>
      <w:numFmt w:val="decimal"/>
      <w:lvlText w:val="%7."/>
      <w:lvlJc w:val="left"/>
      <w:pPr>
        <w:ind w:left="4809" w:hanging="360"/>
      </w:pPr>
    </w:lvl>
    <w:lvl w:ilvl="7" w:tplc="040C0019" w:tentative="1">
      <w:start w:val="1"/>
      <w:numFmt w:val="lowerLetter"/>
      <w:lvlText w:val="%8."/>
      <w:lvlJc w:val="left"/>
      <w:pPr>
        <w:ind w:left="5529" w:hanging="360"/>
      </w:pPr>
    </w:lvl>
    <w:lvl w:ilvl="8" w:tplc="040C001B" w:tentative="1">
      <w:start w:val="1"/>
      <w:numFmt w:val="lowerRoman"/>
      <w:lvlText w:val="%9."/>
      <w:lvlJc w:val="right"/>
      <w:pPr>
        <w:ind w:left="6249" w:hanging="180"/>
      </w:pPr>
    </w:lvl>
  </w:abstractNum>
  <w:abstractNum w:abstractNumId="13">
    <w:nsid w:val="306E37BC"/>
    <w:multiLevelType w:val="hybridMultilevel"/>
    <w:tmpl w:val="E5F8049A"/>
    <w:lvl w:ilvl="0" w:tplc="23827556">
      <w:start w:val="1"/>
      <w:numFmt w:val="arabicAlpha"/>
      <w:lvlText w:val="%1-"/>
      <w:lvlJc w:val="left"/>
      <w:pPr>
        <w:ind w:left="849" w:hanging="720"/>
      </w:pPr>
      <w:rPr>
        <w:rFonts w:hint="default"/>
        <w:b/>
      </w:rPr>
    </w:lvl>
    <w:lvl w:ilvl="1" w:tplc="040C0019" w:tentative="1">
      <w:start w:val="1"/>
      <w:numFmt w:val="lowerLetter"/>
      <w:lvlText w:val="%2."/>
      <w:lvlJc w:val="left"/>
      <w:pPr>
        <w:ind w:left="1209" w:hanging="360"/>
      </w:pPr>
    </w:lvl>
    <w:lvl w:ilvl="2" w:tplc="040C001B" w:tentative="1">
      <w:start w:val="1"/>
      <w:numFmt w:val="lowerRoman"/>
      <w:lvlText w:val="%3."/>
      <w:lvlJc w:val="right"/>
      <w:pPr>
        <w:ind w:left="1929" w:hanging="180"/>
      </w:pPr>
    </w:lvl>
    <w:lvl w:ilvl="3" w:tplc="040C000F" w:tentative="1">
      <w:start w:val="1"/>
      <w:numFmt w:val="decimal"/>
      <w:lvlText w:val="%4."/>
      <w:lvlJc w:val="left"/>
      <w:pPr>
        <w:ind w:left="2649" w:hanging="360"/>
      </w:pPr>
    </w:lvl>
    <w:lvl w:ilvl="4" w:tplc="040C0019" w:tentative="1">
      <w:start w:val="1"/>
      <w:numFmt w:val="lowerLetter"/>
      <w:lvlText w:val="%5."/>
      <w:lvlJc w:val="left"/>
      <w:pPr>
        <w:ind w:left="3369" w:hanging="360"/>
      </w:pPr>
    </w:lvl>
    <w:lvl w:ilvl="5" w:tplc="040C001B" w:tentative="1">
      <w:start w:val="1"/>
      <w:numFmt w:val="lowerRoman"/>
      <w:lvlText w:val="%6."/>
      <w:lvlJc w:val="right"/>
      <w:pPr>
        <w:ind w:left="4089" w:hanging="180"/>
      </w:pPr>
    </w:lvl>
    <w:lvl w:ilvl="6" w:tplc="040C000F" w:tentative="1">
      <w:start w:val="1"/>
      <w:numFmt w:val="decimal"/>
      <w:lvlText w:val="%7."/>
      <w:lvlJc w:val="left"/>
      <w:pPr>
        <w:ind w:left="4809" w:hanging="360"/>
      </w:pPr>
    </w:lvl>
    <w:lvl w:ilvl="7" w:tplc="040C0019" w:tentative="1">
      <w:start w:val="1"/>
      <w:numFmt w:val="lowerLetter"/>
      <w:lvlText w:val="%8."/>
      <w:lvlJc w:val="left"/>
      <w:pPr>
        <w:ind w:left="5529" w:hanging="360"/>
      </w:pPr>
    </w:lvl>
    <w:lvl w:ilvl="8" w:tplc="040C001B" w:tentative="1">
      <w:start w:val="1"/>
      <w:numFmt w:val="lowerRoman"/>
      <w:lvlText w:val="%9."/>
      <w:lvlJc w:val="right"/>
      <w:pPr>
        <w:ind w:left="6249" w:hanging="180"/>
      </w:pPr>
    </w:lvl>
  </w:abstractNum>
  <w:abstractNum w:abstractNumId="14">
    <w:nsid w:val="326D32D9"/>
    <w:multiLevelType w:val="hybridMultilevel"/>
    <w:tmpl w:val="3E768286"/>
    <w:lvl w:ilvl="0" w:tplc="8D4895B8">
      <w:start w:val="1"/>
      <w:numFmt w:val="arabicAlpha"/>
      <w:lvlText w:val="%1-"/>
      <w:lvlJc w:val="left"/>
      <w:pPr>
        <w:ind w:left="795" w:hanging="720"/>
      </w:pPr>
      <w:rPr>
        <w:rFonts w:hint="default"/>
        <w:b/>
      </w:rPr>
    </w:lvl>
    <w:lvl w:ilvl="1" w:tplc="040C0019" w:tentative="1">
      <w:start w:val="1"/>
      <w:numFmt w:val="lowerLetter"/>
      <w:lvlText w:val="%2."/>
      <w:lvlJc w:val="left"/>
      <w:pPr>
        <w:ind w:left="1155" w:hanging="360"/>
      </w:pPr>
    </w:lvl>
    <w:lvl w:ilvl="2" w:tplc="040C001B" w:tentative="1">
      <w:start w:val="1"/>
      <w:numFmt w:val="lowerRoman"/>
      <w:lvlText w:val="%3."/>
      <w:lvlJc w:val="right"/>
      <w:pPr>
        <w:ind w:left="1875" w:hanging="180"/>
      </w:pPr>
    </w:lvl>
    <w:lvl w:ilvl="3" w:tplc="040C000F" w:tentative="1">
      <w:start w:val="1"/>
      <w:numFmt w:val="decimal"/>
      <w:lvlText w:val="%4."/>
      <w:lvlJc w:val="left"/>
      <w:pPr>
        <w:ind w:left="2595" w:hanging="360"/>
      </w:pPr>
    </w:lvl>
    <w:lvl w:ilvl="4" w:tplc="040C0019" w:tentative="1">
      <w:start w:val="1"/>
      <w:numFmt w:val="lowerLetter"/>
      <w:lvlText w:val="%5."/>
      <w:lvlJc w:val="left"/>
      <w:pPr>
        <w:ind w:left="3315" w:hanging="360"/>
      </w:pPr>
    </w:lvl>
    <w:lvl w:ilvl="5" w:tplc="040C001B" w:tentative="1">
      <w:start w:val="1"/>
      <w:numFmt w:val="lowerRoman"/>
      <w:lvlText w:val="%6."/>
      <w:lvlJc w:val="right"/>
      <w:pPr>
        <w:ind w:left="4035" w:hanging="180"/>
      </w:pPr>
    </w:lvl>
    <w:lvl w:ilvl="6" w:tplc="040C000F" w:tentative="1">
      <w:start w:val="1"/>
      <w:numFmt w:val="decimal"/>
      <w:lvlText w:val="%7."/>
      <w:lvlJc w:val="left"/>
      <w:pPr>
        <w:ind w:left="4755" w:hanging="360"/>
      </w:pPr>
    </w:lvl>
    <w:lvl w:ilvl="7" w:tplc="040C0019" w:tentative="1">
      <w:start w:val="1"/>
      <w:numFmt w:val="lowerLetter"/>
      <w:lvlText w:val="%8."/>
      <w:lvlJc w:val="left"/>
      <w:pPr>
        <w:ind w:left="5475" w:hanging="360"/>
      </w:pPr>
    </w:lvl>
    <w:lvl w:ilvl="8" w:tplc="040C001B" w:tentative="1">
      <w:start w:val="1"/>
      <w:numFmt w:val="lowerRoman"/>
      <w:lvlText w:val="%9."/>
      <w:lvlJc w:val="right"/>
      <w:pPr>
        <w:ind w:left="6195" w:hanging="180"/>
      </w:pPr>
    </w:lvl>
  </w:abstractNum>
  <w:abstractNum w:abstractNumId="15">
    <w:nsid w:val="335F7CD5"/>
    <w:multiLevelType w:val="hybridMultilevel"/>
    <w:tmpl w:val="C9BA789E"/>
    <w:lvl w:ilvl="0" w:tplc="B00EA5EC">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6">
    <w:nsid w:val="37807AED"/>
    <w:multiLevelType w:val="hybridMultilevel"/>
    <w:tmpl w:val="6F5C9320"/>
    <w:lvl w:ilvl="0" w:tplc="0E4A94B6">
      <w:start w:val="1"/>
      <w:numFmt w:val="decimal"/>
      <w:lvlText w:val="%1-"/>
      <w:lvlJc w:val="left"/>
      <w:pPr>
        <w:ind w:left="761" w:hanging="360"/>
      </w:pPr>
      <w:rPr>
        <w:rFonts w:hint="default"/>
      </w:rPr>
    </w:lvl>
    <w:lvl w:ilvl="1" w:tplc="040C0019" w:tentative="1">
      <w:start w:val="1"/>
      <w:numFmt w:val="lowerLetter"/>
      <w:lvlText w:val="%2."/>
      <w:lvlJc w:val="left"/>
      <w:pPr>
        <w:ind w:left="1481" w:hanging="360"/>
      </w:pPr>
    </w:lvl>
    <w:lvl w:ilvl="2" w:tplc="040C001B" w:tentative="1">
      <w:start w:val="1"/>
      <w:numFmt w:val="lowerRoman"/>
      <w:lvlText w:val="%3."/>
      <w:lvlJc w:val="right"/>
      <w:pPr>
        <w:ind w:left="2201" w:hanging="180"/>
      </w:pPr>
    </w:lvl>
    <w:lvl w:ilvl="3" w:tplc="040C000F" w:tentative="1">
      <w:start w:val="1"/>
      <w:numFmt w:val="decimal"/>
      <w:lvlText w:val="%4."/>
      <w:lvlJc w:val="left"/>
      <w:pPr>
        <w:ind w:left="2921" w:hanging="360"/>
      </w:pPr>
    </w:lvl>
    <w:lvl w:ilvl="4" w:tplc="040C0019" w:tentative="1">
      <w:start w:val="1"/>
      <w:numFmt w:val="lowerLetter"/>
      <w:lvlText w:val="%5."/>
      <w:lvlJc w:val="left"/>
      <w:pPr>
        <w:ind w:left="3641" w:hanging="360"/>
      </w:pPr>
    </w:lvl>
    <w:lvl w:ilvl="5" w:tplc="040C001B" w:tentative="1">
      <w:start w:val="1"/>
      <w:numFmt w:val="lowerRoman"/>
      <w:lvlText w:val="%6."/>
      <w:lvlJc w:val="right"/>
      <w:pPr>
        <w:ind w:left="4361" w:hanging="180"/>
      </w:pPr>
    </w:lvl>
    <w:lvl w:ilvl="6" w:tplc="040C000F" w:tentative="1">
      <w:start w:val="1"/>
      <w:numFmt w:val="decimal"/>
      <w:lvlText w:val="%7."/>
      <w:lvlJc w:val="left"/>
      <w:pPr>
        <w:ind w:left="5081" w:hanging="360"/>
      </w:pPr>
    </w:lvl>
    <w:lvl w:ilvl="7" w:tplc="040C0019" w:tentative="1">
      <w:start w:val="1"/>
      <w:numFmt w:val="lowerLetter"/>
      <w:lvlText w:val="%8."/>
      <w:lvlJc w:val="left"/>
      <w:pPr>
        <w:ind w:left="5801" w:hanging="360"/>
      </w:pPr>
    </w:lvl>
    <w:lvl w:ilvl="8" w:tplc="040C001B" w:tentative="1">
      <w:start w:val="1"/>
      <w:numFmt w:val="lowerRoman"/>
      <w:lvlText w:val="%9."/>
      <w:lvlJc w:val="right"/>
      <w:pPr>
        <w:ind w:left="6521" w:hanging="180"/>
      </w:pPr>
    </w:lvl>
  </w:abstractNum>
  <w:abstractNum w:abstractNumId="17">
    <w:nsid w:val="37E6385D"/>
    <w:multiLevelType w:val="hybridMultilevel"/>
    <w:tmpl w:val="1780E020"/>
    <w:lvl w:ilvl="0" w:tplc="67CA2A88">
      <w:start w:val="2"/>
      <w:numFmt w:val="bullet"/>
      <w:lvlText w:val="-"/>
      <w:lvlJc w:val="left"/>
      <w:pPr>
        <w:ind w:left="360" w:hanging="360"/>
      </w:pPr>
      <w:rPr>
        <w:rFonts w:ascii="Calibri" w:eastAsia="Calibri" w:hAnsi="Calibri" w:cs="Traditional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44A10BFE"/>
    <w:multiLevelType w:val="hybridMultilevel"/>
    <w:tmpl w:val="71566510"/>
    <w:lvl w:ilvl="0" w:tplc="B4D0229E">
      <w:start w:val="1"/>
      <w:numFmt w:val="arabicAlpha"/>
      <w:lvlText w:val="%1-"/>
      <w:lvlJc w:val="left"/>
      <w:pPr>
        <w:ind w:left="869" w:hanging="720"/>
      </w:pPr>
      <w:rPr>
        <w:rFonts w:hint="default"/>
        <w:b/>
      </w:rPr>
    </w:lvl>
    <w:lvl w:ilvl="1" w:tplc="040C0019" w:tentative="1">
      <w:start w:val="1"/>
      <w:numFmt w:val="lowerLetter"/>
      <w:lvlText w:val="%2."/>
      <w:lvlJc w:val="left"/>
      <w:pPr>
        <w:ind w:left="1514" w:hanging="360"/>
      </w:pPr>
    </w:lvl>
    <w:lvl w:ilvl="2" w:tplc="040C001B" w:tentative="1">
      <w:start w:val="1"/>
      <w:numFmt w:val="lowerRoman"/>
      <w:lvlText w:val="%3."/>
      <w:lvlJc w:val="right"/>
      <w:pPr>
        <w:ind w:left="2234" w:hanging="180"/>
      </w:pPr>
    </w:lvl>
    <w:lvl w:ilvl="3" w:tplc="040C000F" w:tentative="1">
      <w:start w:val="1"/>
      <w:numFmt w:val="decimal"/>
      <w:lvlText w:val="%4."/>
      <w:lvlJc w:val="left"/>
      <w:pPr>
        <w:ind w:left="2954" w:hanging="360"/>
      </w:pPr>
    </w:lvl>
    <w:lvl w:ilvl="4" w:tplc="040C0019" w:tentative="1">
      <w:start w:val="1"/>
      <w:numFmt w:val="lowerLetter"/>
      <w:lvlText w:val="%5."/>
      <w:lvlJc w:val="left"/>
      <w:pPr>
        <w:ind w:left="3674" w:hanging="360"/>
      </w:pPr>
    </w:lvl>
    <w:lvl w:ilvl="5" w:tplc="040C001B" w:tentative="1">
      <w:start w:val="1"/>
      <w:numFmt w:val="lowerRoman"/>
      <w:lvlText w:val="%6."/>
      <w:lvlJc w:val="right"/>
      <w:pPr>
        <w:ind w:left="4394" w:hanging="180"/>
      </w:pPr>
    </w:lvl>
    <w:lvl w:ilvl="6" w:tplc="040C000F" w:tentative="1">
      <w:start w:val="1"/>
      <w:numFmt w:val="decimal"/>
      <w:lvlText w:val="%7."/>
      <w:lvlJc w:val="left"/>
      <w:pPr>
        <w:ind w:left="5114" w:hanging="360"/>
      </w:pPr>
    </w:lvl>
    <w:lvl w:ilvl="7" w:tplc="040C0019" w:tentative="1">
      <w:start w:val="1"/>
      <w:numFmt w:val="lowerLetter"/>
      <w:lvlText w:val="%8."/>
      <w:lvlJc w:val="left"/>
      <w:pPr>
        <w:ind w:left="5834" w:hanging="360"/>
      </w:pPr>
    </w:lvl>
    <w:lvl w:ilvl="8" w:tplc="040C001B" w:tentative="1">
      <w:start w:val="1"/>
      <w:numFmt w:val="lowerRoman"/>
      <w:lvlText w:val="%9."/>
      <w:lvlJc w:val="right"/>
      <w:pPr>
        <w:ind w:left="6554" w:hanging="180"/>
      </w:pPr>
    </w:lvl>
  </w:abstractNum>
  <w:abstractNum w:abstractNumId="19">
    <w:nsid w:val="476F2083"/>
    <w:multiLevelType w:val="hybridMultilevel"/>
    <w:tmpl w:val="7A36EC66"/>
    <w:lvl w:ilvl="0" w:tplc="C2C2FF6C">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4A086B8A"/>
    <w:multiLevelType w:val="hybridMultilevel"/>
    <w:tmpl w:val="99781BFC"/>
    <w:lvl w:ilvl="0" w:tplc="1F44CBB0">
      <w:start w:val="5"/>
      <w:numFmt w:val="arabicAlpha"/>
      <w:lvlText w:val="%1-"/>
      <w:lvlJc w:val="right"/>
      <w:pPr>
        <w:ind w:left="89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9E5BD0"/>
    <w:multiLevelType w:val="hybridMultilevel"/>
    <w:tmpl w:val="BE3A5C90"/>
    <w:lvl w:ilvl="0" w:tplc="69EE5552">
      <w:start w:val="5"/>
      <w:numFmt w:val="arabicAlpha"/>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58E46630"/>
    <w:multiLevelType w:val="hybridMultilevel"/>
    <w:tmpl w:val="5144181C"/>
    <w:lvl w:ilvl="0" w:tplc="C63C6B50">
      <w:start w:val="1"/>
      <w:numFmt w:val="arabicAlpha"/>
      <w:lvlText w:val="%1-"/>
      <w:lvlJc w:val="left"/>
      <w:pPr>
        <w:ind w:left="849" w:hanging="720"/>
      </w:pPr>
      <w:rPr>
        <w:rFonts w:hint="default"/>
        <w:b/>
      </w:rPr>
    </w:lvl>
    <w:lvl w:ilvl="1" w:tplc="040C0019" w:tentative="1">
      <w:start w:val="1"/>
      <w:numFmt w:val="lowerLetter"/>
      <w:lvlText w:val="%2."/>
      <w:lvlJc w:val="left"/>
      <w:pPr>
        <w:ind w:left="1209" w:hanging="360"/>
      </w:pPr>
    </w:lvl>
    <w:lvl w:ilvl="2" w:tplc="040C001B" w:tentative="1">
      <w:start w:val="1"/>
      <w:numFmt w:val="lowerRoman"/>
      <w:lvlText w:val="%3."/>
      <w:lvlJc w:val="right"/>
      <w:pPr>
        <w:ind w:left="1929" w:hanging="180"/>
      </w:pPr>
    </w:lvl>
    <w:lvl w:ilvl="3" w:tplc="040C000F" w:tentative="1">
      <w:start w:val="1"/>
      <w:numFmt w:val="decimal"/>
      <w:lvlText w:val="%4."/>
      <w:lvlJc w:val="left"/>
      <w:pPr>
        <w:ind w:left="2649" w:hanging="360"/>
      </w:pPr>
    </w:lvl>
    <w:lvl w:ilvl="4" w:tplc="040C0019" w:tentative="1">
      <w:start w:val="1"/>
      <w:numFmt w:val="lowerLetter"/>
      <w:lvlText w:val="%5."/>
      <w:lvlJc w:val="left"/>
      <w:pPr>
        <w:ind w:left="3369" w:hanging="360"/>
      </w:pPr>
    </w:lvl>
    <w:lvl w:ilvl="5" w:tplc="040C001B" w:tentative="1">
      <w:start w:val="1"/>
      <w:numFmt w:val="lowerRoman"/>
      <w:lvlText w:val="%6."/>
      <w:lvlJc w:val="right"/>
      <w:pPr>
        <w:ind w:left="4089" w:hanging="180"/>
      </w:pPr>
    </w:lvl>
    <w:lvl w:ilvl="6" w:tplc="040C000F" w:tentative="1">
      <w:start w:val="1"/>
      <w:numFmt w:val="decimal"/>
      <w:lvlText w:val="%7."/>
      <w:lvlJc w:val="left"/>
      <w:pPr>
        <w:ind w:left="4809" w:hanging="360"/>
      </w:pPr>
    </w:lvl>
    <w:lvl w:ilvl="7" w:tplc="040C0019" w:tentative="1">
      <w:start w:val="1"/>
      <w:numFmt w:val="lowerLetter"/>
      <w:lvlText w:val="%8."/>
      <w:lvlJc w:val="left"/>
      <w:pPr>
        <w:ind w:left="5529" w:hanging="360"/>
      </w:pPr>
    </w:lvl>
    <w:lvl w:ilvl="8" w:tplc="040C001B" w:tentative="1">
      <w:start w:val="1"/>
      <w:numFmt w:val="lowerRoman"/>
      <w:lvlText w:val="%9."/>
      <w:lvlJc w:val="right"/>
      <w:pPr>
        <w:ind w:left="6249" w:hanging="180"/>
      </w:pPr>
    </w:lvl>
  </w:abstractNum>
  <w:abstractNum w:abstractNumId="23">
    <w:nsid w:val="5B2C7734"/>
    <w:multiLevelType w:val="hybridMultilevel"/>
    <w:tmpl w:val="A8D0ABF6"/>
    <w:lvl w:ilvl="0" w:tplc="BA001C94">
      <w:start w:val="1"/>
      <w:numFmt w:val="arabicAlpha"/>
      <w:lvlText w:val="%1-"/>
      <w:lvlJc w:val="left"/>
      <w:pPr>
        <w:ind w:left="795" w:hanging="720"/>
      </w:pPr>
      <w:rPr>
        <w:rFonts w:hint="default"/>
        <w:b/>
      </w:rPr>
    </w:lvl>
    <w:lvl w:ilvl="1" w:tplc="040C0019" w:tentative="1">
      <w:start w:val="1"/>
      <w:numFmt w:val="lowerLetter"/>
      <w:lvlText w:val="%2."/>
      <w:lvlJc w:val="left"/>
      <w:pPr>
        <w:ind w:left="1155" w:hanging="360"/>
      </w:pPr>
    </w:lvl>
    <w:lvl w:ilvl="2" w:tplc="040C001B" w:tentative="1">
      <w:start w:val="1"/>
      <w:numFmt w:val="lowerRoman"/>
      <w:lvlText w:val="%3."/>
      <w:lvlJc w:val="right"/>
      <w:pPr>
        <w:ind w:left="1875" w:hanging="180"/>
      </w:pPr>
    </w:lvl>
    <w:lvl w:ilvl="3" w:tplc="040C000F" w:tentative="1">
      <w:start w:val="1"/>
      <w:numFmt w:val="decimal"/>
      <w:lvlText w:val="%4."/>
      <w:lvlJc w:val="left"/>
      <w:pPr>
        <w:ind w:left="2595" w:hanging="360"/>
      </w:pPr>
    </w:lvl>
    <w:lvl w:ilvl="4" w:tplc="040C0019" w:tentative="1">
      <w:start w:val="1"/>
      <w:numFmt w:val="lowerLetter"/>
      <w:lvlText w:val="%5."/>
      <w:lvlJc w:val="left"/>
      <w:pPr>
        <w:ind w:left="3315" w:hanging="360"/>
      </w:pPr>
    </w:lvl>
    <w:lvl w:ilvl="5" w:tplc="040C001B" w:tentative="1">
      <w:start w:val="1"/>
      <w:numFmt w:val="lowerRoman"/>
      <w:lvlText w:val="%6."/>
      <w:lvlJc w:val="right"/>
      <w:pPr>
        <w:ind w:left="4035" w:hanging="180"/>
      </w:pPr>
    </w:lvl>
    <w:lvl w:ilvl="6" w:tplc="040C000F" w:tentative="1">
      <w:start w:val="1"/>
      <w:numFmt w:val="decimal"/>
      <w:lvlText w:val="%7."/>
      <w:lvlJc w:val="left"/>
      <w:pPr>
        <w:ind w:left="4755" w:hanging="360"/>
      </w:pPr>
    </w:lvl>
    <w:lvl w:ilvl="7" w:tplc="040C0019" w:tentative="1">
      <w:start w:val="1"/>
      <w:numFmt w:val="lowerLetter"/>
      <w:lvlText w:val="%8."/>
      <w:lvlJc w:val="left"/>
      <w:pPr>
        <w:ind w:left="5475" w:hanging="360"/>
      </w:pPr>
    </w:lvl>
    <w:lvl w:ilvl="8" w:tplc="040C001B" w:tentative="1">
      <w:start w:val="1"/>
      <w:numFmt w:val="lowerRoman"/>
      <w:lvlText w:val="%9."/>
      <w:lvlJc w:val="right"/>
      <w:pPr>
        <w:ind w:left="6195" w:hanging="180"/>
      </w:pPr>
    </w:lvl>
  </w:abstractNum>
  <w:abstractNum w:abstractNumId="24">
    <w:nsid w:val="5E6B03BC"/>
    <w:multiLevelType w:val="hybridMultilevel"/>
    <w:tmpl w:val="83DE7E24"/>
    <w:lvl w:ilvl="0" w:tplc="590C8E10">
      <w:start w:val="2"/>
      <w:numFmt w:val="decimal"/>
      <w:lvlText w:val="%1-"/>
      <w:lvlJc w:val="left"/>
      <w:pPr>
        <w:ind w:left="501" w:hanging="360"/>
      </w:pPr>
      <w:rPr>
        <w:rFonts w:hint="default"/>
      </w:rPr>
    </w:lvl>
    <w:lvl w:ilvl="1" w:tplc="040C0019" w:tentative="1">
      <w:start w:val="1"/>
      <w:numFmt w:val="lowerLetter"/>
      <w:lvlText w:val="%2."/>
      <w:lvlJc w:val="left"/>
      <w:pPr>
        <w:ind w:left="1221" w:hanging="360"/>
      </w:pPr>
    </w:lvl>
    <w:lvl w:ilvl="2" w:tplc="040C001B" w:tentative="1">
      <w:start w:val="1"/>
      <w:numFmt w:val="lowerRoman"/>
      <w:lvlText w:val="%3."/>
      <w:lvlJc w:val="right"/>
      <w:pPr>
        <w:ind w:left="1941" w:hanging="180"/>
      </w:pPr>
    </w:lvl>
    <w:lvl w:ilvl="3" w:tplc="040C000F" w:tentative="1">
      <w:start w:val="1"/>
      <w:numFmt w:val="decimal"/>
      <w:lvlText w:val="%4."/>
      <w:lvlJc w:val="left"/>
      <w:pPr>
        <w:ind w:left="2661" w:hanging="360"/>
      </w:pPr>
    </w:lvl>
    <w:lvl w:ilvl="4" w:tplc="040C0019" w:tentative="1">
      <w:start w:val="1"/>
      <w:numFmt w:val="lowerLetter"/>
      <w:lvlText w:val="%5."/>
      <w:lvlJc w:val="left"/>
      <w:pPr>
        <w:ind w:left="3381" w:hanging="360"/>
      </w:pPr>
    </w:lvl>
    <w:lvl w:ilvl="5" w:tplc="040C001B" w:tentative="1">
      <w:start w:val="1"/>
      <w:numFmt w:val="lowerRoman"/>
      <w:lvlText w:val="%6."/>
      <w:lvlJc w:val="right"/>
      <w:pPr>
        <w:ind w:left="4101" w:hanging="180"/>
      </w:pPr>
    </w:lvl>
    <w:lvl w:ilvl="6" w:tplc="040C000F" w:tentative="1">
      <w:start w:val="1"/>
      <w:numFmt w:val="decimal"/>
      <w:lvlText w:val="%7."/>
      <w:lvlJc w:val="left"/>
      <w:pPr>
        <w:ind w:left="4821" w:hanging="360"/>
      </w:pPr>
    </w:lvl>
    <w:lvl w:ilvl="7" w:tplc="040C0019" w:tentative="1">
      <w:start w:val="1"/>
      <w:numFmt w:val="lowerLetter"/>
      <w:lvlText w:val="%8."/>
      <w:lvlJc w:val="left"/>
      <w:pPr>
        <w:ind w:left="5541" w:hanging="360"/>
      </w:pPr>
    </w:lvl>
    <w:lvl w:ilvl="8" w:tplc="040C001B" w:tentative="1">
      <w:start w:val="1"/>
      <w:numFmt w:val="lowerRoman"/>
      <w:lvlText w:val="%9."/>
      <w:lvlJc w:val="right"/>
      <w:pPr>
        <w:ind w:left="6261" w:hanging="180"/>
      </w:pPr>
    </w:lvl>
  </w:abstractNum>
  <w:abstractNum w:abstractNumId="25">
    <w:nsid w:val="60A97B25"/>
    <w:multiLevelType w:val="hybridMultilevel"/>
    <w:tmpl w:val="9D900B28"/>
    <w:lvl w:ilvl="0" w:tplc="C1E289EC">
      <w:start w:val="1"/>
      <w:numFmt w:val="decimal"/>
      <w:lvlText w:val="%1-"/>
      <w:lvlJc w:val="left"/>
      <w:pPr>
        <w:ind w:left="1074" w:hanging="720"/>
      </w:pPr>
      <w:rPr>
        <w:rFonts w:hint="default"/>
      </w:rPr>
    </w:lvl>
    <w:lvl w:ilvl="1" w:tplc="040C0019" w:tentative="1">
      <w:start w:val="1"/>
      <w:numFmt w:val="lowerLetter"/>
      <w:lvlText w:val="%2."/>
      <w:lvlJc w:val="left"/>
      <w:pPr>
        <w:ind w:left="1434" w:hanging="360"/>
      </w:pPr>
    </w:lvl>
    <w:lvl w:ilvl="2" w:tplc="040C001B" w:tentative="1">
      <w:start w:val="1"/>
      <w:numFmt w:val="lowerRoman"/>
      <w:lvlText w:val="%3."/>
      <w:lvlJc w:val="right"/>
      <w:pPr>
        <w:ind w:left="2154" w:hanging="180"/>
      </w:pPr>
    </w:lvl>
    <w:lvl w:ilvl="3" w:tplc="040C000F" w:tentative="1">
      <w:start w:val="1"/>
      <w:numFmt w:val="decimal"/>
      <w:lvlText w:val="%4."/>
      <w:lvlJc w:val="left"/>
      <w:pPr>
        <w:ind w:left="2874" w:hanging="360"/>
      </w:pPr>
    </w:lvl>
    <w:lvl w:ilvl="4" w:tplc="040C0019" w:tentative="1">
      <w:start w:val="1"/>
      <w:numFmt w:val="lowerLetter"/>
      <w:lvlText w:val="%5."/>
      <w:lvlJc w:val="left"/>
      <w:pPr>
        <w:ind w:left="3594" w:hanging="360"/>
      </w:pPr>
    </w:lvl>
    <w:lvl w:ilvl="5" w:tplc="040C001B" w:tentative="1">
      <w:start w:val="1"/>
      <w:numFmt w:val="lowerRoman"/>
      <w:lvlText w:val="%6."/>
      <w:lvlJc w:val="right"/>
      <w:pPr>
        <w:ind w:left="4314" w:hanging="180"/>
      </w:pPr>
    </w:lvl>
    <w:lvl w:ilvl="6" w:tplc="040C000F" w:tentative="1">
      <w:start w:val="1"/>
      <w:numFmt w:val="decimal"/>
      <w:lvlText w:val="%7."/>
      <w:lvlJc w:val="left"/>
      <w:pPr>
        <w:ind w:left="5034" w:hanging="360"/>
      </w:pPr>
    </w:lvl>
    <w:lvl w:ilvl="7" w:tplc="040C0019" w:tentative="1">
      <w:start w:val="1"/>
      <w:numFmt w:val="lowerLetter"/>
      <w:lvlText w:val="%8."/>
      <w:lvlJc w:val="left"/>
      <w:pPr>
        <w:ind w:left="5754" w:hanging="360"/>
      </w:pPr>
    </w:lvl>
    <w:lvl w:ilvl="8" w:tplc="040C001B" w:tentative="1">
      <w:start w:val="1"/>
      <w:numFmt w:val="lowerRoman"/>
      <w:lvlText w:val="%9."/>
      <w:lvlJc w:val="right"/>
      <w:pPr>
        <w:ind w:left="6474" w:hanging="180"/>
      </w:pPr>
    </w:lvl>
  </w:abstractNum>
  <w:abstractNum w:abstractNumId="26">
    <w:nsid w:val="6ABD27C8"/>
    <w:multiLevelType w:val="hybridMultilevel"/>
    <w:tmpl w:val="8E5E274A"/>
    <w:lvl w:ilvl="0" w:tplc="0DF4B656">
      <w:start w:val="1"/>
      <w:numFmt w:val="decimal"/>
      <w:lvlText w:val="%1-"/>
      <w:lvlJc w:val="left"/>
      <w:pPr>
        <w:ind w:left="849" w:hanging="720"/>
      </w:pPr>
      <w:rPr>
        <w:rFonts w:hint="default"/>
      </w:rPr>
    </w:lvl>
    <w:lvl w:ilvl="1" w:tplc="040C0019" w:tentative="1">
      <w:start w:val="1"/>
      <w:numFmt w:val="lowerLetter"/>
      <w:lvlText w:val="%2."/>
      <w:lvlJc w:val="left"/>
      <w:pPr>
        <w:ind w:left="1209" w:hanging="360"/>
      </w:pPr>
    </w:lvl>
    <w:lvl w:ilvl="2" w:tplc="040C001B" w:tentative="1">
      <w:start w:val="1"/>
      <w:numFmt w:val="lowerRoman"/>
      <w:lvlText w:val="%3."/>
      <w:lvlJc w:val="right"/>
      <w:pPr>
        <w:ind w:left="1929" w:hanging="180"/>
      </w:pPr>
    </w:lvl>
    <w:lvl w:ilvl="3" w:tplc="040C000F" w:tentative="1">
      <w:start w:val="1"/>
      <w:numFmt w:val="decimal"/>
      <w:lvlText w:val="%4."/>
      <w:lvlJc w:val="left"/>
      <w:pPr>
        <w:ind w:left="2649" w:hanging="360"/>
      </w:pPr>
    </w:lvl>
    <w:lvl w:ilvl="4" w:tplc="040C0019" w:tentative="1">
      <w:start w:val="1"/>
      <w:numFmt w:val="lowerLetter"/>
      <w:lvlText w:val="%5."/>
      <w:lvlJc w:val="left"/>
      <w:pPr>
        <w:ind w:left="3369" w:hanging="360"/>
      </w:pPr>
    </w:lvl>
    <w:lvl w:ilvl="5" w:tplc="040C001B" w:tentative="1">
      <w:start w:val="1"/>
      <w:numFmt w:val="lowerRoman"/>
      <w:lvlText w:val="%6."/>
      <w:lvlJc w:val="right"/>
      <w:pPr>
        <w:ind w:left="4089" w:hanging="180"/>
      </w:pPr>
    </w:lvl>
    <w:lvl w:ilvl="6" w:tplc="040C000F" w:tentative="1">
      <w:start w:val="1"/>
      <w:numFmt w:val="decimal"/>
      <w:lvlText w:val="%7."/>
      <w:lvlJc w:val="left"/>
      <w:pPr>
        <w:ind w:left="4809" w:hanging="360"/>
      </w:pPr>
    </w:lvl>
    <w:lvl w:ilvl="7" w:tplc="040C0019" w:tentative="1">
      <w:start w:val="1"/>
      <w:numFmt w:val="lowerLetter"/>
      <w:lvlText w:val="%8."/>
      <w:lvlJc w:val="left"/>
      <w:pPr>
        <w:ind w:left="5529" w:hanging="360"/>
      </w:pPr>
    </w:lvl>
    <w:lvl w:ilvl="8" w:tplc="040C001B" w:tentative="1">
      <w:start w:val="1"/>
      <w:numFmt w:val="lowerRoman"/>
      <w:lvlText w:val="%9."/>
      <w:lvlJc w:val="right"/>
      <w:pPr>
        <w:ind w:left="6249" w:hanging="180"/>
      </w:pPr>
    </w:lvl>
  </w:abstractNum>
  <w:abstractNum w:abstractNumId="27">
    <w:nsid w:val="70F00331"/>
    <w:multiLevelType w:val="hybridMultilevel"/>
    <w:tmpl w:val="298C525E"/>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nsid w:val="7132585E"/>
    <w:multiLevelType w:val="hybridMultilevel"/>
    <w:tmpl w:val="40185E00"/>
    <w:lvl w:ilvl="0" w:tplc="255A5DC2">
      <w:start w:val="1"/>
      <w:numFmt w:val="arabicAlpha"/>
      <w:lvlText w:val="%1-"/>
      <w:lvlJc w:val="right"/>
      <w:pPr>
        <w:ind w:left="898" w:hanging="360"/>
      </w:pPr>
      <w:rPr>
        <w:rFonts w:hint="default"/>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29">
    <w:nsid w:val="7C8A06C4"/>
    <w:multiLevelType w:val="hybridMultilevel"/>
    <w:tmpl w:val="105E5D3A"/>
    <w:lvl w:ilvl="0" w:tplc="0DF4B656">
      <w:start w:val="1"/>
      <w:numFmt w:val="decimal"/>
      <w:lvlText w:val="%1-"/>
      <w:lvlJc w:val="left"/>
      <w:pPr>
        <w:ind w:left="849" w:hanging="720"/>
      </w:pPr>
      <w:rPr>
        <w:rFonts w:hint="default"/>
      </w:rPr>
    </w:lvl>
    <w:lvl w:ilvl="1" w:tplc="040C0019" w:tentative="1">
      <w:start w:val="1"/>
      <w:numFmt w:val="lowerLetter"/>
      <w:lvlText w:val="%2."/>
      <w:lvlJc w:val="left"/>
      <w:pPr>
        <w:ind w:left="1209" w:hanging="360"/>
      </w:pPr>
    </w:lvl>
    <w:lvl w:ilvl="2" w:tplc="040C001B" w:tentative="1">
      <w:start w:val="1"/>
      <w:numFmt w:val="lowerRoman"/>
      <w:lvlText w:val="%3."/>
      <w:lvlJc w:val="right"/>
      <w:pPr>
        <w:ind w:left="1929" w:hanging="180"/>
      </w:pPr>
    </w:lvl>
    <w:lvl w:ilvl="3" w:tplc="040C000F" w:tentative="1">
      <w:start w:val="1"/>
      <w:numFmt w:val="decimal"/>
      <w:lvlText w:val="%4."/>
      <w:lvlJc w:val="left"/>
      <w:pPr>
        <w:ind w:left="2649" w:hanging="360"/>
      </w:pPr>
    </w:lvl>
    <w:lvl w:ilvl="4" w:tplc="040C0019" w:tentative="1">
      <w:start w:val="1"/>
      <w:numFmt w:val="lowerLetter"/>
      <w:lvlText w:val="%5."/>
      <w:lvlJc w:val="left"/>
      <w:pPr>
        <w:ind w:left="3369" w:hanging="360"/>
      </w:pPr>
    </w:lvl>
    <w:lvl w:ilvl="5" w:tplc="040C001B" w:tentative="1">
      <w:start w:val="1"/>
      <w:numFmt w:val="lowerRoman"/>
      <w:lvlText w:val="%6."/>
      <w:lvlJc w:val="right"/>
      <w:pPr>
        <w:ind w:left="4089" w:hanging="180"/>
      </w:pPr>
    </w:lvl>
    <w:lvl w:ilvl="6" w:tplc="040C000F" w:tentative="1">
      <w:start w:val="1"/>
      <w:numFmt w:val="decimal"/>
      <w:lvlText w:val="%7."/>
      <w:lvlJc w:val="left"/>
      <w:pPr>
        <w:ind w:left="4809" w:hanging="360"/>
      </w:pPr>
    </w:lvl>
    <w:lvl w:ilvl="7" w:tplc="040C0019" w:tentative="1">
      <w:start w:val="1"/>
      <w:numFmt w:val="lowerLetter"/>
      <w:lvlText w:val="%8."/>
      <w:lvlJc w:val="left"/>
      <w:pPr>
        <w:ind w:left="5529" w:hanging="360"/>
      </w:pPr>
    </w:lvl>
    <w:lvl w:ilvl="8" w:tplc="040C001B" w:tentative="1">
      <w:start w:val="1"/>
      <w:numFmt w:val="lowerRoman"/>
      <w:lvlText w:val="%9."/>
      <w:lvlJc w:val="right"/>
      <w:pPr>
        <w:ind w:left="6249" w:hanging="180"/>
      </w:pPr>
    </w:lvl>
  </w:abstractNum>
  <w:abstractNum w:abstractNumId="30">
    <w:nsid w:val="7E2938F0"/>
    <w:multiLevelType w:val="hybridMultilevel"/>
    <w:tmpl w:val="9F843C9C"/>
    <w:lvl w:ilvl="0" w:tplc="0DF4B656">
      <w:start w:val="1"/>
      <w:numFmt w:val="decimal"/>
      <w:lvlText w:val="%1-"/>
      <w:lvlJc w:val="left"/>
      <w:pPr>
        <w:ind w:left="849"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7EC351D6"/>
    <w:multiLevelType w:val="hybridMultilevel"/>
    <w:tmpl w:val="855A30AC"/>
    <w:lvl w:ilvl="0" w:tplc="0DF4B656">
      <w:start w:val="1"/>
      <w:numFmt w:val="decimal"/>
      <w:lvlText w:val="%1-"/>
      <w:lvlJc w:val="left"/>
      <w:pPr>
        <w:ind w:left="849" w:hanging="720"/>
      </w:pPr>
      <w:rPr>
        <w:rFonts w:hint="default"/>
      </w:rPr>
    </w:lvl>
    <w:lvl w:ilvl="1" w:tplc="040C0019" w:tentative="1">
      <w:start w:val="1"/>
      <w:numFmt w:val="lowerLetter"/>
      <w:lvlText w:val="%2."/>
      <w:lvlJc w:val="left"/>
      <w:pPr>
        <w:ind w:left="1209" w:hanging="360"/>
      </w:pPr>
    </w:lvl>
    <w:lvl w:ilvl="2" w:tplc="040C001B" w:tentative="1">
      <w:start w:val="1"/>
      <w:numFmt w:val="lowerRoman"/>
      <w:lvlText w:val="%3."/>
      <w:lvlJc w:val="right"/>
      <w:pPr>
        <w:ind w:left="1929" w:hanging="180"/>
      </w:pPr>
    </w:lvl>
    <w:lvl w:ilvl="3" w:tplc="040C000F" w:tentative="1">
      <w:start w:val="1"/>
      <w:numFmt w:val="decimal"/>
      <w:lvlText w:val="%4."/>
      <w:lvlJc w:val="left"/>
      <w:pPr>
        <w:ind w:left="2649" w:hanging="360"/>
      </w:pPr>
    </w:lvl>
    <w:lvl w:ilvl="4" w:tplc="040C0019" w:tentative="1">
      <w:start w:val="1"/>
      <w:numFmt w:val="lowerLetter"/>
      <w:lvlText w:val="%5."/>
      <w:lvlJc w:val="left"/>
      <w:pPr>
        <w:ind w:left="3369" w:hanging="360"/>
      </w:pPr>
    </w:lvl>
    <w:lvl w:ilvl="5" w:tplc="040C001B" w:tentative="1">
      <w:start w:val="1"/>
      <w:numFmt w:val="lowerRoman"/>
      <w:lvlText w:val="%6."/>
      <w:lvlJc w:val="right"/>
      <w:pPr>
        <w:ind w:left="4089" w:hanging="180"/>
      </w:pPr>
    </w:lvl>
    <w:lvl w:ilvl="6" w:tplc="040C000F" w:tentative="1">
      <w:start w:val="1"/>
      <w:numFmt w:val="decimal"/>
      <w:lvlText w:val="%7."/>
      <w:lvlJc w:val="left"/>
      <w:pPr>
        <w:ind w:left="4809" w:hanging="360"/>
      </w:pPr>
    </w:lvl>
    <w:lvl w:ilvl="7" w:tplc="040C0019" w:tentative="1">
      <w:start w:val="1"/>
      <w:numFmt w:val="lowerLetter"/>
      <w:lvlText w:val="%8."/>
      <w:lvlJc w:val="left"/>
      <w:pPr>
        <w:ind w:left="5529" w:hanging="360"/>
      </w:pPr>
    </w:lvl>
    <w:lvl w:ilvl="8" w:tplc="040C001B" w:tentative="1">
      <w:start w:val="1"/>
      <w:numFmt w:val="lowerRoman"/>
      <w:lvlText w:val="%9."/>
      <w:lvlJc w:val="right"/>
      <w:pPr>
        <w:ind w:left="6249" w:hanging="180"/>
      </w:pPr>
    </w:lvl>
  </w:abstractNum>
  <w:num w:numId="1">
    <w:abstractNumId w:val="10"/>
  </w:num>
  <w:num w:numId="2">
    <w:abstractNumId w:val="15"/>
  </w:num>
  <w:num w:numId="3">
    <w:abstractNumId w:val="27"/>
  </w:num>
  <w:num w:numId="4">
    <w:abstractNumId w:val="28"/>
  </w:num>
  <w:num w:numId="5">
    <w:abstractNumId w:val="20"/>
  </w:num>
  <w:num w:numId="6">
    <w:abstractNumId w:val="17"/>
  </w:num>
  <w:num w:numId="7">
    <w:abstractNumId w:val="16"/>
  </w:num>
  <w:num w:numId="8">
    <w:abstractNumId w:val="19"/>
  </w:num>
  <w:num w:numId="9">
    <w:abstractNumId w:val="26"/>
  </w:num>
  <w:num w:numId="10">
    <w:abstractNumId w:val="30"/>
  </w:num>
  <w:num w:numId="11">
    <w:abstractNumId w:val="12"/>
  </w:num>
  <w:num w:numId="12">
    <w:abstractNumId w:val="25"/>
  </w:num>
  <w:num w:numId="13">
    <w:abstractNumId w:val="31"/>
  </w:num>
  <w:num w:numId="14">
    <w:abstractNumId w:val="5"/>
  </w:num>
  <w:num w:numId="15">
    <w:abstractNumId w:val="6"/>
  </w:num>
  <w:num w:numId="16">
    <w:abstractNumId w:val="3"/>
  </w:num>
  <w:num w:numId="17">
    <w:abstractNumId w:val="29"/>
  </w:num>
  <w:num w:numId="18">
    <w:abstractNumId w:val="24"/>
  </w:num>
  <w:num w:numId="19">
    <w:abstractNumId w:val="2"/>
  </w:num>
  <w:num w:numId="20">
    <w:abstractNumId w:val="13"/>
  </w:num>
  <w:num w:numId="21">
    <w:abstractNumId w:val="4"/>
  </w:num>
  <w:num w:numId="22">
    <w:abstractNumId w:val="8"/>
  </w:num>
  <w:num w:numId="23">
    <w:abstractNumId w:val="14"/>
  </w:num>
  <w:num w:numId="24">
    <w:abstractNumId w:val="21"/>
  </w:num>
  <w:num w:numId="25">
    <w:abstractNumId w:val="1"/>
  </w:num>
  <w:num w:numId="26">
    <w:abstractNumId w:val="7"/>
  </w:num>
  <w:num w:numId="27">
    <w:abstractNumId w:val="22"/>
  </w:num>
  <w:num w:numId="28">
    <w:abstractNumId w:val="23"/>
  </w:num>
  <w:num w:numId="29">
    <w:abstractNumId w:val="0"/>
  </w:num>
  <w:num w:numId="30">
    <w:abstractNumId w:val="18"/>
  </w:num>
  <w:num w:numId="31">
    <w:abstractNumId w:val="9"/>
  </w:num>
  <w:num w:numId="3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hdrShapeDefaults>
    <o:shapedefaults v:ext="edit" spidmax="3074"/>
  </w:hdrShapeDefaults>
  <w:footnotePr>
    <w:numRestart w:val="eachPage"/>
    <w:footnote w:id="0"/>
    <w:footnote w:id="1"/>
  </w:footnotePr>
  <w:endnotePr>
    <w:endnote w:id="0"/>
    <w:endnote w:id="1"/>
  </w:endnotePr>
  <w:compat/>
  <w:rsids>
    <w:rsidRoot w:val="00621CFC"/>
    <w:rsid w:val="0001137B"/>
    <w:rsid w:val="000146CB"/>
    <w:rsid w:val="00016613"/>
    <w:rsid w:val="00024866"/>
    <w:rsid w:val="0003305B"/>
    <w:rsid w:val="00074347"/>
    <w:rsid w:val="00075CCF"/>
    <w:rsid w:val="000B01B7"/>
    <w:rsid w:val="000B0E8E"/>
    <w:rsid w:val="000B1A93"/>
    <w:rsid w:val="000B74F8"/>
    <w:rsid w:val="000C02A7"/>
    <w:rsid w:val="000C1ACA"/>
    <w:rsid w:val="000E7CB3"/>
    <w:rsid w:val="0010116B"/>
    <w:rsid w:val="0011441B"/>
    <w:rsid w:val="00117435"/>
    <w:rsid w:val="00127C04"/>
    <w:rsid w:val="00136879"/>
    <w:rsid w:val="001447E9"/>
    <w:rsid w:val="001561AB"/>
    <w:rsid w:val="00167064"/>
    <w:rsid w:val="00174A56"/>
    <w:rsid w:val="001927BA"/>
    <w:rsid w:val="001B4607"/>
    <w:rsid w:val="001C4D62"/>
    <w:rsid w:val="001E1B53"/>
    <w:rsid w:val="001E3CFB"/>
    <w:rsid w:val="001F313D"/>
    <w:rsid w:val="001F410C"/>
    <w:rsid w:val="00201808"/>
    <w:rsid w:val="002034B7"/>
    <w:rsid w:val="002137F4"/>
    <w:rsid w:val="0021552E"/>
    <w:rsid w:val="00220E6C"/>
    <w:rsid w:val="0025338F"/>
    <w:rsid w:val="00254FF1"/>
    <w:rsid w:val="00270F87"/>
    <w:rsid w:val="00273FA4"/>
    <w:rsid w:val="00286F56"/>
    <w:rsid w:val="00290CDE"/>
    <w:rsid w:val="002A6343"/>
    <w:rsid w:val="002F21AB"/>
    <w:rsid w:val="002F5D91"/>
    <w:rsid w:val="00305CC1"/>
    <w:rsid w:val="003104C3"/>
    <w:rsid w:val="003176DB"/>
    <w:rsid w:val="003208E8"/>
    <w:rsid w:val="003213EB"/>
    <w:rsid w:val="003316DD"/>
    <w:rsid w:val="00335E08"/>
    <w:rsid w:val="00336001"/>
    <w:rsid w:val="00345537"/>
    <w:rsid w:val="00355174"/>
    <w:rsid w:val="00355E8C"/>
    <w:rsid w:val="00383F3D"/>
    <w:rsid w:val="003958CC"/>
    <w:rsid w:val="003A20E8"/>
    <w:rsid w:val="003C2640"/>
    <w:rsid w:val="0040340A"/>
    <w:rsid w:val="0040500D"/>
    <w:rsid w:val="004218EC"/>
    <w:rsid w:val="004233B7"/>
    <w:rsid w:val="00423D09"/>
    <w:rsid w:val="004315B7"/>
    <w:rsid w:val="00440F7B"/>
    <w:rsid w:val="004543BB"/>
    <w:rsid w:val="00462A20"/>
    <w:rsid w:val="00476B4A"/>
    <w:rsid w:val="00487A57"/>
    <w:rsid w:val="004913B0"/>
    <w:rsid w:val="004966B8"/>
    <w:rsid w:val="004B6FBB"/>
    <w:rsid w:val="004C7CEE"/>
    <w:rsid w:val="004F14B5"/>
    <w:rsid w:val="004F7B43"/>
    <w:rsid w:val="00500424"/>
    <w:rsid w:val="00511527"/>
    <w:rsid w:val="005128C2"/>
    <w:rsid w:val="00513E9C"/>
    <w:rsid w:val="005359CA"/>
    <w:rsid w:val="005373E8"/>
    <w:rsid w:val="00567D19"/>
    <w:rsid w:val="00574026"/>
    <w:rsid w:val="00585D60"/>
    <w:rsid w:val="005A238F"/>
    <w:rsid w:val="005A6301"/>
    <w:rsid w:val="005C004A"/>
    <w:rsid w:val="005C6E35"/>
    <w:rsid w:val="005C7DAD"/>
    <w:rsid w:val="005D6E13"/>
    <w:rsid w:val="005E42FA"/>
    <w:rsid w:val="00600EA8"/>
    <w:rsid w:val="00603485"/>
    <w:rsid w:val="006042D3"/>
    <w:rsid w:val="00612E4A"/>
    <w:rsid w:val="00621CFC"/>
    <w:rsid w:val="00636487"/>
    <w:rsid w:val="00642B09"/>
    <w:rsid w:val="00643F0B"/>
    <w:rsid w:val="006552BD"/>
    <w:rsid w:val="00657335"/>
    <w:rsid w:val="00671E2F"/>
    <w:rsid w:val="00686229"/>
    <w:rsid w:val="006A1C98"/>
    <w:rsid w:val="006A386A"/>
    <w:rsid w:val="006F4E12"/>
    <w:rsid w:val="00702270"/>
    <w:rsid w:val="00702C3C"/>
    <w:rsid w:val="007154EA"/>
    <w:rsid w:val="007201A5"/>
    <w:rsid w:val="00731D80"/>
    <w:rsid w:val="00755063"/>
    <w:rsid w:val="00763478"/>
    <w:rsid w:val="00797DD2"/>
    <w:rsid w:val="007A2228"/>
    <w:rsid w:val="007A6EE6"/>
    <w:rsid w:val="007A74C9"/>
    <w:rsid w:val="007E0AED"/>
    <w:rsid w:val="00802B43"/>
    <w:rsid w:val="008036AE"/>
    <w:rsid w:val="008063B9"/>
    <w:rsid w:val="008131A6"/>
    <w:rsid w:val="0083523B"/>
    <w:rsid w:val="00846CE1"/>
    <w:rsid w:val="00852FF5"/>
    <w:rsid w:val="00853521"/>
    <w:rsid w:val="008623A2"/>
    <w:rsid w:val="0086488C"/>
    <w:rsid w:val="00872D23"/>
    <w:rsid w:val="00876805"/>
    <w:rsid w:val="00895CD9"/>
    <w:rsid w:val="008A13ED"/>
    <w:rsid w:val="008B09EC"/>
    <w:rsid w:val="008B506D"/>
    <w:rsid w:val="008C11C2"/>
    <w:rsid w:val="008D457C"/>
    <w:rsid w:val="008E69F4"/>
    <w:rsid w:val="00912724"/>
    <w:rsid w:val="009129E7"/>
    <w:rsid w:val="009265AF"/>
    <w:rsid w:val="0092788B"/>
    <w:rsid w:val="00935EAC"/>
    <w:rsid w:val="009454F7"/>
    <w:rsid w:val="009512B6"/>
    <w:rsid w:val="00953236"/>
    <w:rsid w:val="00971F07"/>
    <w:rsid w:val="0098749F"/>
    <w:rsid w:val="009A50E5"/>
    <w:rsid w:val="009C2F0E"/>
    <w:rsid w:val="009D20A4"/>
    <w:rsid w:val="009E171A"/>
    <w:rsid w:val="009F2EAF"/>
    <w:rsid w:val="00A050B1"/>
    <w:rsid w:val="00A060CD"/>
    <w:rsid w:val="00A117D5"/>
    <w:rsid w:val="00A27691"/>
    <w:rsid w:val="00A3162C"/>
    <w:rsid w:val="00A4213D"/>
    <w:rsid w:val="00A47FD5"/>
    <w:rsid w:val="00A5767E"/>
    <w:rsid w:val="00A57A1C"/>
    <w:rsid w:val="00A62E44"/>
    <w:rsid w:val="00A874BB"/>
    <w:rsid w:val="00A90C99"/>
    <w:rsid w:val="00A92B3A"/>
    <w:rsid w:val="00AA04B7"/>
    <w:rsid w:val="00AA4D22"/>
    <w:rsid w:val="00AB6594"/>
    <w:rsid w:val="00AC1C9A"/>
    <w:rsid w:val="00AC3254"/>
    <w:rsid w:val="00AC3D54"/>
    <w:rsid w:val="00AD6DE8"/>
    <w:rsid w:val="00AE2A0C"/>
    <w:rsid w:val="00AE559D"/>
    <w:rsid w:val="00AF0385"/>
    <w:rsid w:val="00AF18EB"/>
    <w:rsid w:val="00AF435E"/>
    <w:rsid w:val="00AF5A7C"/>
    <w:rsid w:val="00B17D17"/>
    <w:rsid w:val="00B237C2"/>
    <w:rsid w:val="00B25D4F"/>
    <w:rsid w:val="00B3146E"/>
    <w:rsid w:val="00B35AE8"/>
    <w:rsid w:val="00B52C2D"/>
    <w:rsid w:val="00B63070"/>
    <w:rsid w:val="00B77B53"/>
    <w:rsid w:val="00BA6440"/>
    <w:rsid w:val="00BE050D"/>
    <w:rsid w:val="00BF1CA2"/>
    <w:rsid w:val="00C13361"/>
    <w:rsid w:val="00C134C4"/>
    <w:rsid w:val="00C22259"/>
    <w:rsid w:val="00C24CA2"/>
    <w:rsid w:val="00C3268C"/>
    <w:rsid w:val="00C44564"/>
    <w:rsid w:val="00C83186"/>
    <w:rsid w:val="00C93246"/>
    <w:rsid w:val="00C97D89"/>
    <w:rsid w:val="00CC20F6"/>
    <w:rsid w:val="00CD6E0A"/>
    <w:rsid w:val="00D01657"/>
    <w:rsid w:val="00D27E28"/>
    <w:rsid w:val="00D35229"/>
    <w:rsid w:val="00D37B34"/>
    <w:rsid w:val="00D40D2D"/>
    <w:rsid w:val="00D42F6B"/>
    <w:rsid w:val="00D4457B"/>
    <w:rsid w:val="00D55906"/>
    <w:rsid w:val="00D63652"/>
    <w:rsid w:val="00D778AC"/>
    <w:rsid w:val="00DB2828"/>
    <w:rsid w:val="00DD4E3A"/>
    <w:rsid w:val="00DE2E70"/>
    <w:rsid w:val="00DF25F4"/>
    <w:rsid w:val="00E1642F"/>
    <w:rsid w:val="00E225C8"/>
    <w:rsid w:val="00E379C0"/>
    <w:rsid w:val="00E737D4"/>
    <w:rsid w:val="00E81188"/>
    <w:rsid w:val="00E8269C"/>
    <w:rsid w:val="00E944B1"/>
    <w:rsid w:val="00EB0010"/>
    <w:rsid w:val="00EC0BC7"/>
    <w:rsid w:val="00EE2813"/>
    <w:rsid w:val="00F0474E"/>
    <w:rsid w:val="00F07C47"/>
    <w:rsid w:val="00F1100C"/>
    <w:rsid w:val="00F156C0"/>
    <w:rsid w:val="00F17374"/>
    <w:rsid w:val="00F223A9"/>
    <w:rsid w:val="00F348CC"/>
    <w:rsid w:val="00F41E04"/>
    <w:rsid w:val="00F52E30"/>
    <w:rsid w:val="00F55D8F"/>
    <w:rsid w:val="00F733C7"/>
    <w:rsid w:val="00F75F0B"/>
    <w:rsid w:val="00F770FB"/>
    <w:rsid w:val="00F831DB"/>
    <w:rsid w:val="00F9075A"/>
    <w:rsid w:val="00F9392E"/>
    <w:rsid w:val="00F956B8"/>
    <w:rsid w:val="00FB060D"/>
    <w:rsid w:val="00FB36A5"/>
    <w:rsid w:val="00FB3ECE"/>
    <w:rsid w:val="00FC4C33"/>
    <w:rsid w:val="00FE135D"/>
    <w:rsid w:val="00FE431C"/>
    <w:rsid w:val="00FE7FA6"/>
    <w:rsid w:val="00FF03E0"/>
    <w:rsid w:val="00FF1C42"/>
    <w:rsid w:val="00FF5C4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CFC"/>
    <w:pPr>
      <w:bidi/>
    </w:pPr>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21CFC"/>
    <w:pPr>
      <w:tabs>
        <w:tab w:val="center" w:pos="4153"/>
        <w:tab w:val="right" w:pos="8306"/>
      </w:tabs>
      <w:spacing w:after="0" w:line="240" w:lineRule="auto"/>
    </w:pPr>
  </w:style>
  <w:style w:type="character" w:customStyle="1" w:styleId="Char">
    <w:name w:val="رأس صفحة Char"/>
    <w:basedOn w:val="a0"/>
    <w:link w:val="a3"/>
    <w:uiPriority w:val="99"/>
    <w:rsid w:val="00621CFC"/>
    <w:rPr>
      <w:rFonts w:eastAsiaTheme="minorEastAsia"/>
      <w:lang w:val="en-US"/>
    </w:rPr>
  </w:style>
  <w:style w:type="paragraph" w:styleId="a4">
    <w:name w:val="footer"/>
    <w:basedOn w:val="a"/>
    <w:link w:val="Char0"/>
    <w:uiPriority w:val="99"/>
    <w:unhideWhenUsed/>
    <w:rsid w:val="00621CFC"/>
    <w:pPr>
      <w:tabs>
        <w:tab w:val="center" w:pos="4153"/>
        <w:tab w:val="right" w:pos="8306"/>
      </w:tabs>
      <w:spacing w:after="0" w:line="240" w:lineRule="auto"/>
    </w:pPr>
  </w:style>
  <w:style w:type="character" w:customStyle="1" w:styleId="Char0">
    <w:name w:val="تذييل صفحة Char"/>
    <w:basedOn w:val="a0"/>
    <w:link w:val="a4"/>
    <w:uiPriority w:val="99"/>
    <w:rsid w:val="00621CFC"/>
    <w:rPr>
      <w:rFonts w:eastAsiaTheme="minorEastAsia"/>
      <w:lang w:val="en-US"/>
    </w:rPr>
  </w:style>
  <w:style w:type="paragraph" w:styleId="a5">
    <w:name w:val="Balloon Text"/>
    <w:basedOn w:val="a"/>
    <w:link w:val="Char1"/>
    <w:uiPriority w:val="99"/>
    <w:semiHidden/>
    <w:unhideWhenUsed/>
    <w:rsid w:val="00621CFC"/>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621CFC"/>
    <w:rPr>
      <w:rFonts w:ascii="Tahoma" w:eastAsiaTheme="minorEastAsia" w:hAnsi="Tahoma" w:cs="Tahoma"/>
      <w:sz w:val="16"/>
      <w:szCs w:val="16"/>
      <w:lang w:val="en-US"/>
    </w:rPr>
  </w:style>
  <w:style w:type="paragraph" w:styleId="a6">
    <w:name w:val="List Paragraph"/>
    <w:basedOn w:val="a"/>
    <w:uiPriority w:val="34"/>
    <w:qFormat/>
    <w:rsid w:val="00621CFC"/>
    <w:pPr>
      <w:ind w:left="720"/>
      <w:contextualSpacing/>
    </w:pPr>
  </w:style>
  <w:style w:type="character" w:styleId="a7">
    <w:name w:val="Placeholder Text"/>
    <w:basedOn w:val="a0"/>
    <w:uiPriority w:val="99"/>
    <w:semiHidden/>
    <w:rsid w:val="00621CFC"/>
    <w:rPr>
      <w:color w:val="808080"/>
    </w:rPr>
  </w:style>
  <w:style w:type="paragraph" w:styleId="a8">
    <w:name w:val="footnote text"/>
    <w:basedOn w:val="a"/>
    <w:link w:val="Char2"/>
    <w:uiPriority w:val="99"/>
    <w:unhideWhenUsed/>
    <w:rsid w:val="00621CFC"/>
    <w:pPr>
      <w:spacing w:after="0" w:line="240" w:lineRule="auto"/>
    </w:pPr>
    <w:rPr>
      <w:sz w:val="20"/>
      <w:szCs w:val="20"/>
    </w:rPr>
  </w:style>
  <w:style w:type="character" w:customStyle="1" w:styleId="Char2">
    <w:name w:val="نص حاشية سفلية Char"/>
    <w:basedOn w:val="a0"/>
    <w:link w:val="a8"/>
    <w:uiPriority w:val="99"/>
    <w:rsid w:val="00621CFC"/>
    <w:rPr>
      <w:rFonts w:eastAsiaTheme="minorEastAsia"/>
      <w:sz w:val="20"/>
      <w:szCs w:val="20"/>
      <w:lang w:val="en-US"/>
    </w:rPr>
  </w:style>
  <w:style w:type="character" w:styleId="a9">
    <w:name w:val="footnote reference"/>
    <w:basedOn w:val="a0"/>
    <w:uiPriority w:val="99"/>
    <w:semiHidden/>
    <w:unhideWhenUsed/>
    <w:rsid w:val="00621CFC"/>
    <w:rPr>
      <w:vertAlign w:val="superscript"/>
    </w:rPr>
  </w:style>
  <w:style w:type="paragraph" w:styleId="aa">
    <w:name w:val="Normal (Web)"/>
    <w:basedOn w:val="a"/>
    <w:uiPriority w:val="99"/>
    <w:semiHidden/>
    <w:unhideWhenUsed/>
    <w:rsid w:val="00621CFC"/>
    <w:pPr>
      <w:bidi w:val="0"/>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styleId="Hyperlink">
    <w:name w:val="Hyperlink"/>
    <w:basedOn w:val="a0"/>
    <w:uiPriority w:val="99"/>
    <w:semiHidden/>
    <w:unhideWhenUsed/>
    <w:rsid w:val="00621CFC"/>
    <w:rPr>
      <w:color w:val="0000FF"/>
      <w:u w:val="single"/>
    </w:rPr>
  </w:style>
  <w:style w:type="character" w:customStyle="1" w:styleId="apple-converted-space">
    <w:name w:val="apple-converted-space"/>
    <w:basedOn w:val="a0"/>
    <w:rsid w:val="00621CFC"/>
  </w:style>
  <w:style w:type="character" w:customStyle="1" w:styleId="index">
    <w:name w:val="index"/>
    <w:basedOn w:val="a0"/>
    <w:rsid w:val="00621CFC"/>
  </w:style>
  <w:style w:type="character" w:customStyle="1" w:styleId="ayatext">
    <w:name w:val="ayatext"/>
    <w:basedOn w:val="a0"/>
    <w:rsid w:val="00621CFC"/>
  </w:style>
  <w:style w:type="character" w:customStyle="1" w:styleId="sign">
    <w:name w:val="sign"/>
    <w:basedOn w:val="a0"/>
    <w:rsid w:val="00621CFC"/>
  </w:style>
  <w:style w:type="character" w:customStyle="1" w:styleId="ayanumber">
    <w:name w:val="ayanumber"/>
    <w:basedOn w:val="a0"/>
    <w:rsid w:val="00621CFC"/>
  </w:style>
  <w:style w:type="paragraph" w:styleId="ab">
    <w:name w:val="endnote text"/>
    <w:basedOn w:val="a"/>
    <w:link w:val="Char3"/>
    <w:uiPriority w:val="99"/>
    <w:semiHidden/>
    <w:unhideWhenUsed/>
    <w:rsid w:val="00AA4D22"/>
    <w:pPr>
      <w:spacing w:after="0" w:line="240" w:lineRule="auto"/>
    </w:pPr>
    <w:rPr>
      <w:sz w:val="20"/>
      <w:szCs w:val="20"/>
    </w:rPr>
  </w:style>
  <w:style w:type="character" w:customStyle="1" w:styleId="Char3">
    <w:name w:val="نص تعليق ختامي Char"/>
    <w:basedOn w:val="a0"/>
    <w:link w:val="ab"/>
    <w:uiPriority w:val="99"/>
    <w:semiHidden/>
    <w:rsid w:val="00AA4D22"/>
    <w:rPr>
      <w:rFonts w:eastAsiaTheme="minorEastAsia"/>
      <w:sz w:val="20"/>
      <w:szCs w:val="20"/>
      <w:lang w:val="en-US"/>
    </w:rPr>
  </w:style>
  <w:style w:type="character" w:styleId="ac">
    <w:name w:val="endnote reference"/>
    <w:basedOn w:val="a0"/>
    <w:uiPriority w:val="99"/>
    <w:semiHidden/>
    <w:unhideWhenUsed/>
    <w:rsid w:val="00AA4D22"/>
    <w:rPr>
      <w:vertAlign w:val="superscript"/>
    </w:rPr>
  </w:style>
  <w:style w:type="paragraph" w:styleId="Index1">
    <w:name w:val="index 1"/>
    <w:basedOn w:val="a"/>
    <w:next w:val="a"/>
    <w:autoRedefine/>
    <w:uiPriority w:val="99"/>
    <w:unhideWhenUsed/>
    <w:rsid w:val="00AA4D22"/>
    <w:pPr>
      <w:bidi w:val="0"/>
      <w:spacing w:after="0"/>
      <w:ind w:left="220" w:hanging="220"/>
    </w:pPr>
    <w:rPr>
      <w:rFonts w:cs="Times New Roman"/>
      <w:sz w:val="18"/>
      <w:szCs w:val="21"/>
    </w:rPr>
  </w:style>
  <w:style w:type="paragraph" w:styleId="Index2">
    <w:name w:val="index 2"/>
    <w:basedOn w:val="a"/>
    <w:next w:val="a"/>
    <w:autoRedefine/>
    <w:uiPriority w:val="99"/>
    <w:unhideWhenUsed/>
    <w:rsid w:val="00AA4D22"/>
    <w:pPr>
      <w:bidi w:val="0"/>
      <w:spacing w:after="0"/>
      <w:ind w:left="440" w:hanging="220"/>
    </w:pPr>
    <w:rPr>
      <w:rFonts w:cs="Times New Roman"/>
      <w:sz w:val="18"/>
      <w:szCs w:val="21"/>
    </w:rPr>
  </w:style>
  <w:style w:type="paragraph" w:styleId="Index3">
    <w:name w:val="index 3"/>
    <w:basedOn w:val="a"/>
    <w:next w:val="a"/>
    <w:autoRedefine/>
    <w:uiPriority w:val="99"/>
    <w:unhideWhenUsed/>
    <w:rsid w:val="00AA4D22"/>
    <w:pPr>
      <w:bidi w:val="0"/>
      <w:spacing w:after="0"/>
      <w:ind w:left="660" w:hanging="220"/>
    </w:pPr>
    <w:rPr>
      <w:rFonts w:cs="Times New Roman"/>
      <w:sz w:val="18"/>
      <w:szCs w:val="21"/>
    </w:rPr>
  </w:style>
  <w:style w:type="paragraph" w:styleId="Index4">
    <w:name w:val="index 4"/>
    <w:basedOn w:val="a"/>
    <w:next w:val="a"/>
    <w:autoRedefine/>
    <w:uiPriority w:val="99"/>
    <w:unhideWhenUsed/>
    <w:rsid w:val="00AA4D22"/>
    <w:pPr>
      <w:bidi w:val="0"/>
      <w:spacing w:after="0"/>
      <w:ind w:left="880" w:hanging="220"/>
    </w:pPr>
    <w:rPr>
      <w:rFonts w:cs="Times New Roman"/>
      <w:sz w:val="18"/>
      <w:szCs w:val="21"/>
    </w:rPr>
  </w:style>
  <w:style w:type="paragraph" w:styleId="Index5">
    <w:name w:val="index 5"/>
    <w:basedOn w:val="a"/>
    <w:next w:val="a"/>
    <w:autoRedefine/>
    <w:uiPriority w:val="99"/>
    <w:unhideWhenUsed/>
    <w:rsid w:val="00AA4D22"/>
    <w:pPr>
      <w:bidi w:val="0"/>
      <w:spacing w:after="0"/>
      <w:ind w:left="1100" w:hanging="220"/>
    </w:pPr>
    <w:rPr>
      <w:rFonts w:cs="Times New Roman"/>
      <w:sz w:val="18"/>
      <w:szCs w:val="21"/>
    </w:rPr>
  </w:style>
  <w:style w:type="paragraph" w:styleId="Index6">
    <w:name w:val="index 6"/>
    <w:basedOn w:val="a"/>
    <w:next w:val="a"/>
    <w:autoRedefine/>
    <w:uiPriority w:val="99"/>
    <w:unhideWhenUsed/>
    <w:rsid w:val="00AA4D22"/>
    <w:pPr>
      <w:bidi w:val="0"/>
      <w:spacing w:after="0"/>
      <w:ind w:left="1320" w:hanging="220"/>
    </w:pPr>
    <w:rPr>
      <w:rFonts w:cs="Times New Roman"/>
      <w:sz w:val="18"/>
      <w:szCs w:val="21"/>
    </w:rPr>
  </w:style>
  <w:style w:type="paragraph" w:styleId="Index7">
    <w:name w:val="index 7"/>
    <w:basedOn w:val="a"/>
    <w:next w:val="a"/>
    <w:autoRedefine/>
    <w:uiPriority w:val="99"/>
    <w:unhideWhenUsed/>
    <w:rsid w:val="00AA4D22"/>
    <w:pPr>
      <w:bidi w:val="0"/>
      <w:spacing w:after="0"/>
      <w:ind w:left="1540" w:hanging="220"/>
    </w:pPr>
    <w:rPr>
      <w:rFonts w:cs="Times New Roman"/>
      <w:sz w:val="18"/>
      <w:szCs w:val="21"/>
    </w:rPr>
  </w:style>
  <w:style w:type="paragraph" w:styleId="Index8">
    <w:name w:val="index 8"/>
    <w:basedOn w:val="a"/>
    <w:next w:val="a"/>
    <w:autoRedefine/>
    <w:uiPriority w:val="99"/>
    <w:unhideWhenUsed/>
    <w:rsid w:val="00AA4D22"/>
    <w:pPr>
      <w:bidi w:val="0"/>
      <w:spacing w:after="0"/>
      <w:ind w:left="1760" w:hanging="220"/>
    </w:pPr>
    <w:rPr>
      <w:rFonts w:cs="Times New Roman"/>
      <w:sz w:val="18"/>
      <w:szCs w:val="21"/>
    </w:rPr>
  </w:style>
  <w:style w:type="paragraph" w:styleId="Index9">
    <w:name w:val="index 9"/>
    <w:basedOn w:val="a"/>
    <w:next w:val="a"/>
    <w:autoRedefine/>
    <w:uiPriority w:val="99"/>
    <w:unhideWhenUsed/>
    <w:rsid w:val="00AA4D22"/>
    <w:pPr>
      <w:bidi w:val="0"/>
      <w:spacing w:after="0"/>
      <w:ind w:left="1980" w:hanging="220"/>
    </w:pPr>
    <w:rPr>
      <w:rFonts w:cs="Times New Roman"/>
      <w:sz w:val="18"/>
      <w:szCs w:val="21"/>
    </w:rPr>
  </w:style>
  <w:style w:type="paragraph" w:styleId="ad">
    <w:name w:val="index heading"/>
    <w:basedOn w:val="a"/>
    <w:next w:val="Index1"/>
    <w:uiPriority w:val="99"/>
    <w:unhideWhenUsed/>
    <w:rsid w:val="00AA4D22"/>
    <w:pPr>
      <w:pBdr>
        <w:top w:val="double" w:sz="6" w:space="0" w:color="auto" w:shadow="1"/>
        <w:left w:val="double" w:sz="6" w:space="0" w:color="auto" w:shadow="1"/>
        <w:bottom w:val="double" w:sz="6" w:space="0" w:color="auto" w:shadow="1"/>
        <w:right w:val="double" w:sz="6" w:space="0" w:color="auto" w:shadow="1"/>
      </w:pBdr>
      <w:bidi w:val="0"/>
      <w:spacing w:before="240" w:after="120"/>
      <w:jc w:val="center"/>
    </w:pPr>
    <w:rPr>
      <w:rFonts w:asciiTheme="majorHAnsi" w:hAnsiTheme="majorHAnsi" w:cs="Times New Roman"/>
      <w:b/>
      <w:bCs/>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nzil.ne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anzil.ne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anzil.ne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tanzil.net/" TargetMode="External"/><Relationship Id="rId4" Type="http://schemas.openxmlformats.org/officeDocument/2006/relationships/settings" Target="settings.xml"/><Relationship Id="rId9" Type="http://schemas.openxmlformats.org/officeDocument/2006/relationships/hyperlink" Target="http://tanzil.net/"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1F7F9E548B747D3BF74B6AD378A8BD4"/>
        <w:category>
          <w:name w:val="عام"/>
          <w:gallery w:val="placeholder"/>
        </w:category>
        <w:types>
          <w:type w:val="bbPlcHdr"/>
        </w:types>
        <w:behaviors>
          <w:behavior w:val="content"/>
        </w:behaviors>
        <w:guid w:val="{A3391846-B8E1-48CE-9E68-2E2E9DA71B5F}"/>
      </w:docPartPr>
      <w:docPartBody>
        <w:p w:rsidR="00C90A24" w:rsidRDefault="00650ABA" w:rsidP="00650ABA">
          <w:pPr>
            <w:pStyle w:val="D1F7F9E548B747D3BF74B6AD378A8BD4"/>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KFGQPC_Naskh">
    <w:altName w:val="Times New Roman"/>
    <w:panose1 w:val="00000000000000000000"/>
    <w:charset w:val="00"/>
    <w:family w:val="roman"/>
    <w:notTrueType/>
    <w:pitch w:val="default"/>
    <w:sig w:usb0="00000000" w:usb1="00000000" w:usb2="00000000" w:usb3="00000000" w:csb0="0000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650ABA"/>
    <w:rsid w:val="000533B6"/>
    <w:rsid w:val="00100F89"/>
    <w:rsid w:val="0023104F"/>
    <w:rsid w:val="00342A29"/>
    <w:rsid w:val="004E1DE0"/>
    <w:rsid w:val="005425BE"/>
    <w:rsid w:val="00571D75"/>
    <w:rsid w:val="006461C9"/>
    <w:rsid w:val="00650ABA"/>
    <w:rsid w:val="00761AA5"/>
    <w:rsid w:val="00876995"/>
    <w:rsid w:val="008A61AA"/>
    <w:rsid w:val="008F4D69"/>
    <w:rsid w:val="00A37EA1"/>
    <w:rsid w:val="00A4466E"/>
    <w:rsid w:val="00BE72EB"/>
    <w:rsid w:val="00C06047"/>
    <w:rsid w:val="00C90A2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A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1E592C887054CF0B2462A31DD6738CC">
    <w:name w:val="D1E592C887054CF0B2462A31DD6738CC"/>
    <w:rsid w:val="00650ABA"/>
  </w:style>
  <w:style w:type="paragraph" w:customStyle="1" w:styleId="A4D4604A892B4C11A6D29BB9752408B5">
    <w:name w:val="A4D4604A892B4C11A6D29BB9752408B5"/>
    <w:rsid w:val="00650ABA"/>
  </w:style>
  <w:style w:type="paragraph" w:customStyle="1" w:styleId="46E03AAD450E49EABFA6A9F0B8564903">
    <w:name w:val="46E03AAD450E49EABFA6A9F0B8564903"/>
    <w:rsid w:val="00650ABA"/>
  </w:style>
  <w:style w:type="paragraph" w:customStyle="1" w:styleId="3B07D9BB699244B3A89BB2293F0FD072">
    <w:name w:val="3B07D9BB699244B3A89BB2293F0FD072"/>
    <w:rsid w:val="00650ABA"/>
  </w:style>
  <w:style w:type="paragraph" w:customStyle="1" w:styleId="AE3F706C908F48E6BDD3B0041AEF61D3">
    <w:name w:val="AE3F706C908F48E6BDD3B0041AEF61D3"/>
    <w:rsid w:val="00650ABA"/>
  </w:style>
  <w:style w:type="paragraph" w:customStyle="1" w:styleId="D1F7F9E548B747D3BF74B6AD378A8BD4">
    <w:name w:val="D1F7F9E548B747D3BF74B6AD378A8BD4"/>
    <w:rsid w:val="00650AB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49633-06CE-410C-A08A-B5D6A8D77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1330</TotalTime>
  <Pages>35</Pages>
  <Words>8390</Words>
  <Characters>47825</Characters>
  <Application>Microsoft Office Word</Application>
  <DocSecurity>0</DocSecurity>
  <Lines>398</Lines>
  <Paragraphs>112</Paragraphs>
  <ScaleCrop>false</ScaleCrop>
  <HeadingPairs>
    <vt:vector size="2" baseType="variant">
      <vt:variant>
        <vt:lpstr>العنوان</vt:lpstr>
      </vt:variant>
      <vt:variant>
        <vt:i4>1</vt:i4>
      </vt:variant>
    </vt:vector>
  </HeadingPairs>
  <TitlesOfParts>
    <vt:vector size="1" baseType="lpstr">
      <vt:lpstr>الفصل الثاني          حماية الرابطة الزوجية من حيث التجريم والعقاب في الفقه الإسلامي والقانون الجزائري </vt:lpstr>
    </vt:vector>
  </TitlesOfParts>
  <Company/>
  <LinksUpToDate>false</LinksUpToDate>
  <CharactersWithSpaces>56103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          حماية الرابطة الزوجية من حيث التجريم والعقاب في الفقه الإسلامي والقانون الجزائري </dc:title>
  <dc:subject/>
  <dc:creator>win</dc:creator>
  <cp:keywords/>
  <dc:description/>
  <cp:lastModifiedBy>HACHROUF</cp:lastModifiedBy>
  <cp:revision>33</cp:revision>
  <cp:lastPrinted>2015-05-20T00:20:00Z</cp:lastPrinted>
  <dcterms:created xsi:type="dcterms:W3CDTF">2015-05-14T15:12:00Z</dcterms:created>
  <dcterms:modified xsi:type="dcterms:W3CDTF">2015-05-20T22:47:00Z</dcterms:modified>
</cp:coreProperties>
</file>